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97963" w14:textId="4A5B6344" w:rsidR="00955689" w:rsidRPr="000059DB" w:rsidRDefault="009221B8" w:rsidP="001C18FE">
      <w:pPr>
        <w:jc w:val="center"/>
        <w:rPr>
          <w:b/>
          <w:color w:val="0070C0"/>
          <w:sz w:val="24"/>
        </w:rPr>
      </w:pPr>
      <w:r>
        <w:rPr>
          <w:b/>
          <w:color w:val="0070C0"/>
          <w:sz w:val="24"/>
        </w:rPr>
        <w:t>Fundamental Principles of Materials</w:t>
      </w:r>
    </w:p>
    <w:p w14:paraId="11D2BD02" w14:textId="6AB1F4E4" w:rsidR="00955689" w:rsidRPr="000059DB" w:rsidRDefault="00433E51" w:rsidP="001C18FE">
      <w:pPr>
        <w:jc w:val="center"/>
        <w:rPr>
          <w:color w:val="0070C0"/>
        </w:rPr>
      </w:pPr>
      <w:r>
        <w:rPr>
          <w:color w:val="0070C0"/>
        </w:rPr>
        <w:t>EMA 3011</w:t>
      </w:r>
      <w:r w:rsidR="00955689" w:rsidRPr="000059DB">
        <w:rPr>
          <w:color w:val="0070C0"/>
        </w:rPr>
        <w:t xml:space="preserve">   Section </w:t>
      </w:r>
      <w:r>
        <w:rPr>
          <w:color w:val="0070C0"/>
        </w:rPr>
        <w:t>TH11 (27212)</w:t>
      </w:r>
    </w:p>
    <w:p w14:paraId="5CA9BABC" w14:textId="2F2A59F8" w:rsidR="00955689" w:rsidRPr="000059DB" w:rsidRDefault="00955689" w:rsidP="001C18FE">
      <w:pPr>
        <w:jc w:val="center"/>
        <w:rPr>
          <w:color w:val="0070C0"/>
        </w:rPr>
      </w:pPr>
      <w:r w:rsidRPr="000059DB">
        <w:rPr>
          <w:b/>
          <w:i/>
        </w:rPr>
        <w:t>Class Periods:</w:t>
      </w:r>
      <w:r w:rsidRPr="000059DB">
        <w:t xml:space="preserve">   </w:t>
      </w:r>
      <w:r w:rsidR="005C28AC">
        <w:rPr>
          <w:color w:val="0070C0"/>
        </w:rPr>
        <w:t>T</w:t>
      </w:r>
      <w:r w:rsidR="004547C4" w:rsidRPr="000059DB">
        <w:rPr>
          <w:color w:val="0070C0"/>
        </w:rPr>
        <w:t xml:space="preserve">, </w:t>
      </w:r>
      <w:r w:rsidR="005C28AC">
        <w:rPr>
          <w:color w:val="0070C0"/>
        </w:rPr>
        <w:t>Period 7-8</w:t>
      </w:r>
      <w:r w:rsidR="00444BD4">
        <w:rPr>
          <w:color w:val="0070C0"/>
        </w:rPr>
        <w:t xml:space="preserve"> (1.55 – 2.45 pm)</w:t>
      </w:r>
      <w:r w:rsidR="000F749F">
        <w:rPr>
          <w:color w:val="0070C0"/>
        </w:rPr>
        <w:t>; R, Period 7-9 (1.55 – 3.50 pm)</w:t>
      </w:r>
    </w:p>
    <w:p w14:paraId="766DA34C" w14:textId="74FAC30D" w:rsidR="00955689" w:rsidRPr="000059DB" w:rsidRDefault="00955689" w:rsidP="001C18FE">
      <w:pPr>
        <w:jc w:val="center"/>
        <w:rPr>
          <w:color w:val="0070C0"/>
        </w:rPr>
      </w:pPr>
      <w:r w:rsidRPr="000059DB">
        <w:rPr>
          <w:b/>
          <w:i/>
        </w:rPr>
        <w:t>Location:</w:t>
      </w:r>
      <w:r w:rsidRPr="000059DB">
        <w:t xml:space="preserve">   </w:t>
      </w:r>
      <w:r w:rsidR="00F35814">
        <w:rPr>
          <w:color w:val="0070C0"/>
        </w:rPr>
        <w:t>CSE E119</w:t>
      </w:r>
    </w:p>
    <w:p w14:paraId="671E951D" w14:textId="37BA1688" w:rsidR="00955689" w:rsidRPr="000059DB" w:rsidRDefault="00955689" w:rsidP="001C18FE">
      <w:pPr>
        <w:jc w:val="center"/>
        <w:rPr>
          <w:color w:val="0070C0"/>
        </w:rPr>
      </w:pPr>
      <w:r w:rsidRPr="000059DB">
        <w:rPr>
          <w:b/>
          <w:i/>
        </w:rPr>
        <w:t>Academic Term:</w:t>
      </w:r>
      <w:r w:rsidRPr="000059DB">
        <w:t xml:space="preserve">  </w:t>
      </w:r>
      <w:r w:rsidR="00F35814">
        <w:rPr>
          <w:color w:val="0070C0"/>
        </w:rPr>
        <w:t>Spring 2026</w:t>
      </w:r>
    </w:p>
    <w:p w14:paraId="1B4B7924" w14:textId="77777777" w:rsidR="00955689" w:rsidRPr="000059DB" w:rsidRDefault="00955689">
      <w:pPr>
        <w:rPr>
          <w:u w:val="single"/>
        </w:rPr>
      </w:pPr>
    </w:p>
    <w:p w14:paraId="39731A5E" w14:textId="77777777" w:rsidR="00955689" w:rsidRPr="000059DB" w:rsidRDefault="00955689">
      <w:pPr>
        <w:rPr>
          <w:b/>
          <w:i/>
        </w:rPr>
      </w:pPr>
      <w:r w:rsidRPr="000059DB">
        <w:rPr>
          <w:b/>
          <w:i/>
        </w:rPr>
        <w:t>Instructor:</w:t>
      </w:r>
    </w:p>
    <w:p w14:paraId="0FC75C25" w14:textId="24F58467" w:rsidR="00955689" w:rsidRPr="000059DB" w:rsidRDefault="00F35814">
      <w:pPr>
        <w:rPr>
          <w:color w:val="0070C0"/>
        </w:rPr>
      </w:pPr>
      <w:r>
        <w:rPr>
          <w:color w:val="0070C0"/>
        </w:rPr>
        <w:t xml:space="preserve">Dr. </w:t>
      </w:r>
      <w:proofErr w:type="spellStart"/>
      <w:r>
        <w:rPr>
          <w:color w:val="0070C0"/>
        </w:rPr>
        <w:t>Prajakatta</w:t>
      </w:r>
      <w:proofErr w:type="spellEnd"/>
      <w:r>
        <w:rPr>
          <w:color w:val="0070C0"/>
        </w:rPr>
        <w:t xml:space="preserve"> Mulay</w:t>
      </w:r>
    </w:p>
    <w:p w14:paraId="6E26C2AB" w14:textId="2DA0B339" w:rsidR="00955689" w:rsidRPr="000059DB" w:rsidRDefault="00F35814">
      <w:pPr>
        <w:rPr>
          <w:color w:val="0070C0"/>
          <w:u w:val="single"/>
        </w:rPr>
      </w:pPr>
      <w:r>
        <w:rPr>
          <w:color w:val="0070C0"/>
          <w:u w:val="single"/>
        </w:rPr>
        <w:t>prajakatta@ufl.edu</w:t>
      </w:r>
    </w:p>
    <w:p w14:paraId="6007020C" w14:textId="3BEBE948" w:rsidR="00955689" w:rsidRPr="000059DB" w:rsidRDefault="00F35814">
      <w:pPr>
        <w:rPr>
          <w:color w:val="0070C0"/>
        </w:rPr>
      </w:pPr>
      <w:r>
        <w:rPr>
          <w:color w:val="0070C0"/>
        </w:rPr>
        <w:t xml:space="preserve">(352) </w:t>
      </w:r>
      <w:r w:rsidR="00A25323">
        <w:rPr>
          <w:color w:val="0070C0"/>
        </w:rPr>
        <w:t>846-3307</w:t>
      </w:r>
    </w:p>
    <w:p w14:paraId="07E65DCE" w14:textId="21C73405" w:rsidR="00955689" w:rsidRDefault="00955689">
      <w:pPr>
        <w:rPr>
          <w:color w:val="0070C0"/>
        </w:rPr>
      </w:pPr>
      <w:r w:rsidRPr="000059DB">
        <w:t>Office Hours:</w:t>
      </w:r>
      <w:r w:rsidR="00F064AB">
        <w:t xml:space="preserve"> </w:t>
      </w:r>
      <w:r w:rsidR="00FA0E99">
        <w:rPr>
          <w:color w:val="0070C0"/>
        </w:rPr>
        <w:t>Thursday, 10</w:t>
      </w:r>
      <w:r w:rsidR="00FA41AA">
        <w:rPr>
          <w:color w:val="0070C0"/>
        </w:rPr>
        <w:t xml:space="preserve"> am – 12 pm, MAE 325</w:t>
      </w:r>
    </w:p>
    <w:p w14:paraId="2B724B0F" w14:textId="13214215" w:rsidR="00FA41AA" w:rsidRPr="000059DB" w:rsidRDefault="00FA41AA">
      <w:pPr>
        <w:rPr>
          <w:color w:val="0070C0"/>
        </w:rPr>
      </w:pPr>
      <w:r w:rsidRPr="00FB2B55">
        <w:rPr>
          <w:color w:val="000000" w:themeColor="text1"/>
        </w:rPr>
        <w:t>Communication:</w:t>
      </w:r>
      <w:r>
        <w:rPr>
          <w:color w:val="0070C0"/>
        </w:rPr>
        <w:t xml:space="preserve"> Please email via Canvas email only</w:t>
      </w:r>
    </w:p>
    <w:p w14:paraId="2BA95A57" w14:textId="77777777" w:rsidR="00955689" w:rsidRPr="000059DB" w:rsidRDefault="00955689">
      <w:pPr>
        <w:rPr>
          <w:color w:val="0070C0"/>
        </w:rPr>
      </w:pPr>
    </w:p>
    <w:p w14:paraId="24A305DB" w14:textId="77777777" w:rsidR="00EE6B59" w:rsidRDefault="005B1CED" w:rsidP="008955C5">
      <w:pPr>
        <w:rPr>
          <w:b/>
          <w:i/>
        </w:rPr>
      </w:pPr>
      <w:r w:rsidRPr="00615BC7">
        <w:rPr>
          <w:b/>
          <w:i/>
        </w:rPr>
        <w:t>Teaching Assistant</w:t>
      </w:r>
      <w:r>
        <w:rPr>
          <w:b/>
          <w:i/>
        </w:rPr>
        <w:t>/Peer Mentor/Supervised Teaching Student</w:t>
      </w:r>
      <w:r w:rsidRPr="00615BC7">
        <w:rPr>
          <w:b/>
          <w:i/>
        </w:rPr>
        <w:t>:</w:t>
      </w:r>
    </w:p>
    <w:p w14:paraId="31A2D1C7" w14:textId="265BA3AE" w:rsidR="005B1CED" w:rsidRPr="00405045" w:rsidRDefault="008955C5" w:rsidP="008955C5">
      <w:pPr>
        <w:rPr>
          <w:b/>
          <w:i/>
        </w:rPr>
      </w:pPr>
      <w:r w:rsidRPr="008955C5">
        <w:rPr>
          <w:color w:val="0070C0"/>
        </w:rPr>
        <w:t>N/A</w:t>
      </w:r>
    </w:p>
    <w:p w14:paraId="5B62D848" w14:textId="77777777" w:rsidR="00955689" w:rsidRPr="000059DB" w:rsidRDefault="00955689" w:rsidP="00955689">
      <w:pPr>
        <w:rPr>
          <w:u w:val="single"/>
        </w:rPr>
      </w:pPr>
    </w:p>
    <w:p w14:paraId="7A10310C" w14:textId="77777777" w:rsidR="004547C4" w:rsidRPr="000059DB" w:rsidRDefault="004547C4" w:rsidP="00955689">
      <w:pPr>
        <w:rPr>
          <w:b/>
          <w:i/>
        </w:rPr>
      </w:pPr>
      <w:r w:rsidRPr="000059DB">
        <w:rPr>
          <w:b/>
          <w:i/>
        </w:rPr>
        <w:t>Course Description</w:t>
      </w:r>
    </w:p>
    <w:p w14:paraId="5A3692F7" w14:textId="1D8A04AA" w:rsidR="004547C4" w:rsidRPr="009D2A51" w:rsidRDefault="009D2A51" w:rsidP="009D2A51">
      <w:pPr>
        <w:widowControl w:val="0"/>
        <w:autoSpaceDE w:val="0"/>
        <w:autoSpaceDN w:val="0"/>
        <w:adjustRightInd w:val="0"/>
        <w:jc w:val="both"/>
        <w:rPr>
          <w:color w:val="0070C0"/>
        </w:rPr>
      </w:pPr>
      <w:r w:rsidRPr="009D2A51">
        <w:rPr>
          <w:color w:val="0070C0"/>
        </w:rPr>
        <w:t>The fundamental principles of structure, reactivity and energies describing materials systems will be covered, directly relating individual principles to specific materials properties or functions. (3 credit hours)</w:t>
      </w:r>
    </w:p>
    <w:p w14:paraId="7AB10670" w14:textId="77777777" w:rsidR="004547C4" w:rsidRPr="009D2A51" w:rsidRDefault="004547C4" w:rsidP="00955689">
      <w:pPr>
        <w:rPr>
          <w:color w:val="0070C0"/>
        </w:rPr>
      </w:pPr>
    </w:p>
    <w:p w14:paraId="7450E86D" w14:textId="11AF9BAE" w:rsidR="007539EC" w:rsidRPr="000059DB" w:rsidRDefault="007539EC" w:rsidP="004547C4">
      <w:pPr>
        <w:rPr>
          <w:b/>
          <w:i/>
        </w:rPr>
      </w:pPr>
      <w:r w:rsidRPr="000059DB">
        <w:rPr>
          <w:b/>
          <w:i/>
        </w:rPr>
        <w:t>Course Pre-Requisites</w:t>
      </w:r>
    </w:p>
    <w:p w14:paraId="5EF1939C" w14:textId="5293CE4E" w:rsidR="007539EC" w:rsidRPr="000059DB" w:rsidRDefault="008F5E64" w:rsidP="004547C4">
      <w:pPr>
        <w:rPr>
          <w:color w:val="0070C0"/>
        </w:rPr>
      </w:pPr>
      <w:r w:rsidRPr="008F5E64">
        <w:rPr>
          <w:color w:val="0070C0"/>
        </w:rPr>
        <w:t>EMA 3010, CHM 2046 or CHM 2096</w:t>
      </w:r>
    </w:p>
    <w:p w14:paraId="74B8A4CE" w14:textId="77777777" w:rsidR="007539EC" w:rsidRPr="000059DB" w:rsidRDefault="007539EC" w:rsidP="004547C4">
      <w:pPr>
        <w:rPr>
          <w:b/>
          <w:i/>
        </w:rPr>
      </w:pPr>
    </w:p>
    <w:p w14:paraId="6A976A92" w14:textId="77777777" w:rsidR="004547C4" w:rsidRPr="000059DB" w:rsidRDefault="004547C4" w:rsidP="004547C4">
      <w:pPr>
        <w:rPr>
          <w:b/>
          <w:i/>
        </w:rPr>
      </w:pPr>
      <w:r w:rsidRPr="000059DB">
        <w:rPr>
          <w:b/>
          <w:i/>
        </w:rPr>
        <w:t>Course Objectives</w:t>
      </w:r>
    </w:p>
    <w:p w14:paraId="595720C2" w14:textId="77777777" w:rsidR="00DB68B1" w:rsidRPr="00DB68B1" w:rsidRDefault="00DB68B1" w:rsidP="00DB68B1">
      <w:pPr>
        <w:rPr>
          <w:color w:val="0070C0"/>
        </w:rPr>
      </w:pPr>
      <w:r w:rsidRPr="00DB68B1">
        <w:rPr>
          <w:color w:val="0070C0"/>
        </w:rPr>
        <w:t>In this course the student is exposed to the materials tetrahedron and its relation to the fundamental properties of materials. The student is exposed to materials selection and design.</w:t>
      </w:r>
    </w:p>
    <w:p w14:paraId="7E909D65" w14:textId="77777777" w:rsidR="00DB68B1" w:rsidRPr="004E07F2" w:rsidRDefault="00DB68B1" w:rsidP="004E07F2">
      <w:pPr>
        <w:widowControl w:val="0"/>
        <w:autoSpaceDE w:val="0"/>
        <w:autoSpaceDN w:val="0"/>
        <w:adjustRightInd w:val="0"/>
        <w:jc w:val="both"/>
        <w:rPr>
          <w:b/>
          <w:bCs/>
          <w:color w:val="0070C0"/>
        </w:rPr>
      </w:pPr>
      <w:r w:rsidRPr="004E07F2">
        <w:rPr>
          <w:b/>
          <w:bCs/>
          <w:color w:val="0070C0"/>
        </w:rPr>
        <w:t>Specific Objectives:</w:t>
      </w:r>
    </w:p>
    <w:p w14:paraId="37A49BCC" w14:textId="77777777" w:rsidR="004E07F2" w:rsidRDefault="00DB68B1" w:rsidP="004E07F2">
      <w:pPr>
        <w:pStyle w:val="ListParagraph"/>
        <w:numPr>
          <w:ilvl w:val="0"/>
          <w:numId w:val="30"/>
        </w:numPr>
        <w:rPr>
          <w:color w:val="0070C0"/>
        </w:rPr>
      </w:pPr>
      <w:r w:rsidRPr="004E07F2">
        <w:rPr>
          <w:color w:val="0070C0"/>
        </w:rPr>
        <w:t>Become familiar with the fundamentals of materials science and to be able to apply them to metals, ceramics, and polymers</w:t>
      </w:r>
    </w:p>
    <w:p w14:paraId="4DE04711" w14:textId="56488860" w:rsidR="004547C4" w:rsidRPr="004E07F2" w:rsidRDefault="00DB68B1" w:rsidP="004E07F2">
      <w:pPr>
        <w:pStyle w:val="ListParagraph"/>
        <w:numPr>
          <w:ilvl w:val="0"/>
          <w:numId w:val="30"/>
        </w:numPr>
        <w:rPr>
          <w:color w:val="0070C0"/>
        </w:rPr>
      </w:pPr>
      <w:r w:rsidRPr="004E07F2">
        <w:rPr>
          <w:color w:val="0070C0"/>
        </w:rPr>
        <w:t>Learn the fundamentals of materials design and selection</w:t>
      </w:r>
    </w:p>
    <w:p w14:paraId="16F6F393" w14:textId="77777777" w:rsidR="001C18FE" w:rsidRPr="000059DB" w:rsidRDefault="001C18FE" w:rsidP="004547C4">
      <w:pPr>
        <w:rPr>
          <w:color w:val="0070C0"/>
        </w:rPr>
      </w:pPr>
    </w:p>
    <w:p w14:paraId="1E25438D" w14:textId="65788849" w:rsidR="00D2542F" w:rsidRPr="009444A5" w:rsidRDefault="00F433D1">
      <w:pPr>
        <w:rPr>
          <w:b/>
          <w:i/>
        </w:rPr>
      </w:pPr>
      <w:r w:rsidRPr="000059DB">
        <w:rPr>
          <w:b/>
          <w:i/>
        </w:rPr>
        <w:t>Relation to Program Outcomes (ABET):</w:t>
      </w:r>
    </w:p>
    <w:tbl>
      <w:tblPr>
        <w:tblStyle w:val="TableGrid"/>
        <w:tblW w:w="0" w:type="auto"/>
        <w:tblInd w:w="20" w:type="dxa"/>
        <w:tblLook w:val="04A0" w:firstRow="1" w:lastRow="0" w:firstColumn="1" w:lastColumn="0" w:noHBand="0" w:noVBand="1"/>
      </w:tblPr>
      <w:tblGrid>
        <w:gridCol w:w="9515"/>
        <w:gridCol w:w="1255"/>
      </w:tblGrid>
      <w:tr w:rsidR="00F433D1" w:rsidRPr="000059DB" w14:paraId="4266437F" w14:textId="77777777" w:rsidTr="00781983">
        <w:tc>
          <w:tcPr>
            <w:tcW w:w="9515" w:type="dxa"/>
            <w:shd w:val="clear" w:color="auto" w:fill="BDD6EE" w:themeFill="accent1" w:themeFillTint="66"/>
          </w:tcPr>
          <w:p w14:paraId="77451F1B" w14:textId="77777777" w:rsidR="00F433D1" w:rsidRPr="000059DB" w:rsidRDefault="00F433D1">
            <w:pPr>
              <w:rPr>
                <w:b/>
              </w:rPr>
            </w:pPr>
            <w:r w:rsidRPr="000059DB">
              <w:rPr>
                <w:b/>
              </w:rPr>
              <w:t>Outcome</w:t>
            </w:r>
          </w:p>
        </w:tc>
        <w:tc>
          <w:tcPr>
            <w:tcW w:w="1255" w:type="dxa"/>
            <w:shd w:val="clear" w:color="auto" w:fill="BDD6EE" w:themeFill="accent1" w:themeFillTint="66"/>
          </w:tcPr>
          <w:p w14:paraId="31C735C3" w14:textId="77777777" w:rsidR="00F433D1" w:rsidRPr="000059DB" w:rsidRDefault="00F433D1">
            <w:pPr>
              <w:rPr>
                <w:b/>
                <w:vertAlign w:val="superscript"/>
              </w:rPr>
            </w:pPr>
            <w:r w:rsidRPr="000059DB">
              <w:rPr>
                <w:b/>
              </w:rPr>
              <w:t>Coverage</w:t>
            </w:r>
            <w:r w:rsidRPr="000059DB">
              <w:rPr>
                <w:b/>
                <w:vertAlign w:val="superscript"/>
              </w:rPr>
              <w:t>*</w:t>
            </w:r>
          </w:p>
        </w:tc>
      </w:tr>
      <w:tr w:rsidR="00D2542F" w:rsidRPr="000059DB" w14:paraId="6B932233" w14:textId="77777777" w:rsidTr="00781983">
        <w:tc>
          <w:tcPr>
            <w:tcW w:w="9515" w:type="dxa"/>
          </w:tcPr>
          <w:p w14:paraId="683827D1" w14:textId="679B70B7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identify, formulate, and solve complex engineering problems by applying principles of engineering, science, and mathematics</w:t>
            </w:r>
          </w:p>
        </w:tc>
        <w:tc>
          <w:tcPr>
            <w:tcW w:w="1255" w:type="dxa"/>
          </w:tcPr>
          <w:p w14:paraId="4D5C5E1B" w14:textId="53135251" w:rsidR="00F433D1" w:rsidRPr="000059DB" w:rsidRDefault="00EE70C9">
            <w:pPr>
              <w:rPr>
                <w:color w:val="0070C0"/>
              </w:rPr>
            </w:pPr>
            <w:r>
              <w:rPr>
                <w:color w:val="0070C0"/>
              </w:rPr>
              <w:t>High</w:t>
            </w:r>
          </w:p>
        </w:tc>
      </w:tr>
      <w:tr w:rsidR="00D2542F" w:rsidRPr="000059DB" w14:paraId="13B552C0" w14:textId="77777777" w:rsidTr="00781983">
        <w:tc>
          <w:tcPr>
            <w:tcW w:w="9515" w:type="dxa"/>
          </w:tcPr>
          <w:p w14:paraId="0693EA0E" w14:textId="1FB6A3FF" w:rsidR="009C609B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apply engineering design to produce solutions that meet specified needs with consideration of public health, safety, and welfare, as well as global, cultural, social, environmental, and economic factors</w:t>
            </w:r>
          </w:p>
        </w:tc>
        <w:tc>
          <w:tcPr>
            <w:tcW w:w="1255" w:type="dxa"/>
          </w:tcPr>
          <w:p w14:paraId="7386C15F" w14:textId="48B5F5C7" w:rsidR="00F433D1" w:rsidRPr="000059DB" w:rsidRDefault="00F433D1">
            <w:pPr>
              <w:rPr>
                <w:color w:val="0070C0"/>
              </w:rPr>
            </w:pPr>
          </w:p>
        </w:tc>
      </w:tr>
      <w:tr w:rsidR="00D2542F" w:rsidRPr="000059DB" w14:paraId="1677A51A" w14:textId="77777777" w:rsidTr="00781983">
        <w:tc>
          <w:tcPr>
            <w:tcW w:w="9515" w:type="dxa"/>
          </w:tcPr>
          <w:p w14:paraId="2E343F55" w14:textId="65EF1CDC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communicate effectively with a range of audiences</w:t>
            </w:r>
          </w:p>
        </w:tc>
        <w:tc>
          <w:tcPr>
            <w:tcW w:w="1255" w:type="dxa"/>
          </w:tcPr>
          <w:p w14:paraId="256E6078" w14:textId="77777777" w:rsidR="00F433D1" w:rsidRPr="000059DB" w:rsidRDefault="00F433D1">
            <w:pPr>
              <w:rPr>
                <w:color w:val="0070C0"/>
              </w:rPr>
            </w:pPr>
          </w:p>
        </w:tc>
      </w:tr>
      <w:tr w:rsidR="00D2542F" w:rsidRPr="000059DB" w14:paraId="3BC33291" w14:textId="77777777" w:rsidTr="00781983">
        <w:tc>
          <w:tcPr>
            <w:tcW w:w="9515" w:type="dxa"/>
          </w:tcPr>
          <w:p w14:paraId="07059131" w14:textId="3E829963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recognize ethical and professional responsibilities in engineering situations and make informed judgments, which must consider the impact of engineering solutions in global, economic, environmental, and societal contexts</w:t>
            </w:r>
          </w:p>
        </w:tc>
        <w:tc>
          <w:tcPr>
            <w:tcW w:w="1255" w:type="dxa"/>
          </w:tcPr>
          <w:p w14:paraId="7B9FC7DC" w14:textId="1ABE3AF2" w:rsidR="00F433D1" w:rsidRPr="000059DB" w:rsidRDefault="00F433D1">
            <w:pPr>
              <w:rPr>
                <w:color w:val="0070C0"/>
              </w:rPr>
            </w:pPr>
          </w:p>
        </w:tc>
      </w:tr>
      <w:tr w:rsidR="00D2542F" w:rsidRPr="000059DB" w14:paraId="647A2231" w14:textId="77777777" w:rsidTr="00781983">
        <w:tc>
          <w:tcPr>
            <w:tcW w:w="9515" w:type="dxa"/>
          </w:tcPr>
          <w:p w14:paraId="4A77B107" w14:textId="7C1568F9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function effectively on a team whose members together provide leadership, create a collaborative environment, establish goals, plan tasks, and meet objectives</w:t>
            </w:r>
          </w:p>
        </w:tc>
        <w:tc>
          <w:tcPr>
            <w:tcW w:w="1255" w:type="dxa"/>
          </w:tcPr>
          <w:p w14:paraId="6CCF36E7" w14:textId="77777777" w:rsidR="00F433D1" w:rsidRPr="000059DB" w:rsidRDefault="00F433D1">
            <w:pPr>
              <w:rPr>
                <w:color w:val="0070C0"/>
              </w:rPr>
            </w:pPr>
          </w:p>
        </w:tc>
      </w:tr>
      <w:tr w:rsidR="00D2542F" w:rsidRPr="000059DB" w14:paraId="4637A3F0" w14:textId="77777777" w:rsidTr="00781983">
        <w:tc>
          <w:tcPr>
            <w:tcW w:w="9515" w:type="dxa"/>
          </w:tcPr>
          <w:p w14:paraId="3C7EAFC1" w14:textId="1C4CEF80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develop and conduct appropriate experimentation, analyze and interpret data, and use engineering judgment to draw conclusions</w:t>
            </w:r>
          </w:p>
        </w:tc>
        <w:tc>
          <w:tcPr>
            <w:tcW w:w="1255" w:type="dxa"/>
          </w:tcPr>
          <w:p w14:paraId="632965EA" w14:textId="77777777" w:rsidR="00F433D1" w:rsidRPr="000059DB" w:rsidRDefault="00F433D1">
            <w:pPr>
              <w:rPr>
                <w:color w:val="0070C0"/>
              </w:rPr>
            </w:pPr>
          </w:p>
        </w:tc>
      </w:tr>
      <w:tr w:rsidR="00D2542F" w:rsidRPr="000059DB" w14:paraId="2B11A4BD" w14:textId="77777777" w:rsidTr="00781983">
        <w:trPr>
          <w:trHeight w:val="413"/>
        </w:trPr>
        <w:tc>
          <w:tcPr>
            <w:tcW w:w="9515" w:type="dxa"/>
          </w:tcPr>
          <w:p w14:paraId="5F991789" w14:textId="4E8CC5C2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acquire and apply new knowledge as needed, using appropriate learning strategies</w:t>
            </w:r>
          </w:p>
        </w:tc>
        <w:tc>
          <w:tcPr>
            <w:tcW w:w="1255" w:type="dxa"/>
          </w:tcPr>
          <w:p w14:paraId="0F28CB73" w14:textId="77777777" w:rsidR="00F433D1" w:rsidRPr="000059DB" w:rsidRDefault="00F433D1">
            <w:pPr>
              <w:rPr>
                <w:color w:val="0070C0"/>
              </w:rPr>
            </w:pPr>
            <w:r w:rsidRPr="000059DB">
              <w:rPr>
                <w:color w:val="0070C0"/>
              </w:rPr>
              <w:t>Medium</w:t>
            </w:r>
          </w:p>
        </w:tc>
      </w:tr>
    </w:tbl>
    <w:p w14:paraId="29162B13" w14:textId="3876D8DD" w:rsidR="00F433D1" w:rsidRPr="000059DB" w:rsidRDefault="00F433D1" w:rsidP="00F433D1">
      <w:pPr>
        <w:ind w:left="360"/>
        <w:rPr>
          <w:color w:val="0070C0"/>
        </w:rPr>
      </w:pPr>
      <w:r w:rsidRPr="000059DB">
        <w:rPr>
          <w:color w:val="0070C0"/>
          <w:vertAlign w:val="superscript"/>
        </w:rPr>
        <w:t>*</w:t>
      </w:r>
      <w:r w:rsidRPr="000059DB">
        <w:rPr>
          <w:color w:val="0070C0"/>
        </w:rPr>
        <w:t xml:space="preserve">Coverage is given as high, medium, or low.  An empty box indicates that this outcome is not </w:t>
      </w:r>
      <w:r w:rsidR="00467129" w:rsidRPr="000059DB">
        <w:rPr>
          <w:color w:val="0070C0"/>
        </w:rPr>
        <w:t>covered or assessed in</w:t>
      </w:r>
      <w:r w:rsidRPr="000059DB">
        <w:rPr>
          <w:color w:val="0070C0"/>
        </w:rPr>
        <w:t xml:space="preserve"> the course.</w:t>
      </w:r>
    </w:p>
    <w:p w14:paraId="527F3C29" w14:textId="22066E35" w:rsidR="00F433D1" w:rsidRDefault="00F433D1">
      <w:pPr>
        <w:rPr>
          <w:b/>
          <w:i/>
        </w:rPr>
      </w:pPr>
    </w:p>
    <w:p w14:paraId="60824C63" w14:textId="77777777" w:rsidR="00781983" w:rsidRDefault="00781983">
      <w:pPr>
        <w:rPr>
          <w:b/>
          <w:i/>
        </w:rPr>
      </w:pPr>
    </w:p>
    <w:p w14:paraId="3F80AE45" w14:textId="77777777" w:rsidR="00781983" w:rsidRDefault="00781983">
      <w:pPr>
        <w:rPr>
          <w:b/>
          <w:i/>
        </w:rPr>
      </w:pPr>
    </w:p>
    <w:p w14:paraId="7633DCF0" w14:textId="77777777" w:rsidR="001C18FE" w:rsidRPr="000059DB" w:rsidRDefault="001C18FE" w:rsidP="001C18FE">
      <w:pPr>
        <w:rPr>
          <w:b/>
          <w:i/>
        </w:rPr>
      </w:pPr>
      <w:r w:rsidRPr="000059DB">
        <w:rPr>
          <w:b/>
          <w:i/>
        </w:rPr>
        <w:lastRenderedPageBreak/>
        <w:t xml:space="preserve">Required Textbooks and Software </w:t>
      </w:r>
    </w:p>
    <w:p w14:paraId="0A78EC5E" w14:textId="77777777" w:rsidR="00AD5594" w:rsidRPr="00AD5594" w:rsidRDefault="00EF3811" w:rsidP="00AD5594">
      <w:pPr>
        <w:pStyle w:val="ListParagraph"/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b/>
          <w:bCs/>
          <w:i/>
          <w:color w:val="000000"/>
          <w:szCs w:val="22"/>
          <w:lang w:bidi="en-US"/>
        </w:rPr>
      </w:pPr>
      <w:r w:rsidRPr="00AD5594">
        <w:rPr>
          <w:color w:val="000000"/>
          <w:szCs w:val="22"/>
          <w:lang w:bidi="en-US"/>
        </w:rPr>
        <w:t xml:space="preserve">Title: </w:t>
      </w:r>
      <w:r w:rsidRPr="00AD5594">
        <w:rPr>
          <w:b/>
          <w:bCs/>
          <w:i/>
          <w:color w:val="000000"/>
          <w:szCs w:val="22"/>
          <w:lang w:bidi="en-US"/>
        </w:rPr>
        <w:t>Fundamentals of Materials Science and Engineering: An Integrated Approach</w:t>
      </w:r>
    </w:p>
    <w:p w14:paraId="1266AE3C" w14:textId="77777777" w:rsidR="00AD5594" w:rsidRPr="00AD5594" w:rsidRDefault="00EF3811" w:rsidP="00AD5594">
      <w:pPr>
        <w:pStyle w:val="ListParagraph"/>
        <w:widowControl w:val="0"/>
        <w:numPr>
          <w:ilvl w:val="1"/>
          <w:numId w:val="31"/>
        </w:numPr>
        <w:autoSpaceDE w:val="0"/>
        <w:autoSpaceDN w:val="0"/>
        <w:adjustRightInd w:val="0"/>
        <w:jc w:val="both"/>
        <w:rPr>
          <w:b/>
          <w:bCs/>
          <w:i/>
          <w:color w:val="000000"/>
          <w:szCs w:val="22"/>
          <w:lang w:bidi="en-US"/>
        </w:rPr>
      </w:pPr>
      <w:r w:rsidRPr="00AD5594">
        <w:rPr>
          <w:color w:val="000000"/>
          <w:szCs w:val="22"/>
          <w:lang w:bidi="en-US"/>
        </w:rPr>
        <w:t xml:space="preserve">Author: </w:t>
      </w:r>
      <w:r w:rsidRPr="00AD5594">
        <w:rPr>
          <w:b/>
          <w:bCs/>
          <w:color w:val="000000"/>
          <w:szCs w:val="22"/>
          <w:lang w:bidi="en-US"/>
        </w:rPr>
        <w:t>William D. Callister and David G. Rethwisch</w:t>
      </w:r>
    </w:p>
    <w:p w14:paraId="67B1AACD" w14:textId="77777777" w:rsidR="00AD5594" w:rsidRPr="00AD5594" w:rsidRDefault="00EF3811" w:rsidP="00AD5594">
      <w:pPr>
        <w:pStyle w:val="ListParagraph"/>
        <w:widowControl w:val="0"/>
        <w:numPr>
          <w:ilvl w:val="1"/>
          <w:numId w:val="31"/>
        </w:numPr>
        <w:autoSpaceDE w:val="0"/>
        <w:autoSpaceDN w:val="0"/>
        <w:adjustRightInd w:val="0"/>
        <w:jc w:val="both"/>
        <w:rPr>
          <w:b/>
          <w:bCs/>
          <w:i/>
          <w:color w:val="000000"/>
          <w:szCs w:val="22"/>
          <w:lang w:bidi="en-US"/>
        </w:rPr>
      </w:pPr>
      <w:r w:rsidRPr="00AD5594">
        <w:rPr>
          <w:color w:val="000000"/>
          <w:szCs w:val="22"/>
          <w:lang w:bidi="en-US"/>
        </w:rPr>
        <w:t xml:space="preserve">Edition: </w:t>
      </w:r>
      <w:r w:rsidRPr="00AD5594">
        <w:rPr>
          <w:b/>
          <w:color w:val="000000"/>
          <w:szCs w:val="22"/>
          <w:lang w:bidi="en-US"/>
        </w:rPr>
        <w:t>5</w:t>
      </w:r>
      <w:r w:rsidRPr="00AD5594">
        <w:rPr>
          <w:b/>
          <w:color w:val="000000"/>
          <w:szCs w:val="22"/>
          <w:vertAlign w:val="superscript"/>
          <w:lang w:bidi="en-US"/>
        </w:rPr>
        <w:t>th</w:t>
      </w:r>
    </w:p>
    <w:p w14:paraId="5BE63730" w14:textId="38B7367A" w:rsidR="00EF3811" w:rsidRPr="00AD5594" w:rsidRDefault="00EF3811" w:rsidP="00AD5594">
      <w:pPr>
        <w:pStyle w:val="ListParagraph"/>
        <w:widowControl w:val="0"/>
        <w:numPr>
          <w:ilvl w:val="1"/>
          <w:numId w:val="31"/>
        </w:numPr>
        <w:autoSpaceDE w:val="0"/>
        <w:autoSpaceDN w:val="0"/>
        <w:adjustRightInd w:val="0"/>
        <w:jc w:val="both"/>
        <w:rPr>
          <w:b/>
          <w:bCs/>
          <w:i/>
          <w:color w:val="000000"/>
          <w:szCs w:val="22"/>
          <w:lang w:bidi="en-US"/>
        </w:rPr>
      </w:pPr>
      <w:r w:rsidRPr="00AD5594">
        <w:rPr>
          <w:color w:val="000000"/>
          <w:szCs w:val="22"/>
          <w:lang w:bidi="en-US"/>
        </w:rPr>
        <w:t xml:space="preserve">ISBN: </w:t>
      </w:r>
      <w:r w:rsidRPr="00AD5594">
        <w:rPr>
          <w:b/>
          <w:bCs/>
          <w:color w:val="000000"/>
          <w:szCs w:val="22"/>
          <w:lang w:bidi="en-US"/>
        </w:rPr>
        <w:t>9781119175483</w:t>
      </w:r>
    </w:p>
    <w:p w14:paraId="000F51DE" w14:textId="77777777" w:rsidR="00AD5594" w:rsidRDefault="00AD5594" w:rsidP="00AD5594">
      <w:pPr>
        <w:widowControl w:val="0"/>
        <w:autoSpaceDE w:val="0"/>
        <w:autoSpaceDN w:val="0"/>
        <w:adjustRightInd w:val="0"/>
        <w:jc w:val="both"/>
        <w:rPr>
          <w:b/>
          <w:bCs/>
          <w:color w:val="000000"/>
          <w:szCs w:val="22"/>
          <w:lang w:bidi="en-US"/>
        </w:rPr>
      </w:pPr>
    </w:p>
    <w:p w14:paraId="4E79B582" w14:textId="77777777" w:rsidR="009B2765" w:rsidRPr="009B2765" w:rsidRDefault="00EF3811" w:rsidP="009B2765">
      <w:pPr>
        <w:pStyle w:val="ListParagraph"/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bCs/>
          <w:color w:val="000000"/>
          <w:szCs w:val="22"/>
          <w:lang w:bidi="en-US"/>
        </w:rPr>
      </w:pPr>
      <w:r w:rsidRPr="009B2765">
        <w:rPr>
          <w:bCs/>
          <w:color w:val="000000"/>
          <w:szCs w:val="22"/>
          <w:lang w:bidi="en-US"/>
        </w:rPr>
        <w:t xml:space="preserve">Title: </w:t>
      </w:r>
      <w:r w:rsidRPr="009B2765">
        <w:rPr>
          <w:b/>
          <w:bCs/>
          <w:i/>
          <w:color w:val="000000"/>
          <w:szCs w:val="22"/>
          <w:lang w:bidi="en-US"/>
        </w:rPr>
        <w:t>Materials: engineering, science, processing, design</w:t>
      </w:r>
    </w:p>
    <w:p w14:paraId="601D0ABA" w14:textId="77777777" w:rsidR="009B2765" w:rsidRPr="009B2765" w:rsidRDefault="00EF3811" w:rsidP="009B2765">
      <w:pPr>
        <w:pStyle w:val="ListParagraph"/>
        <w:widowControl w:val="0"/>
        <w:numPr>
          <w:ilvl w:val="1"/>
          <w:numId w:val="31"/>
        </w:numPr>
        <w:autoSpaceDE w:val="0"/>
        <w:autoSpaceDN w:val="0"/>
        <w:adjustRightInd w:val="0"/>
        <w:jc w:val="both"/>
        <w:rPr>
          <w:bCs/>
          <w:color w:val="000000"/>
          <w:szCs w:val="22"/>
          <w:lang w:bidi="en-US"/>
        </w:rPr>
      </w:pPr>
      <w:r w:rsidRPr="009B2765">
        <w:rPr>
          <w:bCs/>
          <w:color w:val="000000"/>
          <w:szCs w:val="22"/>
          <w:lang w:bidi="en-US"/>
        </w:rPr>
        <w:t xml:space="preserve">Author: </w:t>
      </w:r>
      <w:r w:rsidRPr="009B2765">
        <w:rPr>
          <w:b/>
          <w:bCs/>
          <w:color w:val="000000"/>
          <w:szCs w:val="22"/>
          <w:lang w:bidi="en-US"/>
        </w:rPr>
        <w:t>Michael Ashby, Hugh Shercliff, David Cebon</w:t>
      </w:r>
    </w:p>
    <w:p w14:paraId="6AD590AE" w14:textId="77777777" w:rsidR="009B2765" w:rsidRPr="009B2765" w:rsidRDefault="00EF3811" w:rsidP="009B2765">
      <w:pPr>
        <w:pStyle w:val="ListParagraph"/>
        <w:widowControl w:val="0"/>
        <w:numPr>
          <w:ilvl w:val="1"/>
          <w:numId w:val="31"/>
        </w:numPr>
        <w:autoSpaceDE w:val="0"/>
        <w:autoSpaceDN w:val="0"/>
        <w:adjustRightInd w:val="0"/>
        <w:jc w:val="both"/>
        <w:rPr>
          <w:bCs/>
          <w:color w:val="000000"/>
          <w:szCs w:val="22"/>
          <w:lang w:bidi="en-US"/>
        </w:rPr>
      </w:pPr>
      <w:r w:rsidRPr="009B2765">
        <w:rPr>
          <w:bCs/>
          <w:color w:val="000000"/>
          <w:szCs w:val="22"/>
          <w:lang w:bidi="en-US"/>
        </w:rPr>
        <w:t xml:space="preserve">Edition: </w:t>
      </w:r>
      <w:r w:rsidRPr="009B2765">
        <w:rPr>
          <w:b/>
          <w:bCs/>
          <w:color w:val="000000"/>
          <w:szCs w:val="22"/>
          <w:lang w:bidi="en-US"/>
        </w:rPr>
        <w:t>4</w:t>
      </w:r>
      <w:r w:rsidRPr="009B2765">
        <w:rPr>
          <w:b/>
          <w:bCs/>
          <w:color w:val="000000"/>
          <w:szCs w:val="22"/>
          <w:vertAlign w:val="superscript"/>
          <w:lang w:bidi="en-US"/>
        </w:rPr>
        <w:t>th</w:t>
      </w:r>
    </w:p>
    <w:p w14:paraId="30E8DCFF" w14:textId="77777777" w:rsidR="009B2765" w:rsidRPr="009B2765" w:rsidRDefault="00EF3811" w:rsidP="009B2765">
      <w:pPr>
        <w:pStyle w:val="ListParagraph"/>
        <w:widowControl w:val="0"/>
        <w:numPr>
          <w:ilvl w:val="1"/>
          <w:numId w:val="31"/>
        </w:numPr>
        <w:autoSpaceDE w:val="0"/>
        <w:autoSpaceDN w:val="0"/>
        <w:adjustRightInd w:val="0"/>
        <w:jc w:val="both"/>
        <w:rPr>
          <w:bCs/>
          <w:color w:val="000000"/>
          <w:szCs w:val="22"/>
          <w:lang w:bidi="en-US"/>
        </w:rPr>
      </w:pPr>
      <w:r w:rsidRPr="009B2765">
        <w:rPr>
          <w:bCs/>
          <w:color w:val="000000"/>
          <w:szCs w:val="22"/>
          <w:lang w:bidi="en-US"/>
        </w:rPr>
        <w:t>ISBN:</w:t>
      </w:r>
      <w:r w:rsidRPr="009B2765">
        <w:rPr>
          <w:rFonts w:ascii="Arial" w:hAnsi="Arial" w:cs="Arial"/>
          <w:b/>
          <w:bCs/>
          <w:color w:val="222222"/>
          <w:sz w:val="18"/>
          <w:szCs w:val="18"/>
          <w:shd w:val="clear" w:color="auto" w:fill="FFFFFF"/>
        </w:rPr>
        <w:t xml:space="preserve"> </w:t>
      </w:r>
      <w:r w:rsidRPr="009B2765">
        <w:rPr>
          <w:b/>
          <w:bCs/>
          <w:color w:val="000000"/>
          <w:szCs w:val="22"/>
          <w:lang w:bidi="en-US"/>
        </w:rPr>
        <w:t>9780081023761</w:t>
      </w:r>
    </w:p>
    <w:p w14:paraId="56610765" w14:textId="38CD23F2" w:rsidR="00AD5594" w:rsidRPr="009B2765" w:rsidRDefault="00AD5594" w:rsidP="009B2765">
      <w:pPr>
        <w:pStyle w:val="ListParagraph"/>
        <w:widowControl w:val="0"/>
        <w:numPr>
          <w:ilvl w:val="1"/>
          <w:numId w:val="31"/>
        </w:numPr>
        <w:autoSpaceDE w:val="0"/>
        <w:autoSpaceDN w:val="0"/>
        <w:adjustRightInd w:val="0"/>
        <w:jc w:val="both"/>
        <w:rPr>
          <w:bCs/>
          <w:color w:val="000000"/>
          <w:szCs w:val="22"/>
          <w:lang w:bidi="en-US"/>
        </w:rPr>
      </w:pPr>
      <w:r w:rsidRPr="009B2765">
        <w:rPr>
          <w:bCs/>
          <w:color w:val="000000"/>
          <w:szCs w:val="22"/>
          <w:lang w:bidi="en-US"/>
        </w:rPr>
        <w:t>Supplemental Readings</w:t>
      </w:r>
    </w:p>
    <w:p w14:paraId="19A784F7" w14:textId="77777777" w:rsidR="00EF3811" w:rsidRDefault="00EF3811" w:rsidP="001C18FE">
      <w:pPr>
        <w:rPr>
          <w:b/>
          <w:i/>
        </w:rPr>
      </w:pPr>
    </w:p>
    <w:p w14:paraId="798C6471" w14:textId="4E013A07" w:rsidR="00D16938" w:rsidRPr="00EB3AB3" w:rsidRDefault="00F452BE" w:rsidP="00D16938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  <w:lang w:bidi="en-US"/>
        </w:rPr>
      </w:pPr>
      <w:r w:rsidRPr="00F452BE">
        <w:rPr>
          <w:b/>
          <w:bCs/>
          <w:color w:val="000000"/>
          <w:szCs w:val="22"/>
          <w:lang w:bidi="en-US"/>
        </w:rPr>
        <w:t>On the web:</w:t>
      </w:r>
      <w:r>
        <w:rPr>
          <w:color w:val="000000"/>
          <w:szCs w:val="22"/>
          <w:lang w:bidi="en-US"/>
        </w:rPr>
        <w:t xml:space="preserve"> </w:t>
      </w:r>
      <w:r w:rsidR="00D16938" w:rsidRPr="00EB3AB3">
        <w:rPr>
          <w:color w:val="000000"/>
          <w:szCs w:val="22"/>
          <w:lang w:bidi="en-US"/>
        </w:rPr>
        <w:t xml:space="preserve">This course will use </w:t>
      </w:r>
      <w:r w:rsidR="00D16938">
        <w:rPr>
          <w:color w:val="000000"/>
          <w:szCs w:val="22"/>
          <w:lang w:bidi="en-US"/>
        </w:rPr>
        <w:t>Canvas</w:t>
      </w:r>
      <w:r w:rsidR="00D16938" w:rsidRPr="00EB3AB3">
        <w:rPr>
          <w:color w:val="000000"/>
          <w:szCs w:val="22"/>
          <w:lang w:bidi="en-US"/>
        </w:rPr>
        <w:t xml:space="preserve"> extensively as a communication and archival tool. The students can access all relevant course information (course notes, homework and exam solutions, announcements, grades, etc.) via the </w:t>
      </w:r>
      <w:r w:rsidR="00D16938">
        <w:rPr>
          <w:color w:val="000000"/>
          <w:szCs w:val="22"/>
          <w:lang w:bidi="en-US"/>
        </w:rPr>
        <w:t>Canvas</w:t>
      </w:r>
      <w:r w:rsidR="00D16938" w:rsidRPr="00EB3AB3">
        <w:rPr>
          <w:color w:val="000000"/>
          <w:szCs w:val="22"/>
          <w:lang w:bidi="en-US"/>
        </w:rPr>
        <w:t xml:space="preserve"> entry link: </w:t>
      </w:r>
      <w:hyperlink r:id="rId8" w:history="1">
        <w:r w:rsidR="00D16938" w:rsidRPr="002911D4">
          <w:rPr>
            <w:rStyle w:val="Hyperlink"/>
            <w:szCs w:val="22"/>
            <w:lang w:bidi="en-US"/>
          </w:rPr>
          <w:t>https://elearning.ufl.edu/</w:t>
        </w:r>
      </w:hyperlink>
      <w:r w:rsidR="00D16938" w:rsidRPr="00EB3AB3">
        <w:rPr>
          <w:color w:val="000000"/>
          <w:szCs w:val="22"/>
          <w:lang w:bidi="en-US"/>
        </w:rPr>
        <w:t>.</w:t>
      </w:r>
      <w:r w:rsidR="00D16938">
        <w:rPr>
          <w:color w:val="000000"/>
          <w:szCs w:val="22"/>
          <w:lang w:bidi="en-US"/>
        </w:rPr>
        <w:t xml:space="preserve">  Pertinent course information may also be announced via UFL e-mail address in addition to over Canvas.</w:t>
      </w:r>
    </w:p>
    <w:p w14:paraId="6E57ED1D" w14:textId="77777777" w:rsidR="00AF7AAC" w:rsidRDefault="00AF7AAC" w:rsidP="00170EBA"/>
    <w:p w14:paraId="69E21CB0" w14:textId="7AE8D527" w:rsidR="00170EBA" w:rsidRPr="00170EBA" w:rsidRDefault="00170EBA" w:rsidP="00170EBA">
      <w:pPr>
        <w:rPr>
          <w:b/>
          <w:bCs/>
          <w:i/>
          <w:iCs/>
        </w:rPr>
      </w:pPr>
      <w:r w:rsidRPr="00170EBA">
        <w:rPr>
          <w:b/>
          <w:bCs/>
          <w:i/>
          <w:iCs/>
        </w:rPr>
        <w:t>Required Computer</w:t>
      </w:r>
    </w:p>
    <w:p w14:paraId="40B6DDC0" w14:textId="77777777" w:rsidR="00940FAD" w:rsidRPr="00170EBA" w:rsidRDefault="00940FAD" w:rsidP="00940FAD">
      <w:pPr>
        <w:rPr>
          <w:i/>
          <w:iCs/>
        </w:rPr>
      </w:pPr>
      <w:r>
        <w:rPr>
          <w:i/>
          <w:iCs/>
        </w:rPr>
        <w:t xml:space="preserve">HWCOE Computer Requirements: </w:t>
      </w:r>
      <w:r w:rsidRPr="0057723D">
        <w:rPr>
          <w:i/>
          <w:iCs/>
        </w:rPr>
        <w:t>https://www.eng.ufl.edu/students/advising/fall-semester-checklist/computer-requirements/</w:t>
      </w:r>
    </w:p>
    <w:p w14:paraId="56826065" w14:textId="77777777" w:rsidR="00EE2801" w:rsidRPr="000059DB" w:rsidRDefault="00EE2801" w:rsidP="004547C4">
      <w:pPr>
        <w:rPr>
          <w:color w:val="0070C0"/>
        </w:rPr>
      </w:pPr>
    </w:p>
    <w:p w14:paraId="4BDE912E" w14:textId="77777777" w:rsidR="001C18FE" w:rsidRPr="000059DB" w:rsidRDefault="001C18FE" w:rsidP="00955689">
      <w:pPr>
        <w:rPr>
          <w:b/>
          <w:i/>
        </w:rPr>
      </w:pPr>
      <w:r w:rsidRPr="000059DB">
        <w:rPr>
          <w:b/>
          <w:i/>
        </w:rPr>
        <w:t>Course Schedule</w:t>
      </w:r>
    </w:p>
    <w:p w14:paraId="1878076E" w14:textId="08D014D2" w:rsidR="00D07221" w:rsidRDefault="00EE040E" w:rsidP="00EE040E">
      <w:r w:rsidRPr="00CA39AB">
        <w:t>Below is the intended/tentative schedule of classes and exams.</w:t>
      </w:r>
      <w:r>
        <w:t xml:space="preserve"> </w:t>
      </w:r>
      <w:r w:rsidRPr="00CA39AB">
        <w:t>The instructor reserves the right to make changes to the syllabus as needed. Any changes will be clearly announced on CANVAS and in class.</w:t>
      </w:r>
    </w:p>
    <w:p w14:paraId="1E642163" w14:textId="77777777" w:rsidR="00781983" w:rsidRDefault="00781983" w:rsidP="00EE040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4"/>
        <w:gridCol w:w="7211"/>
        <w:gridCol w:w="1271"/>
        <w:gridCol w:w="1244"/>
      </w:tblGrid>
      <w:tr w:rsidR="009B6802" w:rsidRPr="00A05E9F" w14:paraId="6DF86B0A" w14:textId="51621192" w:rsidTr="00980001">
        <w:tc>
          <w:tcPr>
            <w:tcW w:w="1064" w:type="dxa"/>
          </w:tcPr>
          <w:p w14:paraId="602FAB62" w14:textId="72ACF091" w:rsidR="00C20617" w:rsidRPr="00A05E9F" w:rsidRDefault="00C20617" w:rsidP="00820834">
            <w:pPr>
              <w:rPr>
                <w:b/>
                <w:bCs/>
                <w:color w:val="000000" w:themeColor="text1"/>
                <w:szCs w:val="22"/>
              </w:rPr>
            </w:pPr>
            <w:r w:rsidRPr="00A05E9F">
              <w:rPr>
                <w:b/>
                <w:bCs/>
                <w:color w:val="000000" w:themeColor="text1"/>
                <w:szCs w:val="22"/>
              </w:rPr>
              <w:t>Week of</w:t>
            </w:r>
          </w:p>
        </w:tc>
        <w:tc>
          <w:tcPr>
            <w:tcW w:w="7211" w:type="dxa"/>
          </w:tcPr>
          <w:p w14:paraId="5984E1AA" w14:textId="41CF4CEE" w:rsidR="00C20617" w:rsidRPr="00A05E9F" w:rsidRDefault="00C20617" w:rsidP="00820834">
            <w:pPr>
              <w:rPr>
                <w:b/>
                <w:bCs/>
                <w:color w:val="000000" w:themeColor="text1"/>
                <w:szCs w:val="22"/>
              </w:rPr>
            </w:pPr>
            <w:r w:rsidRPr="00A05E9F">
              <w:rPr>
                <w:b/>
                <w:bCs/>
                <w:color w:val="000000" w:themeColor="text1"/>
                <w:szCs w:val="22"/>
              </w:rPr>
              <w:t>Topic</w:t>
            </w:r>
          </w:p>
        </w:tc>
        <w:tc>
          <w:tcPr>
            <w:tcW w:w="1271" w:type="dxa"/>
          </w:tcPr>
          <w:p w14:paraId="59D22593" w14:textId="54A122A6" w:rsidR="00C20617" w:rsidRPr="00A05E9F" w:rsidRDefault="00C20617" w:rsidP="00820834">
            <w:pPr>
              <w:rPr>
                <w:b/>
                <w:bCs/>
                <w:color w:val="000000" w:themeColor="text1"/>
                <w:szCs w:val="22"/>
              </w:rPr>
            </w:pPr>
            <w:r w:rsidRPr="00A05E9F">
              <w:rPr>
                <w:b/>
                <w:bCs/>
                <w:color w:val="000000" w:themeColor="text1"/>
                <w:szCs w:val="22"/>
              </w:rPr>
              <w:t>Reading (Ashby)</w:t>
            </w:r>
          </w:p>
        </w:tc>
        <w:tc>
          <w:tcPr>
            <w:tcW w:w="1244" w:type="dxa"/>
          </w:tcPr>
          <w:p w14:paraId="3A48E2A2" w14:textId="30C30387" w:rsidR="00C20617" w:rsidRPr="00A05E9F" w:rsidRDefault="00C20617" w:rsidP="00820834">
            <w:pPr>
              <w:rPr>
                <w:b/>
                <w:bCs/>
                <w:color w:val="000000" w:themeColor="text1"/>
                <w:szCs w:val="22"/>
              </w:rPr>
            </w:pPr>
            <w:r w:rsidRPr="00A05E9F">
              <w:rPr>
                <w:b/>
                <w:bCs/>
                <w:color w:val="000000" w:themeColor="text1"/>
                <w:szCs w:val="22"/>
              </w:rPr>
              <w:t>Reading (Callister)</w:t>
            </w:r>
          </w:p>
        </w:tc>
      </w:tr>
      <w:tr w:rsidR="004C0ACF" w:rsidRPr="00A05E9F" w14:paraId="3A94DC87" w14:textId="32569CCD" w:rsidTr="00980001">
        <w:tc>
          <w:tcPr>
            <w:tcW w:w="1064" w:type="dxa"/>
          </w:tcPr>
          <w:p w14:paraId="6E2F5B63" w14:textId="0BFAE15E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Jan 13</w:t>
            </w:r>
          </w:p>
        </w:tc>
        <w:tc>
          <w:tcPr>
            <w:tcW w:w="7211" w:type="dxa"/>
            <w:vAlign w:val="bottom"/>
          </w:tcPr>
          <w:p w14:paraId="710FD9DF" w14:textId="571DE31D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Introduction to Materials Selection and Design</w:t>
            </w:r>
          </w:p>
        </w:tc>
        <w:tc>
          <w:tcPr>
            <w:tcW w:w="1271" w:type="dxa"/>
            <w:vAlign w:val="bottom"/>
          </w:tcPr>
          <w:p w14:paraId="08262638" w14:textId="309EC3FA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Ch.2-3</w:t>
            </w:r>
          </w:p>
        </w:tc>
        <w:tc>
          <w:tcPr>
            <w:tcW w:w="1244" w:type="dxa"/>
            <w:vAlign w:val="bottom"/>
          </w:tcPr>
          <w:p w14:paraId="3FCA408F" w14:textId="55D10BA3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 </w:t>
            </w:r>
          </w:p>
        </w:tc>
      </w:tr>
      <w:tr w:rsidR="004C0ACF" w:rsidRPr="00A05E9F" w14:paraId="5574F1E9" w14:textId="14B05940" w:rsidTr="00980001">
        <w:tc>
          <w:tcPr>
            <w:tcW w:w="1064" w:type="dxa"/>
          </w:tcPr>
          <w:p w14:paraId="7BDD0AFE" w14:textId="6C4E3391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Jan 20</w:t>
            </w:r>
          </w:p>
        </w:tc>
        <w:tc>
          <w:tcPr>
            <w:tcW w:w="7211" w:type="dxa"/>
            <w:vAlign w:val="bottom"/>
          </w:tcPr>
          <w:p w14:paraId="79C0EFA1" w14:textId="4FB8406F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Introduction to Design, Crystal Structures</w:t>
            </w:r>
          </w:p>
        </w:tc>
        <w:tc>
          <w:tcPr>
            <w:tcW w:w="1271" w:type="dxa"/>
            <w:vAlign w:val="bottom"/>
          </w:tcPr>
          <w:p w14:paraId="79B5FB41" w14:textId="6A8CC274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3</w:t>
            </w:r>
          </w:p>
        </w:tc>
        <w:tc>
          <w:tcPr>
            <w:tcW w:w="1244" w:type="dxa"/>
            <w:vAlign w:val="bottom"/>
          </w:tcPr>
          <w:p w14:paraId="4C5C9B14" w14:textId="350CDE11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3</w:t>
            </w:r>
          </w:p>
        </w:tc>
      </w:tr>
      <w:tr w:rsidR="004C0ACF" w:rsidRPr="00A05E9F" w14:paraId="24CFC3CC" w14:textId="42983DA9" w:rsidTr="00980001">
        <w:tc>
          <w:tcPr>
            <w:tcW w:w="1064" w:type="dxa"/>
          </w:tcPr>
          <w:p w14:paraId="027156E2" w14:textId="65C7698A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Jan 27</w:t>
            </w:r>
          </w:p>
        </w:tc>
        <w:tc>
          <w:tcPr>
            <w:tcW w:w="7211" w:type="dxa"/>
            <w:vAlign w:val="bottom"/>
          </w:tcPr>
          <w:p w14:paraId="2547DB5E" w14:textId="49B00AAA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Materials Tetrahedron and Materials Design via Elasticity and Plasticity</w:t>
            </w:r>
          </w:p>
        </w:tc>
        <w:tc>
          <w:tcPr>
            <w:tcW w:w="1271" w:type="dxa"/>
            <w:vAlign w:val="bottom"/>
          </w:tcPr>
          <w:p w14:paraId="50B758A0" w14:textId="01960975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4</w:t>
            </w:r>
          </w:p>
        </w:tc>
        <w:tc>
          <w:tcPr>
            <w:tcW w:w="1244" w:type="dxa"/>
            <w:vAlign w:val="bottom"/>
          </w:tcPr>
          <w:p w14:paraId="658262AB" w14:textId="73F57DFB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7</w:t>
            </w:r>
          </w:p>
        </w:tc>
      </w:tr>
      <w:tr w:rsidR="004C0ACF" w:rsidRPr="00A05E9F" w14:paraId="10DCAFE0" w14:textId="2C07CC6F" w:rsidTr="00980001">
        <w:tc>
          <w:tcPr>
            <w:tcW w:w="1064" w:type="dxa"/>
          </w:tcPr>
          <w:p w14:paraId="51974280" w14:textId="32BAB6DD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Feb 3</w:t>
            </w:r>
          </w:p>
        </w:tc>
        <w:tc>
          <w:tcPr>
            <w:tcW w:w="7211" w:type="dxa"/>
            <w:vAlign w:val="bottom"/>
          </w:tcPr>
          <w:p w14:paraId="2EAC0953" w14:textId="2BEEF408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Electronic Properties</w:t>
            </w:r>
          </w:p>
        </w:tc>
        <w:tc>
          <w:tcPr>
            <w:tcW w:w="1271" w:type="dxa"/>
            <w:vAlign w:val="bottom"/>
          </w:tcPr>
          <w:p w14:paraId="18EE8122" w14:textId="0914A0DD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15</w:t>
            </w:r>
          </w:p>
        </w:tc>
        <w:tc>
          <w:tcPr>
            <w:tcW w:w="1244" w:type="dxa"/>
            <w:vAlign w:val="bottom"/>
          </w:tcPr>
          <w:p w14:paraId="423A80F0" w14:textId="776BFC79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12</w:t>
            </w:r>
          </w:p>
        </w:tc>
      </w:tr>
      <w:tr w:rsidR="004C0ACF" w:rsidRPr="00A05E9F" w14:paraId="1D8AEC5E" w14:textId="4C67E590" w:rsidTr="00980001">
        <w:tc>
          <w:tcPr>
            <w:tcW w:w="1064" w:type="dxa"/>
            <w:vAlign w:val="center"/>
          </w:tcPr>
          <w:p w14:paraId="7D53D287" w14:textId="0F0B3685" w:rsidR="004C0ACF" w:rsidRPr="00A05E9F" w:rsidRDefault="004C0ACF" w:rsidP="00980001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Feb 10</w:t>
            </w:r>
          </w:p>
        </w:tc>
        <w:tc>
          <w:tcPr>
            <w:tcW w:w="7211" w:type="dxa"/>
            <w:vAlign w:val="center"/>
          </w:tcPr>
          <w:p w14:paraId="5B239AE0" w14:textId="04C1A506" w:rsidR="004C0ACF" w:rsidRPr="00A05E9F" w:rsidRDefault="004C0ACF" w:rsidP="00980001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Thermal Properties, Magnetic Properties</w:t>
            </w:r>
          </w:p>
        </w:tc>
        <w:tc>
          <w:tcPr>
            <w:tcW w:w="1271" w:type="dxa"/>
            <w:vAlign w:val="bottom"/>
          </w:tcPr>
          <w:p w14:paraId="7FF96454" w14:textId="13E47C6C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 xml:space="preserve">Ch. 12, 16 </w:t>
            </w:r>
          </w:p>
        </w:tc>
        <w:tc>
          <w:tcPr>
            <w:tcW w:w="1244" w:type="dxa"/>
            <w:vAlign w:val="bottom"/>
          </w:tcPr>
          <w:p w14:paraId="48DEA299" w14:textId="3F85F946" w:rsidR="004C0ACF" w:rsidRPr="00A05E9F" w:rsidRDefault="004C0ACF" w:rsidP="004C0ACF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17-18</w:t>
            </w:r>
          </w:p>
        </w:tc>
      </w:tr>
      <w:tr w:rsidR="00AA1060" w:rsidRPr="00A05E9F" w14:paraId="3BD0F8A9" w14:textId="47B838B0" w:rsidTr="00C25F52">
        <w:tc>
          <w:tcPr>
            <w:tcW w:w="1064" w:type="dxa"/>
            <w:shd w:val="clear" w:color="auto" w:fill="DEEAF6" w:themeFill="accent1" w:themeFillTint="33"/>
          </w:tcPr>
          <w:p w14:paraId="759AA3BE" w14:textId="0B04801C" w:rsidR="00AA1060" w:rsidRPr="00A05E9F" w:rsidRDefault="00AA1060" w:rsidP="00AA1060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Feb 17</w:t>
            </w:r>
          </w:p>
        </w:tc>
        <w:tc>
          <w:tcPr>
            <w:tcW w:w="7211" w:type="dxa"/>
            <w:shd w:val="clear" w:color="auto" w:fill="DEEAF6" w:themeFill="accent1" w:themeFillTint="33"/>
          </w:tcPr>
          <w:p w14:paraId="3DC0DF8C" w14:textId="14EDB9F5" w:rsidR="00AA1060" w:rsidRPr="00A05E9F" w:rsidRDefault="005C4E2D" w:rsidP="00AA1060">
            <w:pPr>
              <w:rPr>
                <w:color w:val="000000" w:themeColor="text1"/>
                <w:szCs w:val="22"/>
              </w:rPr>
            </w:pPr>
            <w:r>
              <w:rPr>
                <w:color w:val="000000" w:themeColor="text1"/>
                <w:szCs w:val="22"/>
              </w:rPr>
              <w:t>Exam 1</w:t>
            </w:r>
          </w:p>
        </w:tc>
        <w:tc>
          <w:tcPr>
            <w:tcW w:w="1271" w:type="dxa"/>
            <w:shd w:val="clear" w:color="auto" w:fill="DEEAF6" w:themeFill="accent1" w:themeFillTint="33"/>
            <w:vAlign w:val="bottom"/>
          </w:tcPr>
          <w:p w14:paraId="2B4CC93D" w14:textId="46516916" w:rsidR="00AA1060" w:rsidRPr="00A05E9F" w:rsidRDefault="00AA1060" w:rsidP="00AA1060">
            <w:pPr>
              <w:rPr>
                <w:color w:val="000000" w:themeColor="text1"/>
                <w:szCs w:val="22"/>
              </w:rPr>
            </w:pPr>
          </w:p>
        </w:tc>
        <w:tc>
          <w:tcPr>
            <w:tcW w:w="1244" w:type="dxa"/>
            <w:shd w:val="clear" w:color="auto" w:fill="DEEAF6" w:themeFill="accent1" w:themeFillTint="33"/>
            <w:vAlign w:val="bottom"/>
          </w:tcPr>
          <w:p w14:paraId="0163A184" w14:textId="65C4B49A" w:rsidR="00AA1060" w:rsidRPr="00A05E9F" w:rsidRDefault="00AA1060" w:rsidP="00AA1060">
            <w:pPr>
              <w:rPr>
                <w:color w:val="000000" w:themeColor="text1"/>
                <w:szCs w:val="22"/>
              </w:rPr>
            </w:pPr>
          </w:p>
        </w:tc>
      </w:tr>
      <w:tr w:rsidR="005C4E2D" w:rsidRPr="00A05E9F" w14:paraId="3EEFAAFE" w14:textId="56A16288" w:rsidTr="008D4030">
        <w:tc>
          <w:tcPr>
            <w:tcW w:w="1064" w:type="dxa"/>
          </w:tcPr>
          <w:p w14:paraId="5AE03A84" w14:textId="42F6C0A3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Feb 24</w:t>
            </w:r>
          </w:p>
        </w:tc>
        <w:tc>
          <w:tcPr>
            <w:tcW w:w="7211" w:type="dxa"/>
          </w:tcPr>
          <w:p w14:paraId="7D770E9D" w14:textId="3D706237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>
              <w:rPr>
                <w:color w:val="000000" w:themeColor="text1"/>
                <w:szCs w:val="22"/>
              </w:rPr>
              <w:t>Magnetic Properties</w:t>
            </w:r>
          </w:p>
        </w:tc>
        <w:tc>
          <w:tcPr>
            <w:tcW w:w="1271" w:type="dxa"/>
            <w:vAlign w:val="bottom"/>
          </w:tcPr>
          <w:p w14:paraId="5B78A8C6" w14:textId="1B74A0E3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16</w:t>
            </w:r>
          </w:p>
        </w:tc>
        <w:tc>
          <w:tcPr>
            <w:tcW w:w="1244" w:type="dxa"/>
            <w:vAlign w:val="bottom"/>
          </w:tcPr>
          <w:p w14:paraId="084DDADE" w14:textId="644CF430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18</w:t>
            </w:r>
          </w:p>
        </w:tc>
      </w:tr>
      <w:tr w:rsidR="005C4E2D" w:rsidRPr="00A05E9F" w14:paraId="4DB86F92" w14:textId="77777777" w:rsidTr="00DB71C9">
        <w:tc>
          <w:tcPr>
            <w:tcW w:w="1064" w:type="dxa"/>
          </w:tcPr>
          <w:p w14:paraId="2CDBB7A4" w14:textId="458EEF3E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Mar 3</w:t>
            </w:r>
          </w:p>
        </w:tc>
        <w:tc>
          <w:tcPr>
            <w:tcW w:w="7211" w:type="dxa"/>
            <w:vAlign w:val="bottom"/>
          </w:tcPr>
          <w:p w14:paraId="0420E32D" w14:textId="45F93DD3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Corrosion</w:t>
            </w:r>
          </w:p>
        </w:tc>
        <w:tc>
          <w:tcPr>
            <w:tcW w:w="1271" w:type="dxa"/>
            <w:vAlign w:val="bottom"/>
          </w:tcPr>
          <w:p w14:paraId="7CB7EB98" w14:textId="05C5AEFB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 </w:t>
            </w:r>
          </w:p>
        </w:tc>
        <w:tc>
          <w:tcPr>
            <w:tcW w:w="1244" w:type="dxa"/>
            <w:vAlign w:val="bottom"/>
          </w:tcPr>
          <w:p w14:paraId="36D6138A" w14:textId="42BED31F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16</w:t>
            </w:r>
          </w:p>
        </w:tc>
      </w:tr>
      <w:tr w:rsidR="005C4E2D" w:rsidRPr="00A05E9F" w14:paraId="3261C010" w14:textId="77777777" w:rsidTr="00DB71C9">
        <w:tc>
          <w:tcPr>
            <w:tcW w:w="1064" w:type="dxa"/>
          </w:tcPr>
          <w:p w14:paraId="2C09A4C7" w14:textId="663941B5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Mar 10</w:t>
            </w:r>
          </w:p>
        </w:tc>
        <w:tc>
          <w:tcPr>
            <w:tcW w:w="7211" w:type="dxa"/>
            <w:vAlign w:val="bottom"/>
          </w:tcPr>
          <w:p w14:paraId="09032FCD" w14:textId="3B76E3CE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Materials Design via Elasticity and Plasticity</w:t>
            </w:r>
          </w:p>
        </w:tc>
        <w:tc>
          <w:tcPr>
            <w:tcW w:w="1271" w:type="dxa"/>
            <w:vAlign w:val="bottom"/>
          </w:tcPr>
          <w:p w14:paraId="5A4D8637" w14:textId="51C9D4ED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5</w:t>
            </w:r>
          </w:p>
        </w:tc>
        <w:tc>
          <w:tcPr>
            <w:tcW w:w="1244" w:type="dxa"/>
            <w:vAlign w:val="bottom"/>
          </w:tcPr>
          <w:p w14:paraId="6B22D567" w14:textId="5422B6C5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</w:p>
        </w:tc>
      </w:tr>
      <w:tr w:rsidR="005C4E2D" w:rsidRPr="00A05E9F" w14:paraId="3F878D8B" w14:textId="77777777" w:rsidTr="00C25F52">
        <w:tc>
          <w:tcPr>
            <w:tcW w:w="1064" w:type="dxa"/>
            <w:shd w:val="clear" w:color="auto" w:fill="DEEAF6" w:themeFill="accent1" w:themeFillTint="33"/>
          </w:tcPr>
          <w:p w14:paraId="01E919E2" w14:textId="5D73EC41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Mar 1</w:t>
            </w:r>
            <w:r>
              <w:rPr>
                <w:color w:val="000000" w:themeColor="text1"/>
                <w:szCs w:val="22"/>
              </w:rPr>
              <w:t>7</w:t>
            </w:r>
          </w:p>
        </w:tc>
        <w:tc>
          <w:tcPr>
            <w:tcW w:w="7211" w:type="dxa"/>
            <w:shd w:val="clear" w:color="auto" w:fill="DEEAF6" w:themeFill="accent1" w:themeFillTint="33"/>
            <w:vAlign w:val="bottom"/>
          </w:tcPr>
          <w:p w14:paraId="6692B5A3" w14:textId="54223477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Spring Break (No Class)</w:t>
            </w:r>
          </w:p>
        </w:tc>
        <w:tc>
          <w:tcPr>
            <w:tcW w:w="1271" w:type="dxa"/>
            <w:shd w:val="clear" w:color="auto" w:fill="DEEAF6" w:themeFill="accent1" w:themeFillTint="33"/>
            <w:vAlign w:val="bottom"/>
          </w:tcPr>
          <w:p w14:paraId="254F1372" w14:textId="3F438C8D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 </w:t>
            </w:r>
          </w:p>
        </w:tc>
        <w:tc>
          <w:tcPr>
            <w:tcW w:w="1244" w:type="dxa"/>
            <w:shd w:val="clear" w:color="auto" w:fill="DEEAF6" w:themeFill="accent1" w:themeFillTint="33"/>
            <w:vAlign w:val="bottom"/>
          </w:tcPr>
          <w:p w14:paraId="65A9D61A" w14:textId="1D73D677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 </w:t>
            </w:r>
          </w:p>
        </w:tc>
      </w:tr>
      <w:tr w:rsidR="005C4E2D" w:rsidRPr="00A05E9F" w14:paraId="24DD2C7D" w14:textId="77777777" w:rsidTr="00DB71C9">
        <w:tc>
          <w:tcPr>
            <w:tcW w:w="1064" w:type="dxa"/>
          </w:tcPr>
          <w:p w14:paraId="3D194449" w14:textId="56F1AFD2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Mar 2</w:t>
            </w:r>
            <w:r>
              <w:rPr>
                <w:color w:val="000000" w:themeColor="text1"/>
                <w:szCs w:val="22"/>
              </w:rPr>
              <w:t>4</w:t>
            </w:r>
          </w:p>
        </w:tc>
        <w:tc>
          <w:tcPr>
            <w:tcW w:w="7211" w:type="dxa"/>
            <w:vAlign w:val="bottom"/>
          </w:tcPr>
          <w:p w14:paraId="0D5D75E5" w14:textId="663BC798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Materials Design via Elasticity and Plasticity</w:t>
            </w:r>
          </w:p>
        </w:tc>
        <w:tc>
          <w:tcPr>
            <w:tcW w:w="1271" w:type="dxa"/>
            <w:vAlign w:val="bottom"/>
          </w:tcPr>
          <w:p w14:paraId="55808FB5" w14:textId="1E650469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Ch. 6-7</w:t>
            </w:r>
          </w:p>
        </w:tc>
        <w:tc>
          <w:tcPr>
            <w:tcW w:w="1244" w:type="dxa"/>
            <w:vAlign w:val="bottom"/>
          </w:tcPr>
          <w:p w14:paraId="4015F177" w14:textId="51426D5D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/>
                <w:szCs w:val="22"/>
              </w:rPr>
              <w:t> </w:t>
            </w:r>
          </w:p>
        </w:tc>
      </w:tr>
      <w:tr w:rsidR="005C4E2D" w:rsidRPr="00A05E9F" w14:paraId="0B7F3695" w14:textId="77777777" w:rsidTr="00C25F52">
        <w:tc>
          <w:tcPr>
            <w:tcW w:w="1064" w:type="dxa"/>
            <w:shd w:val="clear" w:color="auto" w:fill="DEEAF6" w:themeFill="accent1" w:themeFillTint="33"/>
          </w:tcPr>
          <w:p w14:paraId="096F6D22" w14:textId="647650D3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>
              <w:rPr>
                <w:color w:val="000000" w:themeColor="text1"/>
                <w:szCs w:val="22"/>
              </w:rPr>
              <w:t>Mar</w:t>
            </w:r>
            <w:r w:rsidRPr="00A05E9F">
              <w:rPr>
                <w:color w:val="000000" w:themeColor="text1"/>
                <w:szCs w:val="22"/>
              </w:rPr>
              <w:t xml:space="preserve"> </w:t>
            </w:r>
            <w:r>
              <w:rPr>
                <w:color w:val="000000" w:themeColor="text1"/>
                <w:szCs w:val="22"/>
              </w:rPr>
              <w:t>3</w:t>
            </w:r>
            <w:r w:rsidRPr="00A05E9F"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7211" w:type="dxa"/>
            <w:shd w:val="clear" w:color="auto" w:fill="DEEAF6" w:themeFill="accent1" w:themeFillTint="33"/>
            <w:vAlign w:val="bottom"/>
          </w:tcPr>
          <w:p w14:paraId="12BA65E1" w14:textId="776B31F5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>
              <w:rPr>
                <w:color w:val="000000"/>
                <w:szCs w:val="22"/>
              </w:rPr>
              <w:t>Materials Design via Service Condition</w:t>
            </w:r>
            <w:r w:rsidR="00A07836">
              <w:rPr>
                <w:color w:val="000000"/>
                <w:szCs w:val="22"/>
              </w:rPr>
              <w:t>, Exam 2</w:t>
            </w:r>
          </w:p>
        </w:tc>
        <w:tc>
          <w:tcPr>
            <w:tcW w:w="1271" w:type="dxa"/>
            <w:shd w:val="clear" w:color="auto" w:fill="DEEAF6" w:themeFill="accent1" w:themeFillTint="33"/>
            <w:vAlign w:val="bottom"/>
          </w:tcPr>
          <w:p w14:paraId="13E328E1" w14:textId="58B6388B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E7B08">
              <w:rPr>
                <w:color w:val="000000"/>
                <w:szCs w:val="22"/>
              </w:rPr>
              <w:t>Ch. 8-9</w:t>
            </w:r>
          </w:p>
        </w:tc>
        <w:tc>
          <w:tcPr>
            <w:tcW w:w="1244" w:type="dxa"/>
            <w:shd w:val="clear" w:color="auto" w:fill="DEEAF6" w:themeFill="accent1" w:themeFillTint="33"/>
          </w:tcPr>
          <w:p w14:paraId="0CA405CD" w14:textId="77777777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</w:p>
        </w:tc>
      </w:tr>
      <w:tr w:rsidR="005C4E2D" w:rsidRPr="00A05E9F" w14:paraId="5F257AEB" w14:textId="77777777" w:rsidTr="003565FE">
        <w:tc>
          <w:tcPr>
            <w:tcW w:w="1064" w:type="dxa"/>
          </w:tcPr>
          <w:p w14:paraId="091F9EED" w14:textId="0358DE68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 xml:space="preserve">Apr </w:t>
            </w:r>
            <w:r>
              <w:rPr>
                <w:color w:val="000000" w:themeColor="text1"/>
                <w:szCs w:val="22"/>
              </w:rPr>
              <w:t>7</w:t>
            </w:r>
          </w:p>
        </w:tc>
        <w:tc>
          <w:tcPr>
            <w:tcW w:w="7211" w:type="dxa"/>
            <w:vAlign w:val="bottom"/>
          </w:tcPr>
          <w:p w14:paraId="1D209EDA" w14:textId="3DDBBF13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>
              <w:rPr>
                <w:color w:val="000000"/>
                <w:szCs w:val="22"/>
              </w:rPr>
              <w:t>Materials Design via Electronic, Optical, and Thermal Properties</w:t>
            </w:r>
          </w:p>
        </w:tc>
        <w:tc>
          <w:tcPr>
            <w:tcW w:w="1271" w:type="dxa"/>
            <w:vAlign w:val="bottom"/>
          </w:tcPr>
          <w:p w14:paraId="077ABFE1" w14:textId="323E0ABA" w:rsidR="005C4E2D" w:rsidRPr="00AE7B08" w:rsidRDefault="005C4E2D" w:rsidP="005C4E2D">
            <w:pPr>
              <w:rPr>
                <w:color w:val="000000" w:themeColor="text1"/>
                <w:szCs w:val="22"/>
              </w:rPr>
            </w:pPr>
            <w:r w:rsidRPr="00AE7B08">
              <w:rPr>
                <w:color w:val="000000"/>
                <w:szCs w:val="22"/>
              </w:rPr>
              <w:t>Ch. 12-14</w:t>
            </w:r>
          </w:p>
        </w:tc>
        <w:tc>
          <w:tcPr>
            <w:tcW w:w="1244" w:type="dxa"/>
            <w:vAlign w:val="bottom"/>
          </w:tcPr>
          <w:p w14:paraId="0B1FD470" w14:textId="2657A4A2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>
              <w:rPr>
                <w:color w:val="000000"/>
                <w:szCs w:val="22"/>
              </w:rPr>
              <w:t> </w:t>
            </w:r>
          </w:p>
        </w:tc>
      </w:tr>
      <w:tr w:rsidR="005C4E2D" w:rsidRPr="00A05E9F" w14:paraId="030159CD" w14:textId="77777777" w:rsidTr="003565FE">
        <w:tc>
          <w:tcPr>
            <w:tcW w:w="1064" w:type="dxa"/>
          </w:tcPr>
          <w:p w14:paraId="77C8286F" w14:textId="078335C5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Apr 1</w:t>
            </w:r>
            <w:r>
              <w:rPr>
                <w:color w:val="000000" w:themeColor="text1"/>
                <w:szCs w:val="22"/>
              </w:rPr>
              <w:t>4</w:t>
            </w:r>
          </w:p>
        </w:tc>
        <w:tc>
          <w:tcPr>
            <w:tcW w:w="7211" w:type="dxa"/>
            <w:vAlign w:val="bottom"/>
          </w:tcPr>
          <w:p w14:paraId="54C42189" w14:textId="112E5EB6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>
              <w:rPr>
                <w:color w:val="000000"/>
                <w:szCs w:val="22"/>
              </w:rPr>
              <w:t>Materials Design via Electronic, Optical, and Thermal Properties</w:t>
            </w:r>
          </w:p>
        </w:tc>
        <w:tc>
          <w:tcPr>
            <w:tcW w:w="1271" w:type="dxa"/>
            <w:vAlign w:val="bottom"/>
          </w:tcPr>
          <w:p w14:paraId="03475E50" w14:textId="3AF41720" w:rsidR="005C4E2D" w:rsidRPr="00AE7B08" w:rsidRDefault="005C4E2D" w:rsidP="005C4E2D">
            <w:pPr>
              <w:rPr>
                <w:color w:val="000000" w:themeColor="text1"/>
                <w:szCs w:val="22"/>
              </w:rPr>
            </w:pPr>
            <w:r w:rsidRPr="00AE7B08">
              <w:rPr>
                <w:color w:val="000000"/>
                <w:szCs w:val="22"/>
              </w:rPr>
              <w:t>Ch. 12-14</w:t>
            </w:r>
          </w:p>
        </w:tc>
        <w:tc>
          <w:tcPr>
            <w:tcW w:w="1244" w:type="dxa"/>
            <w:vAlign w:val="bottom"/>
          </w:tcPr>
          <w:p w14:paraId="63F9D8DC" w14:textId="48D0E241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>
              <w:rPr>
                <w:color w:val="000000"/>
                <w:szCs w:val="22"/>
              </w:rPr>
              <w:t> </w:t>
            </w:r>
          </w:p>
        </w:tc>
      </w:tr>
      <w:tr w:rsidR="005C4E2D" w:rsidRPr="00A05E9F" w14:paraId="300DC944" w14:textId="77777777" w:rsidTr="003565FE">
        <w:tc>
          <w:tcPr>
            <w:tcW w:w="1064" w:type="dxa"/>
          </w:tcPr>
          <w:p w14:paraId="5A2DD8FD" w14:textId="0EC1357F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 w:rsidRPr="00A05E9F">
              <w:rPr>
                <w:color w:val="000000" w:themeColor="text1"/>
                <w:szCs w:val="22"/>
              </w:rPr>
              <w:t>Apr 2</w:t>
            </w:r>
            <w:r>
              <w:rPr>
                <w:color w:val="000000" w:themeColor="text1"/>
                <w:szCs w:val="22"/>
              </w:rPr>
              <w:t>1</w:t>
            </w:r>
          </w:p>
        </w:tc>
        <w:tc>
          <w:tcPr>
            <w:tcW w:w="7211" w:type="dxa"/>
            <w:vAlign w:val="bottom"/>
          </w:tcPr>
          <w:p w14:paraId="2BEA547A" w14:textId="44DE75C5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>
              <w:rPr>
                <w:color w:val="000000" w:themeColor="text1"/>
                <w:szCs w:val="22"/>
              </w:rPr>
              <w:t>Design Project</w:t>
            </w:r>
            <w:r w:rsidR="0000181C">
              <w:rPr>
                <w:color w:val="000000" w:themeColor="text1"/>
                <w:szCs w:val="22"/>
              </w:rPr>
              <w:t xml:space="preserve"> Discussion</w:t>
            </w:r>
          </w:p>
        </w:tc>
        <w:tc>
          <w:tcPr>
            <w:tcW w:w="1271" w:type="dxa"/>
            <w:vAlign w:val="bottom"/>
          </w:tcPr>
          <w:p w14:paraId="57B79BBE" w14:textId="0A65AB55" w:rsidR="005C4E2D" w:rsidRPr="00AE7B08" w:rsidRDefault="005C4E2D" w:rsidP="005C4E2D">
            <w:pPr>
              <w:rPr>
                <w:color w:val="000000" w:themeColor="text1"/>
                <w:szCs w:val="22"/>
              </w:rPr>
            </w:pPr>
          </w:p>
        </w:tc>
        <w:tc>
          <w:tcPr>
            <w:tcW w:w="1244" w:type="dxa"/>
            <w:vAlign w:val="bottom"/>
          </w:tcPr>
          <w:p w14:paraId="39DEB68B" w14:textId="4D447703" w:rsidR="005C4E2D" w:rsidRPr="00A05E9F" w:rsidRDefault="005C4E2D" w:rsidP="005C4E2D">
            <w:pPr>
              <w:rPr>
                <w:color w:val="000000" w:themeColor="text1"/>
                <w:szCs w:val="22"/>
              </w:rPr>
            </w:pPr>
            <w:r>
              <w:rPr>
                <w:color w:val="000000"/>
                <w:szCs w:val="22"/>
              </w:rPr>
              <w:t> </w:t>
            </w:r>
          </w:p>
        </w:tc>
      </w:tr>
    </w:tbl>
    <w:p w14:paraId="21894ED0" w14:textId="77777777" w:rsidR="00D07221" w:rsidRDefault="00D07221" w:rsidP="00A938A9">
      <w:pPr>
        <w:rPr>
          <w:b/>
          <w:i/>
        </w:rPr>
      </w:pPr>
    </w:p>
    <w:p w14:paraId="5AEAD4C2" w14:textId="2CB7918A" w:rsidR="00A938A9" w:rsidRDefault="00A938A9" w:rsidP="00A938A9">
      <w:pPr>
        <w:rPr>
          <w:b/>
          <w:i/>
        </w:rPr>
      </w:pPr>
      <w:r>
        <w:rPr>
          <w:b/>
          <w:i/>
        </w:rPr>
        <w:t>Important Dates</w:t>
      </w:r>
    </w:p>
    <w:p w14:paraId="52272ABB" w14:textId="778F7FA6" w:rsidR="00A938A9" w:rsidRPr="00D060A0" w:rsidRDefault="003E3FFA" w:rsidP="00A938A9">
      <w:pPr>
        <w:rPr>
          <w:bCs/>
          <w:i/>
        </w:rPr>
      </w:pPr>
      <w:r>
        <w:rPr>
          <w:bCs/>
          <w:i/>
        </w:rPr>
        <w:t>Feb 19</w:t>
      </w:r>
      <w:r w:rsidR="00A938A9" w:rsidRPr="00D060A0">
        <w:rPr>
          <w:bCs/>
          <w:i/>
        </w:rPr>
        <w:tab/>
        <w:t>Exam 1 (</w:t>
      </w:r>
      <w:r w:rsidR="00ED6E99">
        <w:rPr>
          <w:bCs/>
          <w:i/>
        </w:rPr>
        <w:t>In Class</w:t>
      </w:r>
      <w:r w:rsidR="00A938A9" w:rsidRPr="00D060A0">
        <w:rPr>
          <w:bCs/>
          <w:i/>
        </w:rPr>
        <w:t>)</w:t>
      </w:r>
    </w:p>
    <w:p w14:paraId="5CD91B84" w14:textId="5140D5F0" w:rsidR="006E7FC7" w:rsidRDefault="00ED6E99" w:rsidP="00820834">
      <w:pPr>
        <w:rPr>
          <w:bCs/>
          <w:i/>
        </w:rPr>
      </w:pPr>
      <w:r>
        <w:rPr>
          <w:bCs/>
          <w:i/>
        </w:rPr>
        <w:t>Apr 2</w:t>
      </w:r>
      <w:r>
        <w:rPr>
          <w:bCs/>
          <w:i/>
        </w:rPr>
        <w:tab/>
        <w:t>Exam 2</w:t>
      </w:r>
      <w:r w:rsidR="00B96512" w:rsidRPr="00D060A0">
        <w:rPr>
          <w:bCs/>
          <w:i/>
        </w:rPr>
        <w:t xml:space="preserve"> (</w:t>
      </w:r>
      <w:r>
        <w:rPr>
          <w:bCs/>
          <w:i/>
        </w:rPr>
        <w:t>In Class</w:t>
      </w:r>
      <w:r w:rsidR="00B96512" w:rsidRPr="00D060A0">
        <w:rPr>
          <w:bCs/>
          <w:i/>
        </w:rPr>
        <w:t>)</w:t>
      </w:r>
    </w:p>
    <w:p w14:paraId="150CDCE3" w14:textId="0AA9A932" w:rsidR="00EE6B59" w:rsidRPr="00ED344D" w:rsidRDefault="00EE6B59" w:rsidP="00820834">
      <w:pPr>
        <w:rPr>
          <w:bCs/>
          <w:i/>
        </w:rPr>
      </w:pPr>
      <w:r>
        <w:rPr>
          <w:bCs/>
          <w:i/>
        </w:rPr>
        <w:t>Apr 22</w:t>
      </w:r>
      <w:r>
        <w:rPr>
          <w:bCs/>
          <w:i/>
        </w:rPr>
        <w:tab/>
        <w:t>Projects Due</w:t>
      </w:r>
    </w:p>
    <w:p w14:paraId="1722F239" w14:textId="77777777" w:rsidR="00781983" w:rsidRDefault="00781983" w:rsidP="00C557C5">
      <w:pPr>
        <w:pStyle w:val="p1"/>
        <w:rPr>
          <w:rFonts w:ascii="Cambria" w:hAnsi="Cambria"/>
          <w:b/>
          <w:i/>
          <w:color w:val="auto"/>
          <w:sz w:val="22"/>
          <w:szCs w:val="24"/>
        </w:rPr>
      </w:pPr>
    </w:p>
    <w:p w14:paraId="649BAC71" w14:textId="77777777" w:rsidR="00D70BF3" w:rsidRDefault="00D70BF3" w:rsidP="00C557C5">
      <w:pPr>
        <w:pStyle w:val="p1"/>
        <w:rPr>
          <w:rFonts w:ascii="Cambria" w:hAnsi="Cambria"/>
          <w:b/>
          <w:i/>
          <w:color w:val="auto"/>
          <w:sz w:val="22"/>
          <w:szCs w:val="24"/>
        </w:rPr>
      </w:pPr>
    </w:p>
    <w:p w14:paraId="23A9D0B0" w14:textId="77777777" w:rsidR="00D70BF3" w:rsidRDefault="00D70BF3" w:rsidP="00C557C5">
      <w:pPr>
        <w:pStyle w:val="p1"/>
        <w:rPr>
          <w:rFonts w:ascii="Cambria" w:hAnsi="Cambria"/>
          <w:b/>
          <w:i/>
          <w:color w:val="auto"/>
          <w:sz w:val="22"/>
          <w:szCs w:val="24"/>
        </w:rPr>
      </w:pPr>
    </w:p>
    <w:p w14:paraId="5740C5EF" w14:textId="77777777" w:rsidR="00D70BF3" w:rsidRDefault="00D70BF3" w:rsidP="00C557C5">
      <w:pPr>
        <w:pStyle w:val="p1"/>
        <w:rPr>
          <w:rFonts w:ascii="Cambria" w:hAnsi="Cambria"/>
          <w:b/>
          <w:i/>
          <w:color w:val="auto"/>
          <w:sz w:val="22"/>
          <w:szCs w:val="24"/>
        </w:rPr>
      </w:pPr>
    </w:p>
    <w:p w14:paraId="03A67712" w14:textId="77777777" w:rsidR="00D70BF3" w:rsidRDefault="00D70BF3" w:rsidP="00C557C5">
      <w:pPr>
        <w:pStyle w:val="p1"/>
        <w:rPr>
          <w:rFonts w:ascii="Cambria" w:hAnsi="Cambria"/>
          <w:b/>
          <w:i/>
          <w:color w:val="auto"/>
          <w:sz w:val="22"/>
          <w:szCs w:val="24"/>
        </w:rPr>
      </w:pPr>
    </w:p>
    <w:p w14:paraId="46775B31" w14:textId="77777777" w:rsidR="00D70BF3" w:rsidRDefault="00D70BF3" w:rsidP="00C557C5">
      <w:pPr>
        <w:pStyle w:val="p1"/>
        <w:rPr>
          <w:rFonts w:ascii="Cambria" w:hAnsi="Cambria"/>
          <w:b/>
          <w:i/>
          <w:color w:val="auto"/>
          <w:sz w:val="22"/>
          <w:szCs w:val="24"/>
        </w:rPr>
      </w:pPr>
    </w:p>
    <w:p w14:paraId="6A019E57" w14:textId="3B7F2108" w:rsidR="00C557C5" w:rsidRDefault="00C557C5" w:rsidP="00C557C5">
      <w:pPr>
        <w:pStyle w:val="p1"/>
      </w:pPr>
      <w:r w:rsidRPr="0099077C">
        <w:rPr>
          <w:rFonts w:ascii="Cambria" w:hAnsi="Cambria"/>
          <w:b/>
          <w:i/>
          <w:color w:val="auto"/>
          <w:sz w:val="22"/>
          <w:szCs w:val="24"/>
        </w:rPr>
        <w:lastRenderedPageBreak/>
        <w:t>Attendance Policy, Class Expectations, and Make-Up Policy</w:t>
      </w:r>
    </w:p>
    <w:p w14:paraId="551BBBB3" w14:textId="117D4873" w:rsidR="00C557C5" w:rsidRPr="00EE04A6" w:rsidRDefault="00C557C5" w:rsidP="003F2D6D">
      <w:pPr>
        <w:pStyle w:val="p1"/>
        <w:jc w:val="both"/>
        <w:rPr>
          <w:rFonts w:ascii="Cambria" w:hAnsi="Cambria"/>
          <w:color w:val="0070C0"/>
          <w:sz w:val="22"/>
          <w:szCs w:val="24"/>
        </w:rPr>
      </w:pPr>
      <w:r w:rsidRPr="00EE04A6">
        <w:rPr>
          <w:rFonts w:ascii="Cambria" w:hAnsi="Cambria"/>
          <w:color w:val="0070C0"/>
          <w:sz w:val="22"/>
          <w:szCs w:val="24"/>
        </w:rPr>
        <w:t>Proper behavior in class is always important and leads to a relaxed and productive educational</w:t>
      </w:r>
      <w:r w:rsidR="005550F2" w:rsidRPr="00EE04A6">
        <w:rPr>
          <w:rFonts w:ascii="Cambria" w:hAnsi="Cambria"/>
          <w:color w:val="0070C0"/>
          <w:sz w:val="22"/>
          <w:szCs w:val="24"/>
        </w:rPr>
        <w:t xml:space="preserve"> </w:t>
      </w:r>
      <w:r w:rsidRPr="00EE04A6">
        <w:rPr>
          <w:rFonts w:ascii="Cambria" w:hAnsi="Cambria"/>
          <w:color w:val="0070C0"/>
          <w:sz w:val="22"/>
          <w:szCs w:val="24"/>
        </w:rPr>
        <w:t>environment. Thus, eating, drinking, texting, reading newspapers, working on homework for this</w:t>
      </w:r>
      <w:r w:rsidR="003F2D6D" w:rsidRPr="00EE04A6">
        <w:rPr>
          <w:rFonts w:ascii="Cambria" w:hAnsi="Cambria"/>
          <w:color w:val="0070C0"/>
          <w:sz w:val="22"/>
          <w:szCs w:val="24"/>
        </w:rPr>
        <w:t xml:space="preserve"> </w:t>
      </w:r>
      <w:r w:rsidRPr="00EE04A6">
        <w:rPr>
          <w:rFonts w:ascii="Cambria" w:hAnsi="Cambria"/>
          <w:color w:val="0070C0"/>
          <w:sz w:val="22"/>
          <w:szCs w:val="24"/>
        </w:rPr>
        <w:t>or other courses, or other activities that are not part of the class are not allowed. Students who do</w:t>
      </w:r>
      <w:r w:rsidR="003F2D6D" w:rsidRPr="00EE04A6">
        <w:rPr>
          <w:rFonts w:ascii="Cambria" w:hAnsi="Cambria"/>
          <w:color w:val="0070C0"/>
          <w:sz w:val="22"/>
          <w:szCs w:val="24"/>
        </w:rPr>
        <w:t xml:space="preserve"> </w:t>
      </w:r>
      <w:r w:rsidRPr="00EE04A6">
        <w:rPr>
          <w:rFonts w:ascii="Cambria" w:hAnsi="Cambria"/>
          <w:color w:val="0070C0"/>
          <w:sz w:val="22"/>
          <w:szCs w:val="24"/>
        </w:rPr>
        <w:t>not comply with these requirements or who behave disorderly or disrespectfully may be asked to</w:t>
      </w:r>
      <w:r w:rsidR="003F2D6D" w:rsidRPr="00EE04A6">
        <w:rPr>
          <w:rFonts w:ascii="Cambria" w:hAnsi="Cambria"/>
          <w:color w:val="0070C0"/>
          <w:sz w:val="22"/>
          <w:szCs w:val="24"/>
        </w:rPr>
        <w:t xml:space="preserve"> </w:t>
      </w:r>
      <w:r w:rsidRPr="00EE04A6">
        <w:rPr>
          <w:rFonts w:ascii="Cambria" w:hAnsi="Cambria"/>
          <w:color w:val="0070C0"/>
          <w:sz w:val="22"/>
          <w:szCs w:val="24"/>
        </w:rPr>
        <w:t>leave the classroom. Leaving your cell phone on,</w:t>
      </w:r>
      <w:r w:rsidR="003F2D6D" w:rsidRPr="00EE04A6">
        <w:rPr>
          <w:rFonts w:ascii="Cambria" w:hAnsi="Cambria"/>
          <w:color w:val="0070C0"/>
          <w:sz w:val="22"/>
          <w:szCs w:val="24"/>
        </w:rPr>
        <w:t xml:space="preserve"> </w:t>
      </w:r>
      <w:r w:rsidRPr="00EE04A6">
        <w:rPr>
          <w:rFonts w:ascii="Cambria" w:hAnsi="Cambria"/>
          <w:color w:val="0070C0"/>
          <w:sz w:val="22"/>
          <w:szCs w:val="24"/>
        </w:rPr>
        <w:t>leaving early or arriving late can be VERY</w:t>
      </w:r>
      <w:r w:rsidR="003F2D6D" w:rsidRPr="00EE04A6">
        <w:rPr>
          <w:rFonts w:ascii="Cambria" w:hAnsi="Cambria"/>
          <w:color w:val="0070C0"/>
          <w:sz w:val="22"/>
          <w:szCs w:val="24"/>
        </w:rPr>
        <w:t xml:space="preserve"> </w:t>
      </w:r>
      <w:r w:rsidRPr="00EE04A6">
        <w:rPr>
          <w:rFonts w:ascii="Cambria" w:hAnsi="Cambria"/>
          <w:color w:val="0070C0"/>
          <w:sz w:val="22"/>
          <w:szCs w:val="24"/>
        </w:rPr>
        <w:t>distracting. All electronic devices (cell phones, etc.) should be turned off or in silent mode.</w:t>
      </w:r>
    </w:p>
    <w:p w14:paraId="5234FD9A" w14:textId="3B7BFCD9" w:rsidR="00C557C5" w:rsidRPr="00EE04A6" w:rsidRDefault="00C557C5" w:rsidP="003F2D6D">
      <w:pPr>
        <w:pStyle w:val="p1"/>
        <w:jc w:val="both"/>
        <w:rPr>
          <w:rFonts w:ascii="Cambria" w:hAnsi="Cambria"/>
          <w:color w:val="0070C0"/>
          <w:sz w:val="22"/>
          <w:szCs w:val="24"/>
        </w:rPr>
      </w:pPr>
      <w:r w:rsidRPr="00EE04A6">
        <w:rPr>
          <w:rFonts w:ascii="Cambria" w:hAnsi="Cambria"/>
          <w:color w:val="0070C0"/>
          <w:sz w:val="22"/>
          <w:szCs w:val="24"/>
        </w:rPr>
        <w:t>While not directly enforced, attendance is strongly recommended for this course. While</w:t>
      </w:r>
      <w:r w:rsidR="003F2D6D" w:rsidRPr="00EE04A6">
        <w:rPr>
          <w:rFonts w:ascii="Cambria" w:hAnsi="Cambria"/>
          <w:color w:val="0070C0"/>
          <w:sz w:val="22"/>
          <w:szCs w:val="24"/>
        </w:rPr>
        <w:t xml:space="preserve"> </w:t>
      </w:r>
      <w:r w:rsidRPr="00EE04A6">
        <w:rPr>
          <w:rFonts w:ascii="Cambria" w:hAnsi="Cambria"/>
          <w:color w:val="0070C0"/>
          <w:sz w:val="22"/>
          <w:szCs w:val="24"/>
        </w:rPr>
        <w:t>attendance does not make up a specific component of the course grade, it will be reflected in</w:t>
      </w:r>
      <w:r w:rsidR="003F2D6D" w:rsidRPr="00EE04A6">
        <w:rPr>
          <w:rFonts w:ascii="Cambria" w:hAnsi="Cambria"/>
          <w:color w:val="0070C0"/>
          <w:sz w:val="22"/>
          <w:szCs w:val="24"/>
        </w:rPr>
        <w:t xml:space="preserve"> </w:t>
      </w:r>
      <w:r w:rsidRPr="00EE04A6">
        <w:rPr>
          <w:rFonts w:ascii="Cambria" w:hAnsi="Cambria"/>
          <w:color w:val="0070C0"/>
          <w:sz w:val="22"/>
          <w:szCs w:val="24"/>
        </w:rPr>
        <w:t xml:space="preserve">homework and exam grades. </w:t>
      </w:r>
      <w:proofErr w:type="gramStart"/>
      <w:r w:rsidRPr="00EE04A6">
        <w:rPr>
          <w:rFonts w:ascii="Cambria" w:hAnsi="Cambria"/>
          <w:color w:val="0070C0"/>
          <w:sz w:val="22"/>
          <w:szCs w:val="24"/>
        </w:rPr>
        <w:t>Excused</w:t>
      </w:r>
      <w:proofErr w:type="gramEnd"/>
      <w:r w:rsidRPr="00EE04A6">
        <w:rPr>
          <w:rFonts w:ascii="Cambria" w:hAnsi="Cambria"/>
          <w:color w:val="0070C0"/>
          <w:sz w:val="22"/>
          <w:szCs w:val="24"/>
        </w:rPr>
        <w:t xml:space="preserve"> absences must </w:t>
      </w:r>
      <w:proofErr w:type="gramStart"/>
      <w:r w:rsidRPr="00EE04A6">
        <w:rPr>
          <w:rFonts w:ascii="Cambria" w:hAnsi="Cambria"/>
          <w:color w:val="0070C0"/>
          <w:sz w:val="22"/>
          <w:szCs w:val="24"/>
        </w:rPr>
        <w:t>be in compliance with</w:t>
      </w:r>
      <w:proofErr w:type="gramEnd"/>
      <w:r w:rsidRPr="00EE04A6">
        <w:rPr>
          <w:rFonts w:ascii="Cambria" w:hAnsi="Cambria"/>
          <w:color w:val="0070C0"/>
          <w:sz w:val="22"/>
          <w:szCs w:val="24"/>
        </w:rPr>
        <w:t xml:space="preserve"> </w:t>
      </w:r>
      <w:r w:rsidRPr="00F356A3">
        <w:rPr>
          <w:rFonts w:ascii="Cambria" w:hAnsi="Cambria"/>
          <w:color w:val="0070C0"/>
          <w:sz w:val="22"/>
          <w:szCs w:val="22"/>
        </w:rPr>
        <w:t>university policies in</w:t>
      </w:r>
      <w:r w:rsidR="003F2D6D" w:rsidRPr="00F356A3">
        <w:rPr>
          <w:rFonts w:ascii="Cambria" w:hAnsi="Cambria"/>
          <w:color w:val="0070C0"/>
          <w:sz w:val="22"/>
          <w:szCs w:val="22"/>
        </w:rPr>
        <w:t xml:space="preserve"> </w:t>
      </w:r>
      <w:r w:rsidRPr="00F356A3">
        <w:rPr>
          <w:rFonts w:ascii="Cambria" w:hAnsi="Cambria"/>
          <w:color w:val="0070C0"/>
          <w:sz w:val="22"/>
          <w:szCs w:val="22"/>
        </w:rPr>
        <w:t>the Catalog (https://catalog.ufl.edu/UGRD/academic-regulations/attendance-policies/) and</w:t>
      </w:r>
      <w:r w:rsidR="003F2D6D" w:rsidRPr="00F356A3">
        <w:rPr>
          <w:rFonts w:ascii="Cambria" w:hAnsi="Cambria"/>
          <w:color w:val="0070C0"/>
          <w:sz w:val="22"/>
          <w:szCs w:val="22"/>
        </w:rPr>
        <w:t xml:space="preserve"> </w:t>
      </w:r>
      <w:r w:rsidRPr="00F356A3">
        <w:rPr>
          <w:rFonts w:ascii="Cambria" w:hAnsi="Cambria"/>
          <w:color w:val="0070C0"/>
          <w:sz w:val="22"/>
          <w:szCs w:val="22"/>
        </w:rPr>
        <w:t>require appropriate documentation</w:t>
      </w:r>
      <w:r w:rsidRPr="00EE04A6">
        <w:rPr>
          <w:rFonts w:ascii="Cambria" w:hAnsi="Cambria"/>
          <w:color w:val="0070C0"/>
          <w:sz w:val="22"/>
          <w:szCs w:val="24"/>
        </w:rPr>
        <w:t>.</w:t>
      </w:r>
    </w:p>
    <w:p w14:paraId="762EAED8" w14:textId="77777777" w:rsidR="003F2D6D" w:rsidRPr="00EE04A6" w:rsidRDefault="003F2D6D" w:rsidP="003F2D6D">
      <w:pPr>
        <w:pStyle w:val="p1"/>
        <w:jc w:val="both"/>
        <w:rPr>
          <w:rFonts w:ascii="Cambria" w:hAnsi="Cambria"/>
          <w:color w:val="0070C0"/>
          <w:sz w:val="22"/>
          <w:szCs w:val="24"/>
        </w:rPr>
      </w:pPr>
    </w:p>
    <w:p w14:paraId="0F315CC1" w14:textId="6323E829" w:rsidR="00C557C5" w:rsidRPr="00F356A3" w:rsidRDefault="00C557C5" w:rsidP="00F2270E">
      <w:pPr>
        <w:pStyle w:val="p1"/>
        <w:jc w:val="both"/>
        <w:rPr>
          <w:rFonts w:ascii="Cambria" w:hAnsi="Cambria"/>
          <w:color w:val="036FC0"/>
          <w:sz w:val="22"/>
          <w:szCs w:val="22"/>
        </w:rPr>
      </w:pPr>
      <w:r w:rsidRPr="00F356A3">
        <w:rPr>
          <w:rFonts w:ascii="Cambria" w:hAnsi="Cambria"/>
          <w:b/>
          <w:bCs/>
          <w:color w:val="036FC0"/>
          <w:sz w:val="22"/>
          <w:szCs w:val="22"/>
          <w:u w:val="single"/>
        </w:rPr>
        <w:t>Exams</w:t>
      </w:r>
      <w:r w:rsidR="003609DE" w:rsidRPr="00F356A3">
        <w:rPr>
          <w:rFonts w:ascii="Cambria" w:hAnsi="Cambria"/>
          <w:color w:val="036FC0"/>
          <w:sz w:val="22"/>
          <w:szCs w:val="22"/>
        </w:rPr>
        <w:t>:</w:t>
      </w:r>
      <w:r w:rsidRPr="00F356A3">
        <w:rPr>
          <w:rFonts w:ascii="Cambria" w:hAnsi="Cambria"/>
          <w:color w:val="036FC0"/>
          <w:sz w:val="22"/>
          <w:szCs w:val="22"/>
        </w:rPr>
        <w:t xml:space="preserve"> You will be given 2 exams throughout the semester, the exam content may change but</w:t>
      </w:r>
      <w:r w:rsidR="00EE04A6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color w:val="036FC0"/>
          <w:sz w:val="22"/>
          <w:szCs w:val="22"/>
        </w:rPr>
        <w:t xml:space="preserve">the dates will not. </w:t>
      </w:r>
      <w:r w:rsidRPr="00F356A3">
        <w:rPr>
          <w:rFonts w:ascii="Cambria" w:hAnsi="Cambria"/>
          <w:b/>
          <w:bCs/>
          <w:color w:val="036FC0"/>
          <w:sz w:val="22"/>
          <w:szCs w:val="22"/>
        </w:rPr>
        <w:t>There will be no final exam</w:t>
      </w:r>
      <w:r w:rsidRPr="00F356A3">
        <w:rPr>
          <w:rFonts w:ascii="Cambria" w:hAnsi="Cambria"/>
          <w:color w:val="036FC0"/>
          <w:sz w:val="22"/>
          <w:szCs w:val="22"/>
        </w:rPr>
        <w:t>. Each exam is weighted equally and will be</w:t>
      </w:r>
      <w:r w:rsidR="00EE04A6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color w:val="036FC0"/>
          <w:sz w:val="22"/>
          <w:szCs w:val="22"/>
        </w:rPr>
        <w:t>worth 25% of your final grade. Requests for re-grading must be made in writing and within one</w:t>
      </w:r>
      <w:r w:rsidR="003609DE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color w:val="036FC0"/>
          <w:sz w:val="22"/>
          <w:szCs w:val="22"/>
        </w:rPr>
        <w:t xml:space="preserve">week after the assignment has been returned. </w:t>
      </w:r>
      <w:r w:rsidRPr="00F356A3">
        <w:rPr>
          <w:rFonts w:ascii="Cambria" w:hAnsi="Cambria"/>
          <w:b/>
          <w:bCs/>
          <w:color w:val="036FC0"/>
          <w:sz w:val="22"/>
          <w:szCs w:val="22"/>
        </w:rPr>
        <w:t>Make-up exams</w:t>
      </w:r>
      <w:r w:rsidRPr="00F356A3">
        <w:rPr>
          <w:rFonts w:ascii="Cambria" w:hAnsi="Cambria"/>
          <w:color w:val="036FC0"/>
          <w:sz w:val="22"/>
          <w:szCs w:val="22"/>
        </w:rPr>
        <w:t xml:space="preserve"> will be provided only with the</w:t>
      </w:r>
      <w:r w:rsidR="00F2270E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b/>
          <w:bCs/>
          <w:i/>
          <w:iCs/>
          <w:color w:val="036FC0"/>
          <w:sz w:val="22"/>
          <w:szCs w:val="22"/>
        </w:rPr>
        <w:t>prior approval of the instructor or excused absence</w:t>
      </w:r>
      <w:r w:rsidRPr="00F356A3">
        <w:rPr>
          <w:rFonts w:ascii="Cambria" w:hAnsi="Cambria"/>
          <w:color w:val="036FC0"/>
          <w:sz w:val="22"/>
          <w:szCs w:val="22"/>
        </w:rPr>
        <w:t>. In general, acceptable reasons for excused</w:t>
      </w:r>
      <w:r w:rsidR="00F2270E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color w:val="036FC0"/>
          <w:sz w:val="22"/>
          <w:szCs w:val="22"/>
        </w:rPr>
        <w:t>absence include illness, serious family emergencies, special curricular requirements, military</w:t>
      </w:r>
      <w:r w:rsidR="00F2270E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color w:val="036FC0"/>
          <w:sz w:val="22"/>
          <w:szCs w:val="22"/>
        </w:rPr>
        <w:t>obligation, court-imposed legal obligations, religious holidays and participation in official</w:t>
      </w:r>
      <w:r w:rsidR="00F2270E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color w:val="036FC0"/>
          <w:sz w:val="22"/>
          <w:szCs w:val="22"/>
        </w:rPr>
        <w:t>university activities such as music performances, athletic competition or debate.</w:t>
      </w:r>
    </w:p>
    <w:p w14:paraId="70E14DCD" w14:textId="77777777" w:rsidR="00F2270E" w:rsidRPr="00F356A3" w:rsidRDefault="00F2270E" w:rsidP="00F2270E">
      <w:pPr>
        <w:pStyle w:val="p1"/>
        <w:jc w:val="both"/>
        <w:rPr>
          <w:rFonts w:ascii="Cambria" w:hAnsi="Cambria"/>
          <w:color w:val="036FC0"/>
          <w:sz w:val="22"/>
          <w:szCs w:val="22"/>
        </w:rPr>
      </w:pPr>
    </w:p>
    <w:p w14:paraId="281C61F4" w14:textId="187EF3F1" w:rsidR="00C557C5" w:rsidRPr="00F356A3" w:rsidRDefault="00C557C5" w:rsidP="00F2270E">
      <w:pPr>
        <w:pStyle w:val="p1"/>
        <w:jc w:val="both"/>
        <w:rPr>
          <w:rFonts w:ascii="Cambria" w:hAnsi="Cambria"/>
          <w:color w:val="036FC0"/>
          <w:sz w:val="22"/>
          <w:szCs w:val="22"/>
        </w:rPr>
      </w:pPr>
      <w:r w:rsidRPr="00F356A3">
        <w:rPr>
          <w:rFonts w:ascii="Cambria" w:hAnsi="Cambria"/>
          <w:b/>
          <w:bCs/>
          <w:color w:val="036FC0"/>
          <w:sz w:val="22"/>
          <w:szCs w:val="22"/>
          <w:u w:val="single"/>
        </w:rPr>
        <w:t>Final Design Project:</w:t>
      </w:r>
      <w:r w:rsidRPr="00F356A3">
        <w:rPr>
          <w:rFonts w:ascii="Cambria" w:hAnsi="Cambria"/>
          <w:color w:val="036FC0"/>
          <w:sz w:val="22"/>
          <w:szCs w:val="22"/>
        </w:rPr>
        <w:t xml:space="preserve"> You will have a final design project which will involve materials selection</w:t>
      </w:r>
      <w:r w:rsidR="00F2270E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color w:val="036FC0"/>
          <w:sz w:val="22"/>
          <w:szCs w:val="22"/>
        </w:rPr>
        <w:t>for a given application and/or type of material. This project will include a written report.</w:t>
      </w:r>
    </w:p>
    <w:p w14:paraId="6B527CF1" w14:textId="77777777" w:rsidR="00F2270E" w:rsidRPr="00F356A3" w:rsidRDefault="00F2270E" w:rsidP="00F2270E">
      <w:pPr>
        <w:pStyle w:val="p1"/>
        <w:jc w:val="both"/>
        <w:rPr>
          <w:rFonts w:ascii="Cambria" w:hAnsi="Cambria"/>
          <w:color w:val="036FC0"/>
          <w:sz w:val="22"/>
          <w:szCs w:val="22"/>
        </w:rPr>
      </w:pPr>
    </w:p>
    <w:p w14:paraId="53C75DBE" w14:textId="5E42870A" w:rsidR="00C557C5" w:rsidRPr="00F356A3" w:rsidRDefault="00C557C5" w:rsidP="00F2270E">
      <w:pPr>
        <w:pStyle w:val="p1"/>
        <w:jc w:val="both"/>
        <w:rPr>
          <w:rFonts w:ascii="Cambria" w:hAnsi="Cambria"/>
          <w:color w:val="036FC0"/>
          <w:sz w:val="22"/>
          <w:szCs w:val="22"/>
        </w:rPr>
      </w:pPr>
      <w:r w:rsidRPr="00F356A3">
        <w:rPr>
          <w:rFonts w:ascii="Cambria" w:hAnsi="Cambria"/>
          <w:b/>
          <w:bCs/>
          <w:color w:val="036FC0"/>
          <w:sz w:val="22"/>
          <w:szCs w:val="22"/>
          <w:u w:val="single"/>
        </w:rPr>
        <w:t>Homework</w:t>
      </w:r>
      <w:r w:rsidR="00F356A3" w:rsidRPr="00F356A3">
        <w:rPr>
          <w:rFonts w:ascii="Cambria" w:hAnsi="Cambria"/>
          <w:b/>
          <w:bCs/>
          <w:color w:val="036FC0"/>
          <w:sz w:val="22"/>
          <w:szCs w:val="22"/>
          <w:u w:val="single"/>
        </w:rPr>
        <w:t>:</w:t>
      </w:r>
      <w:r w:rsidRPr="00F356A3">
        <w:rPr>
          <w:rFonts w:ascii="Cambria" w:hAnsi="Cambria"/>
          <w:b/>
          <w:bCs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color w:val="036FC0"/>
          <w:sz w:val="22"/>
          <w:szCs w:val="22"/>
        </w:rPr>
        <w:t>Homework problems will be assigned, together with due dates, through e-Learning</w:t>
      </w:r>
      <w:r w:rsidR="00F2270E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color w:val="036FC0"/>
          <w:sz w:val="22"/>
          <w:szCs w:val="22"/>
        </w:rPr>
        <w:t xml:space="preserve">(Canvas). These homework questions are </w:t>
      </w:r>
      <w:r w:rsidRPr="00F356A3">
        <w:rPr>
          <w:rFonts w:ascii="Cambria" w:hAnsi="Cambria"/>
          <w:b/>
          <w:bCs/>
          <w:i/>
          <w:iCs/>
          <w:color w:val="036FC0"/>
          <w:sz w:val="22"/>
          <w:szCs w:val="22"/>
        </w:rPr>
        <w:t>essential</w:t>
      </w:r>
      <w:r w:rsidRPr="00F356A3">
        <w:rPr>
          <w:rFonts w:ascii="Cambria" w:hAnsi="Cambria"/>
          <w:color w:val="036FC0"/>
          <w:sz w:val="22"/>
          <w:szCs w:val="22"/>
        </w:rPr>
        <w:t xml:space="preserve"> to your </w:t>
      </w:r>
      <w:proofErr w:type="gramStart"/>
      <w:r w:rsidRPr="00F356A3">
        <w:rPr>
          <w:rFonts w:ascii="Cambria" w:hAnsi="Cambria"/>
          <w:color w:val="036FC0"/>
          <w:sz w:val="22"/>
          <w:szCs w:val="22"/>
        </w:rPr>
        <w:t>study</w:t>
      </w:r>
      <w:proofErr w:type="gramEnd"/>
      <w:r w:rsidRPr="00F356A3">
        <w:rPr>
          <w:rFonts w:ascii="Cambria" w:hAnsi="Cambria"/>
          <w:color w:val="036FC0"/>
          <w:sz w:val="22"/>
          <w:szCs w:val="22"/>
        </w:rPr>
        <w:t xml:space="preserve"> and some exam questions will</w:t>
      </w:r>
      <w:r w:rsidR="00F2270E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color w:val="036FC0"/>
          <w:sz w:val="22"/>
          <w:szCs w:val="22"/>
        </w:rPr>
        <w:t xml:space="preserve">be adapted from them. Assignments are due </w:t>
      </w:r>
      <w:r w:rsidRPr="00F356A3">
        <w:rPr>
          <w:rFonts w:ascii="Cambria" w:hAnsi="Cambria"/>
          <w:b/>
          <w:bCs/>
          <w:color w:val="036FC0"/>
          <w:sz w:val="22"/>
          <w:szCs w:val="22"/>
        </w:rPr>
        <w:t xml:space="preserve">online through Canvas in pdf. format </w:t>
      </w:r>
      <w:r w:rsidRPr="00F356A3">
        <w:rPr>
          <w:rFonts w:ascii="Cambria" w:hAnsi="Cambria"/>
          <w:color w:val="036FC0"/>
          <w:sz w:val="22"/>
          <w:szCs w:val="22"/>
        </w:rPr>
        <w:t>on the due</w:t>
      </w:r>
      <w:r w:rsidR="00F2270E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color w:val="036FC0"/>
          <w:sz w:val="22"/>
          <w:szCs w:val="22"/>
        </w:rPr>
        <w:t>date, unless otherwise stated.</w:t>
      </w:r>
      <w:r w:rsidRPr="00F356A3">
        <w:rPr>
          <w:rFonts w:ascii="Cambria" w:hAnsi="Cambria"/>
          <w:b/>
          <w:bCs/>
          <w:color w:val="036FC0"/>
          <w:sz w:val="22"/>
          <w:szCs w:val="22"/>
        </w:rPr>
        <w:t xml:space="preserve"> Late homework assignments will not be accepted and will</w:t>
      </w:r>
      <w:r w:rsidR="00F2270E" w:rsidRPr="00F356A3">
        <w:rPr>
          <w:rFonts w:ascii="Cambria" w:hAnsi="Cambria"/>
          <w:color w:val="036FC0"/>
          <w:sz w:val="22"/>
          <w:szCs w:val="22"/>
        </w:rPr>
        <w:t xml:space="preserve"> </w:t>
      </w:r>
      <w:r w:rsidRPr="00F356A3">
        <w:rPr>
          <w:rFonts w:ascii="Cambria" w:hAnsi="Cambria"/>
          <w:b/>
          <w:bCs/>
          <w:color w:val="036FC0"/>
          <w:sz w:val="22"/>
          <w:szCs w:val="22"/>
        </w:rPr>
        <w:t>receive a grade of zero</w:t>
      </w:r>
      <w:r w:rsidRPr="00F356A3">
        <w:rPr>
          <w:rFonts w:ascii="Cambria" w:hAnsi="Cambria"/>
          <w:color w:val="036FC0"/>
          <w:sz w:val="22"/>
          <w:szCs w:val="22"/>
        </w:rPr>
        <w:t>. The lowest homework score will be dropped.</w:t>
      </w:r>
    </w:p>
    <w:p w14:paraId="5A559A47" w14:textId="77777777" w:rsidR="00C557C5" w:rsidRPr="006809C6" w:rsidRDefault="00C557C5" w:rsidP="00F2270E">
      <w:pPr>
        <w:jc w:val="both"/>
        <w:rPr>
          <w:color w:val="036FC0"/>
        </w:rPr>
      </w:pPr>
    </w:p>
    <w:p w14:paraId="10017178" w14:textId="77777777" w:rsidR="006E7FC7" w:rsidRPr="000059DB" w:rsidRDefault="006E7FC7" w:rsidP="00820834">
      <w:pPr>
        <w:rPr>
          <w:b/>
          <w:i/>
        </w:rPr>
      </w:pPr>
      <w:r w:rsidRPr="000059DB">
        <w:rPr>
          <w:b/>
          <w:i/>
        </w:rPr>
        <w:t>Evaluation of Grades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2970"/>
      </w:tblGrid>
      <w:tr w:rsidR="00CC6595" w:rsidRPr="000059DB" w14:paraId="086AA3D4" w14:textId="77777777" w:rsidTr="006E7FC7">
        <w:tc>
          <w:tcPr>
            <w:tcW w:w="2425" w:type="dxa"/>
          </w:tcPr>
          <w:p w14:paraId="226ACC42" w14:textId="77777777" w:rsidR="00CC6595" w:rsidRPr="000059DB" w:rsidRDefault="00CC6595" w:rsidP="00820834">
            <w:pPr>
              <w:rPr>
                <w:b/>
              </w:rPr>
            </w:pPr>
            <w:r w:rsidRPr="000059DB">
              <w:rPr>
                <w:b/>
              </w:rPr>
              <w:t>Assignment</w:t>
            </w:r>
          </w:p>
        </w:tc>
        <w:tc>
          <w:tcPr>
            <w:tcW w:w="2970" w:type="dxa"/>
          </w:tcPr>
          <w:p w14:paraId="5F52D963" w14:textId="77777777" w:rsidR="00CC6595" w:rsidRPr="000059DB" w:rsidRDefault="00CC6595" w:rsidP="006E7FC7">
            <w:pPr>
              <w:jc w:val="center"/>
              <w:rPr>
                <w:b/>
              </w:rPr>
            </w:pPr>
            <w:r w:rsidRPr="000059DB">
              <w:rPr>
                <w:b/>
              </w:rPr>
              <w:t>Percentage of Final Grade</w:t>
            </w:r>
          </w:p>
        </w:tc>
      </w:tr>
      <w:tr w:rsidR="00CC6595" w:rsidRPr="000059DB" w14:paraId="6398C783" w14:textId="77777777" w:rsidTr="006E7FC7">
        <w:tc>
          <w:tcPr>
            <w:tcW w:w="2425" w:type="dxa"/>
          </w:tcPr>
          <w:p w14:paraId="7E1BAEF7" w14:textId="042E3DE6" w:rsidR="00CC6595" w:rsidRPr="000059DB" w:rsidRDefault="00CC6595" w:rsidP="00820834">
            <w:pPr>
              <w:rPr>
                <w:color w:val="0070C0"/>
              </w:rPr>
            </w:pPr>
            <w:r w:rsidRPr="000059DB">
              <w:rPr>
                <w:color w:val="0070C0"/>
              </w:rPr>
              <w:t>Homework</w:t>
            </w:r>
          </w:p>
        </w:tc>
        <w:tc>
          <w:tcPr>
            <w:tcW w:w="2970" w:type="dxa"/>
          </w:tcPr>
          <w:p w14:paraId="2B3677A5" w14:textId="2D5C57BE" w:rsidR="00CC6595" w:rsidRPr="000059DB" w:rsidRDefault="00CC6595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  <w:r w:rsidRPr="000059DB">
              <w:rPr>
                <w:color w:val="0070C0"/>
              </w:rPr>
              <w:t>5%</w:t>
            </w:r>
          </w:p>
        </w:tc>
      </w:tr>
      <w:tr w:rsidR="00CC6595" w:rsidRPr="000059DB" w14:paraId="37E79C89" w14:textId="77777777" w:rsidTr="006E7FC7">
        <w:tc>
          <w:tcPr>
            <w:tcW w:w="2425" w:type="dxa"/>
          </w:tcPr>
          <w:p w14:paraId="74D19237" w14:textId="62DE0254" w:rsidR="00CC6595" w:rsidRPr="000059DB" w:rsidRDefault="00CC6595" w:rsidP="001B1AE2">
            <w:pPr>
              <w:tabs>
                <w:tab w:val="center" w:pos="1104"/>
              </w:tabs>
              <w:rPr>
                <w:color w:val="0070C0"/>
              </w:rPr>
            </w:pPr>
            <w:r w:rsidRPr="000059DB">
              <w:rPr>
                <w:color w:val="0070C0"/>
              </w:rPr>
              <w:t>Exam</w:t>
            </w:r>
            <w:r w:rsidR="001B1AE2">
              <w:rPr>
                <w:color w:val="0070C0"/>
              </w:rPr>
              <w:t>s (2)</w:t>
            </w:r>
          </w:p>
        </w:tc>
        <w:tc>
          <w:tcPr>
            <w:tcW w:w="2970" w:type="dxa"/>
          </w:tcPr>
          <w:p w14:paraId="7618FE7B" w14:textId="502D0AF3" w:rsidR="00CC6595" w:rsidRPr="000059DB" w:rsidRDefault="001B1AE2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50%</w:t>
            </w:r>
          </w:p>
        </w:tc>
      </w:tr>
      <w:tr w:rsidR="00CC6595" w:rsidRPr="000059DB" w14:paraId="708D8680" w14:textId="77777777" w:rsidTr="006E7FC7">
        <w:tc>
          <w:tcPr>
            <w:tcW w:w="2425" w:type="dxa"/>
          </w:tcPr>
          <w:p w14:paraId="4B6D0451" w14:textId="404840A8" w:rsidR="00CC6595" w:rsidRPr="000059DB" w:rsidRDefault="00B658A5" w:rsidP="00820834">
            <w:pPr>
              <w:rPr>
                <w:color w:val="0070C0"/>
              </w:rPr>
            </w:pPr>
            <w:r>
              <w:rPr>
                <w:color w:val="0070C0"/>
              </w:rPr>
              <w:t>Final Design Project</w:t>
            </w:r>
          </w:p>
        </w:tc>
        <w:tc>
          <w:tcPr>
            <w:tcW w:w="2970" w:type="dxa"/>
          </w:tcPr>
          <w:p w14:paraId="5AC91DEA" w14:textId="132493D6" w:rsidR="00CC6595" w:rsidRPr="000059DB" w:rsidRDefault="00B658A5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25</w:t>
            </w:r>
            <w:r w:rsidR="00CC6595" w:rsidRPr="000059DB">
              <w:rPr>
                <w:color w:val="0070C0"/>
              </w:rPr>
              <w:t>%</w:t>
            </w:r>
          </w:p>
        </w:tc>
      </w:tr>
      <w:tr w:rsidR="00CC6595" w:rsidRPr="000059DB" w14:paraId="385E30FE" w14:textId="77777777" w:rsidTr="00C009AB">
        <w:trPr>
          <w:trHeight w:val="251"/>
        </w:trPr>
        <w:tc>
          <w:tcPr>
            <w:tcW w:w="2425" w:type="dxa"/>
          </w:tcPr>
          <w:p w14:paraId="006DDD4E" w14:textId="77777777" w:rsidR="00CC6595" w:rsidRPr="000059DB" w:rsidRDefault="00CC6595" w:rsidP="00820834">
            <w:pPr>
              <w:rPr>
                <w:color w:val="0070C0"/>
              </w:rPr>
            </w:pPr>
          </w:p>
        </w:tc>
        <w:tc>
          <w:tcPr>
            <w:tcW w:w="2970" w:type="dxa"/>
          </w:tcPr>
          <w:p w14:paraId="0DC42222" w14:textId="77777777" w:rsidR="00CC6595" w:rsidRPr="000059DB" w:rsidRDefault="00CC6595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100%</w:t>
            </w:r>
          </w:p>
        </w:tc>
      </w:tr>
    </w:tbl>
    <w:p w14:paraId="108A546C" w14:textId="77777777" w:rsidR="006E7FC7" w:rsidRPr="000059DB" w:rsidRDefault="006E7FC7" w:rsidP="00820834">
      <w:pPr>
        <w:rPr>
          <w:b/>
        </w:rPr>
      </w:pPr>
    </w:p>
    <w:p w14:paraId="25D5660A" w14:textId="77777777" w:rsidR="006E7FC7" w:rsidRPr="000059DB" w:rsidRDefault="006E7FC7" w:rsidP="00820834">
      <w:pPr>
        <w:rPr>
          <w:b/>
          <w:i/>
        </w:rPr>
      </w:pPr>
      <w:r w:rsidRPr="000059DB">
        <w:rPr>
          <w:b/>
          <w:i/>
        </w:rPr>
        <w:t>Grading Policy</w:t>
      </w:r>
    </w:p>
    <w:p w14:paraId="7ED6B1A1" w14:textId="77777777" w:rsidR="00FB6F04" w:rsidRPr="000059DB" w:rsidRDefault="00FB6F04" w:rsidP="00FB6F04">
      <w:pPr>
        <w:rPr>
          <w:color w:val="0070C0"/>
        </w:rPr>
      </w:pPr>
      <w:r w:rsidRPr="000059DB">
        <w:rPr>
          <w:color w:val="0070C0"/>
        </w:rPr>
        <w:t>The following is given as an example only.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990"/>
        <w:gridCol w:w="1170"/>
      </w:tblGrid>
      <w:tr w:rsidR="00DD0E35" w:rsidRPr="000059DB" w14:paraId="65F8D0F6" w14:textId="77777777" w:rsidTr="00EF432B">
        <w:trPr>
          <w:trHeight w:val="98"/>
        </w:trPr>
        <w:tc>
          <w:tcPr>
            <w:tcW w:w="1350" w:type="dxa"/>
            <w:vAlign w:val="center"/>
          </w:tcPr>
          <w:p w14:paraId="06B846F5" w14:textId="6E199EC4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>Percent</w:t>
            </w:r>
          </w:p>
        </w:tc>
        <w:tc>
          <w:tcPr>
            <w:tcW w:w="990" w:type="dxa"/>
            <w:vAlign w:val="center"/>
          </w:tcPr>
          <w:p w14:paraId="6686D6C1" w14:textId="67ECB42B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>Grade</w:t>
            </w:r>
          </w:p>
        </w:tc>
        <w:tc>
          <w:tcPr>
            <w:tcW w:w="1170" w:type="dxa"/>
            <w:vAlign w:val="center"/>
          </w:tcPr>
          <w:p w14:paraId="5DE99B54" w14:textId="7EC8D645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>Grade Points</w:t>
            </w:r>
          </w:p>
        </w:tc>
      </w:tr>
      <w:tr w:rsidR="00DD0E35" w:rsidRPr="000059DB" w14:paraId="2BEBD8B5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15755957" w14:textId="4697E92A" w:rsidR="00DD0E35" w:rsidRPr="00A07508" w:rsidRDefault="00A07508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A07508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>≥ 92</w:t>
            </w:r>
          </w:p>
        </w:tc>
        <w:tc>
          <w:tcPr>
            <w:tcW w:w="990" w:type="dxa"/>
            <w:vAlign w:val="center"/>
          </w:tcPr>
          <w:p w14:paraId="51F12EA1" w14:textId="79D1108C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A</w:t>
            </w:r>
          </w:p>
        </w:tc>
        <w:tc>
          <w:tcPr>
            <w:tcW w:w="1170" w:type="dxa"/>
            <w:vAlign w:val="center"/>
          </w:tcPr>
          <w:p w14:paraId="2C96B007" w14:textId="6474B1E2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4.00</w:t>
            </w:r>
          </w:p>
        </w:tc>
      </w:tr>
      <w:tr w:rsidR="00DD0E35" w:rsidRPr="000059DB" w14:paraId="59D9D725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11E55B44" w14:textId="712C295E" w:rsidR="00DD0E35" w:rsidRPr="000059DB" w:rsidRDefault="00A07508" w:rsidP="00EF432B">
            <w:pPr>
              <w:pStyle w:val="Default"/>
              <w:tabs>
                <w:tab w:val="left" w:pos="898"/>
              </w:tabs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A07508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 xml:space="preserve">≥ </w:t>
            </w:r>
            <w:r w:rsidR="004D1C15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>88</w:t>
            </w:r>
          </w:p>
        </w:tc>
        <w:tc>
          <w:tcPr>
            <w:tcW w:w="990" w:type="dxa"/>
            <w:vAlign w:val="center"/>
          </w:tcPr>
          <w:p w14:paraId="26EB0C6E" w14:textId="6BD92203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A-</w:t>
            </w:r>
          </w:p>
        </w:tc>
        <w:tc>
          <w:tcPr>
            <w:tcW w:w="1170" w:type="dxa"/>
            <w:vAlign w:val="center"/>
          </w:tcPr>
          <w:p w14:paraId="2248B1CD" w14:textId="03FAB10C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3.67</w:t>
            </w:r>
          </w:p>
        </w:tc>
      </w:tr>
      <w:tr w:rsidR="00DD0E35" w:rsidRPr="000059DB" w14:paraId="63911BDD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151F7FD5" w14:textId="5906B3CA" w:rsidR="00DD0E35" w:rsidRPr="000059DB" w:rsidRDefault="00A07508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A07508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 xml:space="preserve">≥ </w:t>
            </w:r>
            <w:r w:rsidR="004D1C15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>84</w:t>
            </w:r>
          </w:p>
        </w:tc>
        <w:tc>
          <w:tcPr>
            <w:tcW w:w="990" w:type="dxa"/>
            <w:vAlign w:val="center"/>
          </w:tcPr>
          <w:p w14:paraId="7477DC9A" w14:textId="4366D8AD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B+</w:t>
            </w:r>
          </w:p>
        </w:tc>
        <w:tc>
          <w:tcPr>
            <w:tcW w:w="1170" w:type="dxa"/>
            <w:vAlign w:val="center"/>
          </w:tcPr>
          <w:p w14:paraId="3556F210" w14:textId="5B932AFB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3.33</w:t>
            </w:r>
          </w:p>
        </w:tc>
      </w:tr>
      <w:tr w:rsidR="00DD0E35" w:rsidRPr="000059DB" w14:paraId="3E5EB525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50E6D523" w14:textId="1AC3C7BC" w:rsidR="00DD0E35" w:rsidRPr="000059DB" w:rsidRDefault="00A07508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A07508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 xml:space="preserve">≥ </w:t>
            </w:r>
            <w:r w:rsidR="004D1C15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>80</w:t>
            </w:r>
          </w:p>
        </w:tc>
        <w:tc>
          <w:tcPr>
            <w:tcW w:w="990" w:type="dxa"/>
            <w:vAlign w:val="center"/>
          </w:tcPr>
          <w:p w14:paraId="428B701D" w14:textId="37E4B99F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B</w:t>
            </w:r>
          </w:p>
        </w:tc>
        <w:tc>
          <w:tcPr>
            <w:tcW w:w="1170" w:type="dxa"/>
            <w:vAlign w:val="center"/>
          </w:tcPr>
          <w:p w14:paraId="7A58DE8D" w14:textId="5CB1EBD1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3.00</w:t>
            </w:r>
          </w:p>
        </w:tc>
      </w:tr>
      <w:tr w:rsidR="00DD0E35" w:rsidRPr="000059DB" w14:paraId="3C1103DB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525811E6" w14:textId="7FA1C807" w:rsidR="00DD0E35" w:rsidRPr="000059DB" w:rsidRDefault="00A07508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A07508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 xml:space="preserve">≥ </w:t>
            </w:r>
            <w:r w:rsidR="004D1C15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>76</w:t>
            </w:r>
          </w:p>
        </w:tc>
        <w:tc>
          <w:tcPr>
            <w:tcW w:w="990" w:type="dxa"/>
            <w:vAlign w:val="center"/>
          </w:tcPr>
          <w:p w14:paraId="17B38D02" w14:textId="30B08FB6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B-</w:t>
            </w:r>
          </w:p>
        </w:tc>
        <w:tc>
          <w:tcPr>
            <w:tcW w:w="1170" w:type="dxa"/>
            <w:vAlign w:val="center"/>
          </w:tcPr>
          <w:p w14:paraId="5E354125" w14:textId="00860A58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2.67</w:t>
            </w:r>
          </w:p>
        </w:tc>
      </w:tr>
      <w:tr w:rsidR="00DD0E35" w:rsidRPr="000059DB" w14:paraId="3A598DF8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73CDB31C" w14:textId="75F924A5" w:rsidR="00DD0E35" w:rsidRPr="000059DB" w:rsidRDefault="00A07508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A07508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 xml:space="preserve">≥ </w:t>
            </w:r>
            <w:r w:rsidR="004D1C15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>72</w:t>
            </w:r>
          </w:p>
        </w:tc>
        <w:tc>
          <w:tcPr>
            <w:tcW w:w="990" w:type="dxa"/>
            <w:vAlign w:val="center"/>
          </w:tcPr>
          <w:p w14:paraId="355D2F1C" w14:textId="3147818D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C+</w:t>
            </w:r>
          </w:p>
        </w:tc>
        <w:tc>
          <w:tcPr>
            <w:tcW w:w="1170" w:type="dxa"/>
            <w:vAlign w:val="center"/>
          </w:tcPr>
          <w:p w14:paraId="52E51B6A" w14:textId="1F41BED0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2.33</w:t>
            </w:r>
          </w:p>
        </w:tc>
      </w:tr>
      <w:tr w:rsidR="00DD0E35" w:rsidRPr="000059DB" w14:paraId="221D5346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18A8427B" w14:textId="73FD2B46" w:rsidR="00DD0E35" w:rsidRPr="000059DB" w:rsidRDefault="00A07508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A07508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 xml:space="preserve">≥ </w:t>
            </w:r>
            <w:r w:rsidR="004D1C15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>68</w:t>
            </w:r>
          </w:p>
        </w:tc>
        <w:tc>
          <w:tcPr>
            <w:tcW w:w="990" w:type="dxa"/>
            <w:vAlign w:val="center"/>
          </w:tcPr>
          <w:p w14:paraId="0A0B24EE" w14:textId="38420692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C</w:t>
            </w:r>
          </w:p>
        </w:tc>
        <w:tc>
          <w:tcPr>
            <w:tcW w:w="1170" w:type="dxa"/>
            <w:vAlign w:val="center"/>
          </w:tcPr>
          <w:p w14:paraId="6894736F" w14:textId="5802D86E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2.00</w:t>
            </w:r>
          </w:p>
        </w:tc>
      </w:tr>
      <w:tr w:rsidR="00DD0E35" w:rsidRPr="000059DB" w14:paraId="3B92EA52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5A107820" w14:textId="38D501CB" w:rsidR="00DD0E35" w:rsidRPr="000059DB" w:rsidRDefault="00A07508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A07508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 xml:space="preserve">≥ </w:t>
            </w:r>
            <w:r w:rsidR="0055247B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>65</w:t>
            </w:r>
          </w:p>
        </w:tc>
        <w:tc>
          <w:tcPr>
            <w:tcW w:w="990" w:type="dxa"/>
            <w:vAlign w:val="center"/>
          </w:tcPr>
          <w:p w14:paraId="44DD3958" w14:textId="0035DDD7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C-</w:t>
            </w:r>
          </w:p>
        </w:tc>
        <w:tc>
          <w:tcPr>
            <w:tcW w:w="1170" w:type="dxa"/>
            <w:vAlign w:val="center"/>
          </w:tcPr>
          <w:p w14:paraId="75EDB703" w14:textId="2D8C2778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1.67</w:t>
            </w:r>
          </w:p>
        </w:tc>
      </w:tr>
      <w:tr w:rsidR="00DD0E35" w:rsidRPr="000059DB" w14:paraId="7F5510C7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0E342BED" w14:textId="03AF3C2F" w:rsidR="00DD0E35" w:rsidRPr="000059DB" w:rsidRDefault="00A07508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A07508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 xml:space="preserve">≥ </w:t>
            </w:r>
            <w:r w:rsidR="0055247B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>62</w:t>
            </w:r>
          </w:p>
        </w:tc>
        <w:tc>
          <w:tcPr>
            <w:tcW w:w="990" w:type="dxa"/>
            <w:vAlign w:val="center"/>
          </w:tcPr>
          <w:p w14:paraId="0285D84D" w14:textId="74D3006E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D+</w:t>
            </w:r>
          </w:p>
        </w:tc>
        <w:tc>
          <w:tcPr>
            <w:tcW w:w="1170" w:type="dxa"/>
            <w:vAlign w:val="center"/>
          </w:tcPr>
          <w:p w14:paraId="63C7B419" w14:textId="5DC48261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1.33</w:t>
            </w:r>
          </w:p>
        </w:tc>
      </w:tr>
      <w:tr w:rsidR="00DD0E35" w:rsidRPr="000059DB" w14:paraId="278C920F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7D719022" w14:textId="56DDF653" w:rsidR="00DD0E35" w:rsidRPr="000059DB" w:rsidRDefault="00A07508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A07508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 xml:space="preserve">≥ </w:t>
            </w:r>
            <w:r w:rsidR="0055247B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>59</w:t>
            </w:r>
          </w:p>
        </w:tc>
        <w:tc>
          <w:tcPr>
            <w:tcW w:w="990" w:type="dxa"/>
            <w:vAlign w:val="center"/>
          </w:tcPr>
          <w:p w14:paraId="08B373A6" w14:textId="56CABE32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D</w:t>
            </w:r>
          </w:p>
        </w:tc>
        <w:tc>
          <w:tcPr>
            <w:tcW w:w="1170" w:type="dxa"/>
            <w:vAlign w:val="center"/>
          </w:tcPr>
          <w:p w14:paraId="67684E31" w14:textId="3AEF60C7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1.00</w:t>
            </w:r>
          </w:p>
        </w:tc>
      </w:tr>
      <w:tr w:rsidR="00DD0E35" w:rsidRPr="000059DB" w14:paraId="3476F7F4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56CBFE46" w14:textId="1F144CBE" w:rsidR="00DD0E35" w:rsidRPr="000059DB" w:rsidRDefault="00A07508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A07508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 xml:space="preserve">≥ </w:t>
            </w:r>
            <w:r w:rsidR="0055247B">
              <w:rPr>
                <w:rFonts w:ascii="Cambria" w:hAnsi="Cambria"/>
                <w:color w:val="036FC0"/>
                <w:sz w:val="22"/>
                <w:szCs w:val="22"/>
                <w:lang w:bidi="en-US"/>
              </w:rPr>
              <w:t>56</w:t>
            </w:r>
          </w:p>
        </w:tc>
        <w:tc>
          <w:tcPr>
            <w:tcW w:w="990" w:type="dxa"/>
            <w:vAlign w:val="center"/>
          </w:tcPr>
          <w:p w14:paraId="6AE69F70" w14:textId="0C607941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D-</w:t>
            </w:r>
          </w:p>
        </w:tc>
        <w:tc>
          <w:tcPr>
            <w:tcW w:w="1170" w:type="dxa"/>
            <w:vAlign w:val="center"/>
          </w:tcPr>
          <w:p w14:paraId="2C7F8DFD" w14:textId="6C18669C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0.67</w:t>
            </w:r>
          </w:p>
        </w:tc>
      </w:tr>
      <w:tr w:rsidR="00DD0E35" w:rsidRPr="000059DB" w14:paraId="24F40FD6" w14:textId="77777777" w:rsidTr="00EF432B">
        <w:trPr>
          <w:trHeight w:val="100"/>
        </w:trPr>
        <w:tc>
          <w:tcPr>
            <w:tcW w:w="1350" w:type="dxa"/>
            <w:vAlign w:val="center"/>
          </w:tcPr>
          <w:p w14:paraId="53132BB3" w14:textId="7F25711E" w:rsidR="00DD0E35" w:rsidRPr="000059DB" w:rsidRDefault="0055247B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&lt;</w:t>
            </w:r>
            <w:r w:rsidR="00DD0E35"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color w:val="0070C0"/>
                <w:sz w:val="22"/>
                <w:szCs w:val="22"/>
              </w:rPr>
              <w:t>56</w:t>
            </w:r>
          </w:p>
        </w:tc>
        <w:tc>
          <w:tcPr>
            <w:tcW w:w="990" w:type="dxa"/>
            <w:vAlign w:val="center"/>
          </w:tcPr>
          <w:p w14:paraId="218046A0" w14:textId="5A71953E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E</w:t>
            </w:r>
          </w:p>
        </w:tc>
        <w:tc>
          <w:tcPr>
            <w:tcW w:w="1170" w:type="dxa"/>
            <w:vAlign w:val="center"/>
          </w:tcPr>
          <w:p w14:paraId="51221E5F" w14:textId="5277436A" w:rsidR="00DD0E35" w:rsidRPr="000059DB" w:rsidRDefault="00DD0E35" w:rsidP="00EF432B">
            <w:pPr>
              <w:pStyle w:val="Default"/>
              <w:jc w:val="center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0.00</w:t>
            </w:r>
          </w:p>
        </w:tc>
      </w:tr>
    </w:tbl>
    <w:p w14:paraId="249BDDC7" w14:textId="77777777" w:rsidR="007C37F1" w:rsidRDefault="007C37F1" w:rsidP="00580000">
      <w:pPr>
        <w:autoSpaceDE w:val="0"/>
        <w:autoSpaceDN w:val="0"/>
        <w:adjustRightInd w:val="0"/>
        <w:rPr>
          <w:rFonts w:cs="Calibri"/>
          <w:b/>
          <w:i/>
          <w:szCs w:val="22"/>
        </w:rPr>
      </w:pPr>
    </w:p>
    <w:p w14:paraId="4910D4F4" w14:textId="77777777" w:rsidR="00D70BF3" w:rsidRDefault="00D70BF3" w:rsidP="00580000">
      <w:pPr>
        <w:autoSpaceDE w:val="0"/>
        <w:autoSpaceDN w:val="0"/>
        <w:adjustRightInd w:val="0"/>
        <w:rPr>
          <w:rFonts w:cs="Calibri"/>
          <w:b/>
          <w:i/>
          <w:szCs w:val="22"/>
        </w:rPr>
      </w:pPr>
    </w:p>
    <w:p w14:paraId="4B24185A" w14:textId="77777777" w:rsidR="00D70BF3" w:rsidRDefault="00D70BF3" w:rsidP="00580000">
      <w:pPr>
        <w:autoSpaceDE w:val="0"/>
        <w:autoSpaceDN w:val="0"/>
        <w:adjustRightInd w:val="0"/>
        <w:rPr>
          <w:rFonts w:cs="Calibri"/>
          <w:b/>
          <w:i/>
          <w:szCs w:val="22"/>
        </w:rPr>
      </w:pPr>
    </w:p>
    <w:p w14:paraId="1B34C9C0" w14:textId="4235CA3A" w:rsidR="00580000" w:rsidRDefault="00580000" w:rsidP="00580000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0F0A51">
        <w:rPr>
          <w:rFonts w:cs="Calibri"/>
          <w:b/>
          <w:i/>
          <w:szCs w:val="22"/>
        </w:rPr>
        <w:lastRenderedPageBreak/>
        <w:t>Academic Policies &amp; Resources</w:t>
      </w:r>
    </w:p>
    <w:p w14:paraId="532C84E5" w14:textId="77777777" w:rsidR="00580000" w:rsidRPr="007D75F5" w:rsidRDefault="00580000" w:rsidP="00580000">
      <w:pPr>
        <w:autoSpaceDE w:val="0"/>
        <w:autoSpaceDN w:val="0"/>
        <w:adjustRightInd w:val="0"/>
        <w:rPr>
          <w:color w:val="000000"/>
          <w:szCs w:val="22"/>
        </w:rPr>
      </w:pPr>
      <w:r>
        <w:rPr>
          <w:color w:val="000000"/>
          <w:szCs w:val="22"/>
        </w:rPr>
        <w:t>Please visit</w:t>
      </w:r>
      <w:r w:rsidRPr="000F0A51">
        <w:rPr>
          <w:color w:val="000000"/>
          <w:szCs w:val="22"/>
        </w:rPr>
        <w:t xml:space="preserve"> academic policies and campus resources:</w:t>
      </w:r>
      <w:r>
        <w:rPr>
          <w:color w:val="000000"/>
          <w:szCs w:val="22"/>
        </w:rPr>
        <w:t xml:space="preserve"> </w:t>
      </w:r>
      <w:hyperlink r:id="rId9" w:history="1">
        <w:r w:rsidRPr="00054783">
          <w:rPr>
            <w:rStyle w:val="Hyperlink"/>
            <w:szCs w:val="22"/>
          </w:rPr>
          <w:t>https://go.ufl.edu/syllabuspolicies</w:t>
        </w:r>
      </w:hyperlink>
      <w:r>
        <w:rPr>
          <w:color w:val="000000"/>
          <w:szCs w:val="22"/>
        </w:rPr>
        <w:t xml:space="preserve"> for more information.</w:t>
      </w:r>
    </w:p>
    <w:p w14:paraId="6C565861" w14:textId="77777777" w:rsidR="00055E5A" w:rsidRPr="000059DB" w:rsidRDefault="00055E5A" w:rsidP="00BD2088">
      <w:pPr>
        <w:jc w:val="both"/>
        <w:rPr>
          <w:color w:val="000000"/>
          <w:szCs w:val="22"/>
        </w:rPr>
      </w:pPr>
    </w:p>
    <w:p w14:paraId="6FACEF14" w14:textId="3FD2E54C" w:rsidR="0039295A" w:rsidRPr="000059DB" w:rsidRDefault="0039295A" w:rsidP="0039295A">
      <w:pPr>
        <w:jc w:val="both"/>
        <w:rPr>
          <w:b/>
          <w:i/>
          <w:color w:val="000000"/>
          <w:szCs w:val="22"/>
        </w:rPr>
      </w:pPr>
      <w:r w:rsidRPr="000059DB">
        <w:rPr>
          <w:b/>
          <w:i/>
          <w:color w:val="000000"/>
          <w:szCs w:val="22"/>
        </w:rPr>
        <w:t xml:space="preserve">Commitment to a </w:t>
      </w:r>
      <w:r w:rsidR="00BB2A0E">
        <w:rPr>
          <w:b/>
          <w:i/>
          <w:color w:val="000000"/>
          <w:szCs w:val="22"/>
        </w:rPr>
        <w:t xml:space="preserve">Positive </w:t>
      </w:r>
      <w:r w:rsidR="00987CF7" w:rsidRPr="000059DB">
        <w:rPr>
          <w:b/>
          <w:i/>
          <w:color w:val="000000"/>
          <w:szCs w:val="22"/>
        </w:rPr>
        <w:t>L</w:t>
      </w:r>
      <w:r w:rsidRPr="000059DB">
        <w:rPr>
          <w:b/>
          <w:i/>
          <w:color w:val="000000"/>
          <w:szCs w:val="22"/>
        </w:rPr>
        <w:t xml:space="preserve">earning </w:t>
      </w:r>
      <w:r w:rsidR="00987CF7" w:rsidRPr="000059DB">
        <w:rPr>
          <w:b/>
          <w:i/>
          <w:color w:val="000000"/>
          <w:szCs w:val="22"/>
        </w:rPr>
        <w:t>E</w:t>
      </w:r>
      <w:r w:rsidRPr="000059DB">
        <w:rPr>
          <w:b/>
          <w:i/>
          <w:color w:val="000000"/>
          <w:szCs w:val="22"/>
        </w:rPr>
        <w:t>nvironment</w:t>
      </w:r>
    </w:p>
    <w:p w14:paraId="52653FB8" w14:textId="37A0D7F1" w:rsidR="008B3F3A" w:rsidRPr="000059DB" w:rsidRDefault="008B3F3A" w:rsidP="0039295A">
      <w:pPr>
        <w:jc w:val="both"/>
        <w:rPr>
          <w:color w:val="000000"/>
          <w:szCs w:val="22"/>
        </w:rPr>
      </w:pPr>
      <w:r w:rsidRPr="008B3F3A">
        <w:rPr>
          <w:color w:val="000000"/>
          <w:szCs w:val="22"/>
        </w:rPr>
        <w:t xml:space="preserve">The Herbert Wertheim College of Engineering values varied perspectives and lived experiences within our community and is committed to supporting the University’s core values.  </w:t>
      </w:r>
    </w:p>
    <w:p w14:paraId="548F6CE1" w14:textId="77777777" w:rsidR="0039295A" w:rsidRPr="000059DB" w:rsidRDefault="0039295A" w:rsidP="0039295A">
      <w:pPr>
        <w:jc w:val="both"/>
        <w:rPr>
          <w:color w:val="000000"/>
          <w:szCs w:val="22"/>
        </w:rPr>
      </w:pPr>
    </w:p>
    <w:p w14:paraId="248AEE4B" w14:textId="3088FC70" w:rsidR="0039295A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>If you feel like your performance in class is being impacted</w:t>
      </w:r>
      <w:r w:rsidR="00C708AC" w:rsidRPr="000059DB">
        <w:rPr>
          <w:color w:val="000000"/>
          <w:szCs w:val="22"/>
        </w:rPr>
        <w:t>,</w:t>
      </w:r>
      <w:r w:rsidRPr="000059DB">
        <w:rPr>
          <w:color w:val="000000"/>
          <w:szCs w:val="22"/>
        </w:rPr>
        <w:t xml:space="preserve"> please contact your instructor or any of the following:</w:t>
      </w:r>
    </w:p>
    <w:p w14:paraId="00E4696C" w14:textId="74C48362" w:rsidR="0039295A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Your academic advisor or </w:t>
      </w:r>
      <w:r w:rsidR="00A938A9">
        <w:rPr>
          <w:color w:val="000000"/>
          <w:szCs w:val="22"/>
        </w:rPr>
        <w:t>Undergraduate</w:t>
      </w:r>
      <w:r w:rsidRPr="000059DB">
        <w:rPr>
          <w:color w:val="000000"/>
          <w:szCs w:val="22"/>
        </w:rPr>
        <w:t xml:space="preserve"> Coordinator</w:t>
      </w:r>
    </w:p>
    <w:p w14:paraId="506B6F48" w14:textId="66778ED8" w:rsidR="002C555C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</w:t>
      </w:r>
      <w:r w:rsidR="002C555C" w:rsidRPr="002C555C">
        <w:rPr>
          <w:color w:val="000000"/>
          <w:szCs w:val="22"/>
        </w:rPr>
        <w:t xml:space="preserve">HWCOE Human Resources, 352-392-0904, </w:t>
      </w:r>
      <w:hyperlink r:id="rId10" w:history="1">
        <w:r w:rsidR="002C555C" w:rsidRPr="00EB5E5F">
          <w:rPr>
            <w:rStyle w:val="Hyperlink"/>
            <w:szCs w:val="22"/>
          </w:rPr>
          <w:t>student-support-hr@eng.ufl.edu</w:t>
        </w:r>
      </w:hyperlink>
      <w:r w:rsidR="002C555C">
        <w:rPr>
          <w:color w:val="000000"/>
          <w:szCs w:val="22"/>
        </w:rPr>
        <w:t xml:space="preserve"> </w:t>
      </w:r>
    </w:p>
    <w:p w14:paraId="483772EA" w14:textId="1021FF6B" w:rsidR="00C708AC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</w:t>
      </w:r>
      <w:r w:rsidR="00A938A9">
        <w:rPr>
          <w:color w:val="000000"/>
          <w:szCs w:val="22"/>
        </w:rPr>
        <w:t>Pam Dickrell</w:t>
      </w:r>
      <w:r w:rsidRPr="000059DB">
        <w:rPr>
          <w:color w:val="000000"/>
          <w:szCs w:val="22"/>
        </w:rPr>
        <w:t xml:space="preserve">, Associate Dean of Student Affairs, 352-392-2177, </w:t>
      </w:r>
      <w:hyperlink r:id="rId11" w:history="1">
        <w:r w:rsidR="00A938A9" w:rsidRPr="00A938A9">
          <w:rPr>
            <w:rStyle w:val="Hyperlink"/>
            <w:szCs w:val="22"/>
          </w:rPr>
          <w:t>pld@ufl.edu</w:t>
        </w:r>
      </w:hyperlink>
    </w:p>
    <w:p w14:paraId="5B17E774" w14:textId="05E38C7D" w:rsidR="00C95EC1" w:rsidRPr="00C95EC1" w:rsidRDefault="00C95EC1" w:rsidP="00D8013A">
      <w:pPr>
        <w:pStyle w:val="PlainText"/>
        <w:jc w:val="both"/>
        <w:rPr>
          <w:szCs w:val="22"/>
        </w:rPr>
      </w:pPr>
    </w:p>
    <w:sectPr w:rsidR="00C95EC1" w:rsidRPr="00C95EC1" w:rsidSect="004547C4"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DA790F" w14:textId="77777777" w:rsidR="00A9246F" w:rsidRDefault="00A9246F" w:rsidP="00BE1628">
      <w:r>
        <w:separator/>
      </w:r>
    </w:p>
  </w:endnote>
  <w:endnote w:type="continuationSeparator" w:id="0">
    <w:p w14:paraId="745579F4" w14:textId="77777777" w:rsidR="00A9246F" w:rsidRDefault="00A9246F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6BC13" w14:textId="572767EA" w:rsidR="00BE1628" w:rsidRPr="00BA6E7F" w:rsidRDefault="00933D84" w:rsidP="00053C05">
    <w:pPr>
      <w:pStyle w:val="Footer"/>
      <w:tabs>
        <w:tab w:val="clear" w:pos="4680"/>
      </w:tabs>
      <w:rPr>
        <w:b/>
        <w:i/>
        <w:noProof/>
        <w:color w:val="0070C0"/>
        <w:sz w:val="20"/>
      </w:rPr>
    </w:pPr>
    <w:r>
      <w:rPr>
        <w:b/>
        <w:i/>
        <w:color w:val="0070C0"/>
        <w:sz w:val="20"/>
      </w:rPr>
      <w:t>Fundamental Principles of Materials</w:t>
    </w:r>
    <w:r w:rsidR="00BA6E7F" w:rsidRPr="00BA6E7F">
      <w:rPr>
        <w:b/>
        <w:i/>
        <w:color w:val="0070C0"/>
        <w:sz w:val="20"/>
      </w:rPr>
      <w:t xml:space="preserve">, </w:t>
    </w:r>
    <w:r>
      <w:rPr>
        <w:b/>
        <w:i/>
        <w:color w:val="0070C0"/>
        <w:sz w:val="20"/>
      </w:rPr>
      <w:t>EMA 3011</w:t>
    </w:r>
    <w:r w:rsidR="00BA6E7F" w:rsidRPr="00BA6E7F">
      <w:rPr>
        <w:b/>
        <w:i/>
        <w:color w:val="0070C0"/>
        <w:sz w:val="20"/>
      </w:rPr>
      <w:tab/>
      <w:t xml:space="preserve">Page </w:t>
    </w:r>
    <w:r w:rsidR="00BA6E7F" w:rsidRPr="00BA6E7F">
      <w:rPr>
        <w:b/>
        <w:i/>
        <w:color w:val="0070C0"/>
        <w:sz w:val="20"/>
      </w:rPr>
      <w:fldChar w:fldCharType="begin"/>
    </w:r>
    <w:r w:rsidR="00BA6E7F" w:rsidRPr="00BA6E7F">
      <w:rPr>
        <w:b/>
        <w:i/>
        <w:color w:val="0070C0"/>
        <w:sz w:val="20"/>
      </w:rPr>
      <w:instrText xml:space="preserve"> PAGE   \* MERGEFORMAT </w:instrText>
    </w:r>
    <w:r w:rsidR="00BA6E7F" w:rsidRPr="00BA6E7F">
      <w:rPr>
        <w:b/>
        <w:i/>
        <w:color w:val="0070C0"/>
        <w:sz w:val="20"/>
      </w:rPr>
      <w:fldChar w:fldCharType="separate"/>
    </w:r>
    <w:r w:rsidR="00AF1FCD">
      <w:rPr>
        <w:b/>
        <w:i/>
        <w:noProof/>
        <w:color w:val="0070C0"/>
        <w:sz w:val="20"/>
      </w:rPr>
      <w:t>5</w:t>
    </w:r>
    <w:r w:rsidR="00BA6E7F" w:rsidRPr="00BA6E7F">
      <w:rPr>
        <w:b/>
        <w:i/>
        <w:noProof/>
        <w:color w:val="0070C0"/>
        <w:sz w:val="20"/>
      </w:rPr>
      <w:fldChar w:fldCharType="end"/>
    </w:r>
    <w:r w:rsidR="00053C05">
      <w:rPr>
        <w:b/>
        <w:i/>
        <w:noProof/>
        <w:color w:val="0070C0"/>
        <w:sz w:val="20"/>
      </w:rPr>
      <w:t xml:space="preserve"> </w:t>
    </w:r>
  </w:p>
  <w:p w14:paraId="362A0C01" w14:textId="04948C94" w:rsidR="00BA6E7F" w:rsidRPr="00BA6E7F" w:rsidRDefault="00933D84" w:rsidP="00053C05">
    <w:pPr>
      <w:pStyle w:val="Footer"/>
      <w:tabs>
        <w:tab w:val="clear" w:pos="4680"/>
      </w:tabs>
      <w:rPr>
        <w:b/>
        <w:i/>
        <w:noProof/>
        <w:color w:val="0070C0"/>
        <w:sz w:val="20"/>
      </w:rPr>
    </w:pPr>
    <w:r>
      <w:rPr>
        <w:b/>
        <w:i/>
        <w:noProof/>
        <w:color w:val="0070C0"/>
        <w:sz w:val="20"/>
      </w:rPr>
      <w:t>Prajakatta Mulay, Spring 2026</w:t>
    </w:r>
    <w:r w:rsidR="00053C05">
      <w:rPr>
        <w:b/>
        <w:i/>
        <w:noProof/>
        <w:color w:val="0070C0"/>
        <w:sz w:val="20"/>
      </w:rPr>
      <w:tab/>
    </w:r>
    <w:r w:rsidR="00065506">
      <w:rPr>
        <w:b/>
        <w:i/>
        <w:noProof/>
        <w:color w:val="0070C0"/>
        <w:sz w:val="18"/>
        <w:szCs w:val="18"/>
      </w:rPr>
      <w:t>v0</w:t>
    </w:r>
    <w:r w:rsidR="00E075BB">
      <w:rPr>
        <w:b/>
        <w:i/>
        <w:noProof/>
        <w:color w:val="0070C0"/>
        <w:sz w:val="18"/>
        <w:szCs w:val="18"/>
      </w:rPr>
      <w:t>7</w:t>
    </w:r>
    <w:r w:rsidR="003156C6">
      <w:rPr>
        <w:b/>
        <w:i/>
        <w:noProof/>
        <w:color w:val="0070C0"/>
        <w:sz w:val="18"/>
        <w:szCs w:val="18"/>
      </w:rPr>
      <w:t>/</w:t>
    </w:r>
    <w:r w:rsidR="00E075BB">
      <w:rPr>
        <w:b/>
        <w:i/>
        <w:noProof/>
        <w:color w:val="0070C0"/>
        <w:sz w:val="18"/>
        <w:szCs w:val="18"/>
      </w:rPr>
      <w:t>01/</w:t>
    </w:r>
    <w:r w:rsidR="003156C6">
      <w:rPr>
        <w:b/>
        <w:i/>
        <w:noProof/>
        <w:color w:val="0070C0"/>
        <w:sz w:val="18"/>
        <w:szCs w:val="18"/>
      </w:rPr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C4EE3" w14:textId="77777777" w:rsidR="00A9246F" w:rsidRDefault="00A9246F" w:rsidP="00BE1628">
      <w:r>
        <w:separator/>
      </w:r>
    </w:p>
  </w:footnote>
  <w:footnote w:type="continuationSeparator" w:id="0">
    <w:p w14:paraId="31A1FE83" w14:textId="77777777" w:rsidR="00A9246F" w:rsidRDefault="00A9246F" w:rsidP="00BE1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C7310"/>
    <w:multiLevelType w:val="multilevel"/>
    <w:tmpl w:val="F2BE0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757808"/>
    <w:multiLevelType w:val="hybridMultilevel"/>
    <w:tmpl w:val="20782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87AB1"/>
    <w:multiLevelType w:val="multilevel"/>
    <w:tmpl w:val="65341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223727"/>
    <w:multiLevelType w:val="multilevel"/>
    <w:tmpl w:val="028C0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866FD2"/>
    <w:multiLevelType w:val="multilevel"/>
    <w:tmpl w:val="0FFEC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B62B69"/>
    <w:multiLevelType w:val="multilevel"/>
    <w:tmpl w:val="0AA48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56CA5C6F"/>
    <w:multiLevelType w:val="multilevel"/>
    <w:tmpl w:val="A5121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84934AC"/>
    <w:multiLevelType w:val="multilevel"/>
    <w:tmpl w:val="D144C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8010E3"/>
    <w:multiLevelType w:val="multilevel"/>
    <w:tmpl w:val="EA7C5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CF117DA"/>
    <w:multiLevelType w:val="multilevel"/>
    <w:tmpl w:val="609A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27A1496"/>
    <w:multiLevelType w:val="multilevel"/>
    <w:tmpl w:val="ECDA0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4BC211C"/>
    <w:multiLevelType w:val="hybridMultilevel"/>
    <w:tmpl w:val="826E2ABC"/>
    <w:lvl w:ilvl="0" w:tplc="A552C7A4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26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787C0B31"/>
    <w:multiLevelType w:val="hybridMultilevel"/>
    <w:tmpl w:val="BF9AF6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E1965F4"/>
    <w:multiLevelType w:val="hybridMultilevel"/>
    <w:tmpl w:val="1318F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165336">
    <w:abstractNumId w:val="27"/>
  </w:num>
  <w:num w:numId="2" w16cid:durableId="1030060737">
    <w:abstractNumId w:val="12"/>
  </w:num>
  <w:num w:numId="3" w16cid:durableId="1845895037">
    <w:abstractNumId w:val="11"/>
  </w:num>
  <w:num w:numId="4" w16cid:durableId="436104705">
    <w:abstractNumId w:val="21"/>
  </w:num>
  <w:num w:numId="5" w16cid:durableId="483083572">
    <w:abstractNumId w:val="15"/>
  </w:num>
  <w:num w:numId="6" w16cid:durableId="1246765053">
    <w:abstractNumId w:val="19"/>
  </w:num>
  <w:num w:numId="7" w16cid:durableId="1209293912">
    <w:abstractNumId w:val="18"/>
  </w:num>
  <w:num w:numId="8" w16cid:durableId="259946881">
    <w:abstractNumId w:val="23"/>
  </w:num>
  <w:num w:numId="9" w16cid:durableId="1019505685">
    <w:abstractNumId w:val="17"/>
  </w:num>
  <w:num w:numId="10" w16cid:durableId="7270719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59612801">
    <w:abstractNumId w:val="1"/>
  </w:num>
  <w:num w:numId="12" w16cid:durableId="301424610">
    <w:abstractNumId w:val="0"/>
  </w:num>
  <w:num w:numId="13" w16cid:durableId="1861509541">
    <w:abstractNumId w:val="13"/>
  </w:num>
  <w:num w:numId="14" w16cid:durableId="1494638475">
    <w:abstractNumId w:val="8"/>
  </w:num>
  <w:num w:numId="15" w16cid:durableId="1133987826">
    <w:abstractNumId w:val="26"/>
  </w:num>
  <w:num w:numId="16" w16cid:durableId="335420109">
    <w:abstractNumId w:val="4"/>
  </w:num>
  <w:num w:numId="17" w16cid:durableId="1448893172">
    <w:abstractNumId w:val="2"/>
  </w:num>
  <w:num w:numId="18" w16cid:durableId="469565649">
    <w:abstractNumId w:val="9"/>
  </w:num>
  <w:num w:numId="19" w16cid:durableId="305553595">
    <w:abstractNumId w:val="22"/>
  </w:num>
  <w:num w:numId="20" w16cid:durableId="1305819667">
    <w:abstractNumId w:val="20"/>
  </w:num>
  <w:num w:numId="21" w16cid:durableId="1184516630">
    <w:abstractNumId w:val="14"/>
  </w:num>
  <w:num w:numId="22" w16cid:durableId="1426850214">
    <w:abstractNumId w:val="7"/>
  </w:num>
  <w:num w:numId="23" w16cid:durableId="301814155">
    <w:abstractNumId w:val="25"/>
  </w:num>
  <w:num w:numId="24" w16cid:durableId="1925146183">
    <w:abstractNumId w:val="16"/>
  </w:num>
  <w:num w:numId="25" w16cid:durableId="790517220">
    <w:abstractNumId w:val="24"/>
  </w:num>
  <w:num w:numId="26" w16cid:durableId="998003594">
    <w:abstractNumId w:val="6"/>
  </w:num>
  <w:num w:numId="27" w16cid:durableId="860167023">
    <w:abstractNumId w:val="10"/>
  </w:num>
  <w:num w:numId="28" w16cid:durableId="388656645">
    <w:abstractNumId w:val="5"/>
  </w:num>
  <w:num w:numId="29" w16cid:durableId="1545560352">
    <w:abstractNumId w:val="29"/>
  </w:num>
  <w:num w:numId="30" w16cid:durableId="256445884">
    <w:abstractNumId w:val="3"/>
  </w:num>
  <w:num w:numId="31" w16cid:durableId="3994365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0181C"/>
    <w:rsid w:val="000059DB"/>
    <w:rsid w:val="00005F7B"/>
    <w:rsid w:val="000143B9"/>
    <w:rsid w:val="00015FB0"/>
    <w:rsid w:val="00040FDB"/>
    <w:rsid w:val="00043082"/>
    <w:rsid w:val="00053C05"/>
    <w:rsid w:val="00053E6C"/>
    <w:rsid w:val="00055E5A"/>
    <w:rsid w:val="00065506"/>
    <w:rsid w:val="0009795A"/>
    <w:rsid w:val="000979A4"/>
    <w:rsid w:val="000A6AD4"/>
    <w:rsid w:val="000E049E"/>
    <w:rsid w:val="000E47C0"/>
    <w:rsid w:val="000F3A35"/>
    <w:rsid w:val="000F749F"/>
    <w:rsid w:val="00103F43"/>
    <w:rsid w:val="001167A6"/>
    <w:rsid w:val="00127B4F"/>
    <w:rsid w:val="001512E8"/>
    <w:rsid w:val="00154552"/>
    <w:rsid w:val="00167DB4"/>
    <w:rsid w:val="00170EBA"/>
    <w:rsid w:val="00180A7A"/>
    <w:rsid w:val="00180C80"/>
    <w:rsid w:val="001A4F27"/>
    <w:rsid w:val="001B1AE2"/>
    <w:rsid w:val="001B26B3"/>
    <w:rsid w:val="001C18FE"/>
    <w:rsid w:val="001D106C"/>
    <w:rsid w:val="001F5CE0"/>
    <w:rsid w:val="00240CB9"/>
    <w:rsid w:val="002460F4"/>
    <w:rsid w:val="00270420"/>
    <w:rsid w:val="00280A5C"/>
    <w:rsid w:val="00283B29"/>
    <w:rsid w:val="00294140"/>
    <w:rsid w:val="002A23A1"/>
    <w:rsid w:val="002A5D27"/>
    <w:rsid w:val="002B1137"/>
    <w:rsid w:val="002C0806"/>
    <w:rsid w:val="002C555C"/>
    <w:rsid w:val="002E03B5"/>
    <w:rsid w:val="002E3A66"/>
    <w:rsid w:val="002F1CB9"/>
    <w:rsid w:val="003156C6"/>
    <w:rsid w:val="00315D22"/>
    <w:rsid w:val="0032352F"/>
    <w:rsid w:val="00337A6F"/>
    <w:rsid w:val="0035309D"/>
    <w:rsid w:val="003609DE"/>
    <w:rsid w:val="0036629D"/>
    <w:rsid w:val="0039295A"/>
    <w:rsid w:val="00396636"/>
    <w:rsid w:val="003C0F0C"/>
    <w:rsid w:val="003C4C97"/>
    <w:rsid w:val="003D2134"/>
    <w:rsid w:val="003E3FFA"/>
    <w:rsid w:val="003F2D6D"/>
    <w:rsid w:val="004027D7"/>
    <w:rsid w:val="00402DE7"/>
    <w:rsid w:val="00405045"/>
    <w:rsid w:val="00411D5E"/>
    <w:rsid w:val="0042747A"/>
    <w:rsid w:val="00427A9D"/>
    <w:rsid w:val="00433E51"/>
    <w:rsid w:val="00444BD4"/>
    <w:rsid w:val="004468A9"/>
    <w:rsid w:val="00446E03"/>
    <w:rsid w:val="0045064C"/>
    <w:rsid w:val="004547C4"/>
    <w:rsid w:val="00467129"/>
    <w:rsid w:val="00471291"/>
    <w:rsid w:val="004800C7"/>
    <w:rsid w:val="00480431"/>
    <w:rsid w:val="00484E84"/>
    <w:rsid w:val="00486F4A"/>
    <w:rsid w:val="004A40D0"/>
    <w:rsid w:val="004A77EE"/>
    <w:rsid w:val="004C0ACF"/>
    <w:rsid w:val="004C6C1B"/>
    <w:rsid w:val="004D0AEF"/>
    <w:rsid w:val="004D1C15"/>
    <w:rsid w:val="004D7DFD"/>
    <w:rsid w:val="004E07F2"/>
    <w:rsid w:val="004E4C78"/>
    <w:rsid w:val="004F04F2"/>
    <w:rsid w:val="004F376E"/>
    <w:rsid w:val="00521840"/>
    <w:rsid w:val="005240FA"/>
    <w:rsid w:val="00531CB6"/>
    <w:rsid w:val="00542CBF"/>
    <w:rsid w:val="0055247B"/>
    <w:rsid w:val="005550F2"/>
    <w:rsid w:val="00564AD3"/>
    <w:rsid w:val="00580000"/>
    <w:rsid w:val="005823E8"/>
    <w:rsid w:val="005B1CED"/>
    <w:rsid w:val="005C28AC"/>
    <w:rsid w:val="005C4E2D"/>
    <w:rsid w:val="005E6E52"/>
    <w:rsid w:val="006121DE"/>
    <w:rsid w:val="006221C1"/>
    <w:rsid w:val="006229CB"/>
    <w:rsid w:val="00624CDE"/>
    <w:rsid w:val="00627CE4"/>
    <w:rsid w:val="00633D57"/>
    <w:rsid w:val="00634748"/>
    <w:rsid w:val="006371D1"/>
    <w:rsid w:val="00640AF7"/>
    <w:rsid w:val="006472C3"/>
    <w:rsid w:val="00653592"/>
    <w:rsid w:val="00661E7B"/>
    <w:rsid w:val="00663421"/>
    <w:rsid w:val="006717F2"/>
    <w:rsid w:val="00677F70"/>
    <w:rsid w:val="006809C6"/>
    <w:rsid w:val="0068125E"/>
    <w:rsid w:val="00682546"/>
    <w:rsid w:val="0068643D"/>
    <w:rsid w:val="006867D8"/>
    <w:rsid w:val="006A3AA3"/>
    <w:rsid w:val="006B2381"/>
    <w:rsid w:val="006B78E2"/>
    <w:rsid w:val="006D3E0B"/>
    <w:rsid w:val="006D7E9A"/>
    <w:rsid w:val="006E1B06"/>
    <w:rsid w:val="006E7FC7"/>
    <w:rsid w:val="00700F97"/>
    <w:rsid w:val="00710B9F"/>
    <w:rsid w:val="00716A94"/>
    <w:rsid w:val="00724DE1"/>
    <w:rsid w:val="007309D5"/>
    <w:rsid w:val="007539EC"/>
    <w:rsid w:val="00753A75"/>
    <w:rsid w:val="007543D6"/>
    <w:rsid w:val="00756062"/>
    <w:rsid w:val="007636D8"/>
    <w:rsid w:val="00781983"/>
    <w:rsid w:val="007938E1"/>
    <w:rsid w:val="007948FD"/>
    <w:rsid w:val="007A3FA2"/>
    <w:rsid w:val="007B4423"/>
    <w:rsid w:val="007B4FCA"/>
    <w:rsid w:val="007C24AB"/>
    <w:rsid w:val="007C37F1"/>
    <w:rsid w:val="007D3099"/>
    <w:rsid w:val="007D5860"/>
    <w:rsid w:val="008015F9"/>
    <w:rsid w:val="00820834"/>
    <w:rsid w:val="008618A9"/>
    <w:rsid w:val="008754E4"/>
    <w:rsid w:val="00894234"/>
    <w:rsid w:val="008955C5"/>
    <w:rsid w:val="008B3F3A"/>
    <w:rsid w:val="008C7A17"/>
    <w:rsid w:val="008D4616"/>
    <w:rsid w:val="008E6824"/>
    <w:rsid w:val="008F5E64"/>
    <w:rsid w:val="00901964"/>
    <w:rsid w:val="00901B49"/>
    <w:rsid w:val="00903D00"/>
    <w:rsid w:val="00913898"/>
    <w:rsid w:val="00913FE0"/>
    <w:rsid w:val="00917EFA"/>
    <w:rsid w:val="009221B8"/>
    <w:rsid w:val="009239A1"/>
    <w:rsid w:val="009323B9"/>
    <w:rsid w:val="00933D84"/>
    <w:rsid w:val="009376AE"/>
    <w:rsid w:val="00940FAD"/>
    <w:rsid w:val="009444A5"/>
    <w:rsid w:val="009464CD"/>
    <w:rsid w:val="009531A2"/>
    <w:rsid w:val="00953F48"/>
    <w:rsid w:val="00955689"/>
    <w:rsid w:val="009576C2"/>
    <w:rsid w:val="00962881"/>
    <w:rsid w:val="00970FF2"/>
    <w:rsid w:val="0097114A"/>
    <w:rsid w:val="00980001"/>
    <w:rsid w:val="0098386C"/>
    <w:rsid w:val="00987CF7"/>
    <w:rsid w:val="0099077C"/>
    <w:rsid w:val="009945F2"/>
    <w:rsid w:val="00994AD2"/>
    <w:rsid w:val="009A0F7D"/>
    <w:rsid w:val="009A6B11"/>
    <w:rsid w:val="009B2765"/>
    <w:rsid w:val="009B6802"/>
    <w:rsid w:val="009C0410"/>
    <w:rsid w:val="009C609B"/>
    <w:rsid w:val="009D2A51"/>
    <w:rsid w:val="009D77BF"/>
    <w:rsid w:val="009F08C0"/>
    <w:rsid w:val="009F525D"/>
    <w:rsid w:val="00A05E9F"/>
    <w:rsid w:val="00A07508"/>
    <w:rsid w:val="00A07836"/>
    <w:rsid w:val="00A113F9"/>
    <w:rsid w:val="00A14202"/>
    <w:rsid w:val="00A15CD5"/>
    <w:rsid w:val="00A175D8"/>
    <w:rsid w:val="00A17B74"/>
    <w:rsid w:val="00A25323"/>
    <w:rsid w:val="00A34B9C"/>
    <w:rsid w:val="00A566BD"/>
    <w:rsid w:val="00A60833"/>
    <w:rsid w:val="00A9246F"/>
    <w:rsid w:val="00A929EF"/>
    <w:rsid w:val="00A938A9"/>
    <w:rsid w:val="00AA1060"/>
    <w:rsid w:val="00AB22AF"/>
    <w:rsid w:val="00AB5737"/>
    <w:rsid w:val="00AB63EB"/>
    <w:rsid w:val="00AB7FD0"/>
    <w:rsid w:val="00AD5594"/>
    <w:rsid w:val="00AE1653"/>
    <w:rsid w:val="00AE5CA1"/>
    <w:rsid w:val="00AE7B08"/>
    <w:rsid w:val="00AF1FCD"/>
    <w:rsid w:val="00AF52E6"/>
    <w:rsid w:val="00AF6833"/>
    <w:rsid w:val="00AF7AAC"/>
    <w:rsid w:val="00B032C4"/>
    <w:rsid w:val="00B17B72"/>
    <w:rsid w:val="00B25590"/>
    <w:rsid w:val="00B32BCD"/>
    <w:rsid w:val="00B47D51"/>
    <w:rsid w:val="00B62E63"/>
    <w:rsid w:val="00B630FD"/>
    <w:rsid w:val="00B658A5"/>
    <w:rsid w:val="00B96080"/>
    <w:rsid w:val="00B96512"/>
    <w:rsid w:val="00B97963"/>
    <w:rsid w:val="00BA6E7F"/>
    <w:rsid w:val="00BB2A0E"/>
    <w:rsid w:val="00BC3B05"/>
    <w:rsid w:val="00BD2088"/>
    <w:rsid w:val="00BE1628"/>
    <w:rsid w:val="00BE2C7E"/>
    <w:rsid w:val="00BF24FD"/>
    <w:rsid w:val="00BF4C6B"/>
    <w:rsid w:val="00C009AB"/>
    <w:rsid w:val="00C05132"/>
    <w:rsid w:val="00C155FC"/>
    <w:rsid w:val="00C16439"/>
    <w:rsid w:val="00C20617"/>
    <w:rsid w:val="00C25F52"/>
    <w:rsid w:val="00C275DA"/>
    <w:rsid w:val="00C32E6E"/>
    <w:rsid w:val="00C46FCB"/>
    <w:rsid w:val="00C557C5"/>
    <w:rsid w:val="00C708AC"/>
    <w:rsid w:val="00C95EC1"/>
    <w:rsid w:val="00CA04E0"/>
    <w:rsid w:val="00CC6595"/>
    <w:rsid w:val="00CE2A22"/>
    <w:rsid w:val="00D00A37"/>
    <w:rsid w:val="00D030F3"/>
    <w:rsid w:val="00D060A0"/>
    <w:rsid w:val="00D07221"/>
    <w:rsid w:val="00D16938"/>
    <w:rsid w:val="00D2072E"/>
    <w:rsid w:val="00D213EF"/>
    <w:rsid w:val="00D2538D"/>
    <w:rsid w:val="00D2542F"/>
    <w:rsid w:val="00D2689F"/>
    <w:rsid w:val="00D3567E"/>
    <w:rsid w:val="00D55D0A"/>
    <w:rsid w:val="00D609FD"/>
    <w:rsid w:val="00D70BF3"/>
    <w:rsid w:val="00D8013A"/>
    <w:rsid w:val="00D938D3"/>
    <w:rsid w:val="00DB68B1"/>
    <w:rsid w:val="00DC153D"/>
    <w:rsid w:val="00DC6613"/>
    <w:rsid w:val="00DD0E35"/>
    <w:rsid w:val="00DD5BCC"/>
    <w:rsid w:val="00DD791D"/>
    <w:rsid w:val="00DE4CC7"/>
    <w:rsid w:val="00DF23B1"/>
    <w:rsid w:val="00DF3AD0"/>
    <w:rsid w:val="00E04165"/>
    <w:rsid w:val="00E075BB"/>
    <w:rsid w:val="00E23F2F"/>
    <w:rsid w:val="00E26DF0"/>
    <w:rsid w:val="00E272B1"/>
    <w:rsid w:val="00E368CF"/>
    <w:rsid w:val="00E55BD2"/>
    <w:rsid w:val="00E57CFF"/>
    <w:rsid w:val="00E857DD"/>
    <w:rsid w:val="00E866E7"/>
    <w:rsid w:val="00EA2B62"/>
    <w:rsid w:val="00ED2089"/>
    <w:rsid w:val="00ED344D"/>
    <w:rsid w:val="00ED5204"/>
    <w:rsid w:val="00ED6E99"/>
    <w:rsid w:val="00EE040E"/>
    <w:rsid w:val="00EE04A6"/>
    <w:rsid w:val="00EE2801"/>
    <w:rsid w:val="00EE38EF"/>
    <w:rsid w:val="00EE6B59"/>
    <w:rsid w:val="00EE70C9"/>
    <w:rsid w:val="00EF206B"/>
    <w:rsid w:val="00EF3811"/>
    <w:rsid w:val="00EF432B"/>
    <w:rsid w:val="00F064AB"/>
    <w:rsid w:val="00F20EE1"/>
    <w:rsid w:val="00F2270E"/>
    <w:rsid w:val="00F30FE2"/>
    <w:rsid w:val="00F356A3"/>
    <w:rsid w:val="00F35814"/>
    <w:rsid w:val="00F35FC1"/>
    <w:rsid w:val="00F433D1"/>
    <w:rsid w:val="00F452BE"/>
    <w:rsid w:val="00F60018"/>
    <w:rsid w:val="00F6044E"/>
    <w:rsid w:val="00F61AF6"/>
    <w:rsid w:val="00F92144"/>
    <w:rsid w:val="00FA0E99"/>
    <w:rsid w:val="00FA41AA"/>
    <w:rsid w:val="00FB2B55"/>
    <w:rsid w:val="00FB6F04"/>
    <w:rsid w:val="00FB79EB"/>
    <w:rsid w:val="00FC1957"/>
    <w:rsid w:val="00FD4986"/>
    <w:rsid w:val="00FE6428"/>
    <w:rsid w:val="00FF30B6"/>
    <w:rsid w:val="00FF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471291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71291"/>
    <w:rPr>
      <w:rFonts w:ascii="Calibri" w:hAnsi="Calibri" w:cstheme="minorBidi"/>
      <w:sz w:val="22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23B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13F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94AD2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5D0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E6824"/>
    <w:rPr>
      <w:rFonts w:ascii="Cambria" w:hAnsi="Cambria"/>
      <w:sz w:val="22"/>
      <w:szCs w:val="24"/>
    </w:rPr>
  </w:style>
  <w:style w:type="paragraph" w:customStyle="1" w:styleId="p1">
    <w:name w:val="p1"/>
    <w:basedOn w:val="Normal"/>
    <w:rsid w:val="00C557C5"/>
    <w:rPr>
      <w:rFonts w:ascii="Times New Roman" w:hAnsi="Times New Roman"/>
      <w:color w:val="000000"/>
      <w:sz w:val="18"/>
      <w:szCs w:val="18"/>
    </w:rPr>
  </w:style>
  <w:style w:type="paragraph" w:customStyle="1" w:styleId="p2">
    <w:name w:val="p2"/>
    <w:basedOn w:val="Normal"/>
    <w:rsid w:val="00C557C5"/>
    <w:rPr>
      <w:rFonts w:ascii="Times New Roman" w:hAnsi="Times New Roman"/>
      <w:color w:val="0000FF"/>
      <w:sz w:val="18"/>
      <w:szCs w:val="18"/>
    </w:rPr>
  </w:style>
  <w:style w:type="character" w:customStyle="1" w:styleId="s1">
    <w:name w:val="s1"/>
    <w:basedOn w:val="DefaultParagraphFont"/>
    <w:rsid w:val="00C557C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39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earning.ufl.edu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ld@ufl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tudent-support-hr@eng.ufl.ed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o.ufl.edu/syllabuspolicie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1AE40-BD1D-4D07-B94A-62797FBB9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1211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8098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Rivera,Nabby M</cp:lastModifiedBy>
  <cp:revision>2</cp:revision>
  <cp:lastPrinted>2024-07-30T21:23:00Z</cp:lastPrinted>
  <dcterms:created xsi:type="dcterms:W3CDTF">2026-01-07T19:17:00Z</dcterms:created>
  <dcterms:modified xsi:type="dcterms:W3CDTF">2026-01-07T19:17:00Z</dcterms:modified>
</cp:coreProperties>
</file>