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775717D1" w:rsidR="00955689" w:rsidRPr="003E55A0" w:rsidRDefault="003E55A0" w:rsidP="00542475">
      <w:pPr>
        <w:ind w:right="90"/>
        <w:jc w:val="center"/>
        <w:rPr>
          <w:b/>
          <w:sz w:val="24"/>
        </w:rPr>
      </w:pPr>
      <w:r w:rsidRPr="003E55A0">
        <w:rPr>
          <w:b/>
          <w:sz w:val="24"/>
        </w:rPr>
        <w:t>X-Ray Methods for Materials Characterization</w:t>
      </w:r>
    </w:p>
    <w:p w14:paraId="7D68B583" w14:textId="77777777" w:rsidR="00213091" w:rsidRPr="003E55A0" w:rsidRDefault="00213091" w:rsidP="00213091">
      <w:pPr>
        <w:ind w:right="90"/>
        <w:jc w:val="center"/>
      </w:pPr>
      <w:r w:rsidRPr="003E55A0">
        <w:t xml:space="preserve">EMA 6516 || Sections </w:t>
      </w:r>
      <w:r>
        <w:t xml:space="preserve">CAMP (Class# </w:t>
      </w:r>
      <w:r w:rsidRPr="003E55A0">
        <w:t>11811</w:t>
      </w:r>
      <w:r>
        <w:t>)</w:t>
      </w:r>
      <w:r w:rsidRPr="003E55A0">
        <w:t xml:space="preserve">, </w:t>
      </w:r>
      <w:r>
        <w:t xml:space="preserve">1FE2 (Class# </w:t>
      </w:r>
      <w:r w:rsidRPr="003E55A0">
        <w:t>11813</w:t>
      </w:r>
      <w:r>
        <w:t>)</w:t>
      </w:r>
      <w:r w:rsidRPr="003E55A0">
        <w:t>,</w:t>
      </w:r>
      <w:r>
        <w:t xml:space="preserve"> 2FED (Class#</w:t>
      </w:r>
      <w:r w:rsidRPr="003E55A0">
        <w:t xml:space="preserve"> 11814</w:t>
      </w:r>
      <w:r>
        <w:t>)</w:t>
      </w:r>
      <w:r w:rsidRPr="003E55A0">
        <w:t xml:space="preserve">, </w:t>
      </w:r>
      <w:r>
        <w:t xml:space="preserve">WEBR (Class# </w:t>
      </w:r>
      <w:r w:rsidRPr="003E55A0">
        <w:t>22781</w:t>
      </w:r>
      <w:r>
        <w:t>)</w:t>
      </w:r>
    </w:p>
    <w:p w14:paraId="5CA9BABC" w14:textId="36C53F12" w:rsidR="00955689" w:rsidRPr="003E55A0" w:rsidRDefault="00955689" w:rsidP="00542475">
      <w:pPr>
        <w:ind w:right="90"/>
        <w:jc w:val="center"/>
      </w:pPr>
      <w:r w:rsidRPr="003E55A0">
        <w:rPr>
          <w:b/>
          <w:i/>
        </w:rPr>
        <w:t>Class Periods:</w:t>
      </w:r>
      <w:r w:rsidRPr="003E55A0">
        <w:t xml:space="preserve">   </w:t>
      </w:r>
      <w:r w:rsidR="003E55A0" w:rsidRPr="003E55A0">
        <w:t xml:space="preserve">M, W, F  || </w:t>
      </w:r>
      <w:r w:rsidR="004547C4" w:rsidRPr="003E55A0">
        <w:t xml:space="preserve"> </w:t>
      </w:r>
      <w:r w:rsidR="003E55A0" w:rsidRPr="003E55A0">
        <w:t>Period 8 (3:00 PM – 3:50 PM)</w:t>
      </w:r>
    </w:p>
    <w:p w14:paraId="766DA34C" w14:textId="0B20F480" w:rsidR="00955689" w:rsidRPr="003E55A0" w:rsidRDefault="00955689" w:rsidP="00542475">
      <w:pPr>
        <w:ind w:right="90"/>
        <w:jc w:val="center"/>
      </w:pPr>
      <w:r w:rsidRPr="003E55A0">
        <w:rPr>
          <w:b/>
          <w:i/>
        </w:rPr>
        <w:t>Location:</w:t>
      </w:r>
      <w:r w:rsidRPr="003E55A0">
        <w:t xml:space="preserve">   </w:t>
      </w:r>
      <w:r w:rsidR="003E55A0" w:rsidRPr="003E55A0">
        <w:t xml:space="preserve">Hybrid/Edge. </w:t>
      </w:r>
      <w:r w:rsidR="004547C4" w:rsidRPr="003E55A0">
        <w:t xml:space="preserve">Classroom </w:t>
      </w:r>
      <w:r w:rsidR="003E55A0" w:rsidRPr="003E55A0">
        <w:t>is</w:t>
      </w:r>
      <w:r w:rsidR="003E55A0">
        <w:t xml:space="preserve"> WEIM 1084</w:t>
      </w:r>
    </w:p>
    <w:p w14:paraId="671E951D" w14:textId="65BAE174" w:rsidR="00955689" w:rsidRPr="003E55A0" w:rsidRDefault="00955689" w:rsidP="00542475">
      <w:pPr>
        <w:ind w:right="90"/>
        <w:jc w:val="center"/>
      </w:pPr>
      <w:r w:rsidRPr="003E55A0">
        <w:rPr>
          <w:b/>
          <w:i/>
        </w:rPr>
        <w:t>Academic Term:</w:t>
      </w:r>
      <w:r w:rsidRPr="003E55A0">
        <w:t xml:space="preserve">  </w:t>
      </w:r>
      <w:r w:rsidR="00BD0D18" w:rsidRPr="003E55A0">
        <w:t xml:space="preserve">Spring </w:t>
      </w:r>
      <w:r w:rsidR="003E55A0">
        <w:t>2025</w:t>
      </w:r>
    </w:p>
    <w:p w14:paraId="12C130CE" w14:textId="77777777" w:rsidR="003E55A0" w:rsidRDefault="003E55A0" w:rsidP="00542475">
      <w:pPr>
        <w:spacing w:before="232"/>
        <w:ind w:right="90"/>
        <w:jc w:val="both"/>
      </w:pPr>
      <w:r>
        <w:rPr>
          <w:b/>
          <w:i/>
          <w:spacing w:val="-2"/>
        </w:rPr>
        <w:t>Professor:</w:t>
      </w:r>
      <w:r>
        <w:rPr>
          <w:b/>
          <w:i/>
          <w:spacing w:val="-1"/>
        </w:rPr>
        <w:t xml:space="preserve"> </w:t>
      </w:r>
      <w:r>
        <w:rPr>
          <w:spacing w:val="-2"/>
        </w:rPr>
        <w:t>Megan</w:t>
      </w:r>
      <w:r>
        <w:t xml:space="preserve"> </w:t>
      </w:r>
      <w:r>
        <w:rPr>
          <w:spacing w:val="-2"/>
        </w:rPr>
        <w:t>Butala</w:t>
      </w:r>
      <w:r>
        <w:rPr>
          <w:spacing w:val="2"/>
        </w:rPr>
        <w:t xml:space="preserve"> </w:t>
      </w:r>
      <w:r>
        <w:rPr>
          <w:spacing w:val="-2"/>
        </w:rPr>
        <w:t>(she/her)</w:t>
      </w:r>
    </w:p>
    <w:p w14:paraId="187A053D" w14:textId="24EA9472" w:rsidR="003E55A0" w:rsidRDefault="003E55A0" w:rsidP="00542475">
      <w:pPr>
        <w:pStyle w:val="BodyText"/>
        <w:tabs>
          <w:tab w:val="left" w:pos="3276"/>
          <w:tab w:val="left" w:pos="3820"/>
        </w:tabs>
        <w:spacing w:before="2" w:after="0"/>
        <w:ind w:left="1276" w:right="90"/>
      </w:pPr>
      <w:hyperlink r:id="rId8">
        <w:r>
          <w:rPr>
            <w:color w:val="0000FF"/>
            <w:spacing w:val="-2"/>
            <w:u w:val="single" w:color="0000FF"/>
          </w:rPr>
          <w:t>mbutala@ufl.edu</w:t>
        </w:r>
      </w:hyperlink>
      <w:r w:rsidR="00C62775">
        <w:rPr>
          <w:color w:val="0000FF"/>
        </w:rPr>
        <w:t xml:space="preserve">  </w:t>
      </w:r>
      <w:r>
        <w:rPr>
          <w:spacing w:val="-5"/>
        </w:rPr>
        <w:t>||</w:t>
      </w:r>
      <w:r w:rsidR="00C62775">
        <w:t xml:space="preserve">  </w:t>
      </w:r>
      <w:r>
        <w:t>+1</w:t>
      </w:r>
      <w:r>
        <w:rPr>
          <w:spacing w:val="-9"/>
        </w:rPr>
        <w:t xml:space="preserve"> </w:t>
      </w:r>
      <w:r>
        <w:t>352</w:t>
      </w:r>
      <w:r>
        <w:rPr>
          <w:spacing w:val="-2"/>
        </w:rPr>
        <w:t xml:space="preserve"> </w:t>
      </w:r>
      <w:r>
        <w:t>294</w:t>
      </w:r>
      <w:r>
        <w:rPr>
          <w:spacing w:val="-2"/>
        </w:rPr>
        <w:t xml:space="preserve"> </w:t>
      </w:r>
      <w:r>
        <w:rPr>
          <w:spacing w:val="-4"/>
        </w:rPr>
        <w:t>7876</w:t>
      </w:r>
    </w:p>
    <w:p w14:paraId="1C27A3B1" w14:textId="77777777" w:rsidR="003E55A0" w:rsidRDefault="003E55A0" w:rsidP="00542475">
      <w:pPr>
        <w:ind w:left="1276" w:right="90"/>
        <w:jc w:val="both"/>
      </w:pPr>
      <w:r>
        <w:rPr>
          <w:i/>
        </w:rPr>
        <w:t>Office</w:t>
      </w:r>
      <w:r>
        <w:rPr>
          <w:i/>
          <w:spacing w:val="-10"/>
        </w:rPr>
        <w:t xml:space="preserve"> </w:t>
      </w:r>
      <w:r>
        <w:rPr>
          <w:i/>
        </w:rPr>
        <w:t>Hours</w:t>
      </w:r>
      <w:r>
        <w:rPr>
          <w:b/>
          <w:i/>
        </w:rPr>
        <w:t>:</w:t>
      </w:r>
      <w:r>
        <w:rPr>
          <w:b/>
          <w:i/>
          <w:spacing w:val="-11"/>
        </w:rPr>
        <w:t xml:space="preserve"> </w:t>
      </w:r>
      <w:r>
        <w:rPr>
          <w:spacing w:val="-5"/>
        </w:rPr>
        <w:t>TBD</w:t>
      </w:r>
    </w:p>
    <w:p w14:paraId="5B62D848" w14:textId="77777777" w:rsidR="00955689" w:rsidRPr="00615BC7" w:rsidRDefault="00955689" w:rsidP="00542475">
      <w:pPr>
        <w:ind w:right="90"/>
        <w:jc w:val="both"/>
        <w:rPr>
          <w:u w:val="single"/>
        </w:rPr>
      </w:pPr>
    </w:p>
    <w:p w14:paraId="7A10310C" w14:textId="77777777" w:rsidR="004547C4" w:rsidRPr="00615BC7" w:rsidRDefault="004547C4" w:rsidP="00542475">
      <w:pPr>
        <w:ind w:right="90"/>
        <w:jc w:val="both"/>
        <w:rPr>
          <w:b/>
          <w:i/>
        </w:rPr>
      </w:pPr>
      <w:r w:rsidRPr="00615BC7">
        <w:rPr>
          <w:b/>
          <w:i/>
        </w:rPr>
        <w:t>Course Description</w:t>
      </w:r>
    </w:p>
    <w:p w14:paraId="7AB10670" w14:textId="6966717E" w:rsidR="004547C4" w:rsidRDefault="00C62775" w:rsidP="00542475">
      <w:pPr>
        <w:ind w:right="90"/>
        <w:jc w:val="both"/>
        <w:rPr>
          <w:color w:val="000000"/>
          <w:szCs w:val="20"/>
        </w:rPr>
      </w:pPr>
      <w:r w:rsidRPr="00C62775">
        <w:rPr>
          <w:color w:val="000000"/>
          <w:szCs w:val="20"/>
        </w:rPr>
        <w:t xml:space="preserve">Provides an introduction to the principles and methods of materials characterization via </w:t>
      </w:r>
      <w:r w:rsidR="006F2AD8">
        <w:rPr>
          <w:color w:val="000000"/>
          <w:szCs w:val="20"/>
        </w:rPr>
        <w:t>X</w:t>
      </w:r>
      <w:r w:rsidRPr="00C62775">
        <w:rPr>
          <w:color w:val="000000"/>
          <w:szCs w:val="20"/>
        </w:rPr>
        <w:t>-ray interactions. The course will focus primarily on diffraction and scattering techniques for crystallographic and thin film analysis.</w:t>
      </w:r>
    </w:p>
    <w:p w14:paraId="0D187380" w14:textId="60231FDB" w:rsidR="00C62775" w:rsidRDefault="006F2AD8" w:rsidP="00542475">
      <w:pPr>
        <w:ind w:right="90"/>
        <w:jc w:val="both"/>
        <w:rPr>
          <w:color w:val="000000"/>
          <w:szCs w:val="20"/>
        </w:rPr>
      </w:pPr>
      <w:r>
        <w:rPr>
          <w:color w:val="000000"/>
          <w:szCs w:val="20"/>
        </w:rPr>
        <w:t>[</w:t>
      </w:r>
      <w:r w:rsidR="00C62775">
        <w:rPr>
          <w:color w:val="000000"/>
          <w:szCs w:val="20"/>
        </w:rPr>
        <w:t>3 credits</w:t>
      </w:r>
      <w:r>
        <w:rPr>
          <w:color w:val="000000"/>
          <w:szCs w:val="20"/>
        </w:rPr>
        <w:t>]</w:t>
      </w:r>
    </w:p>
    <w:p w14:paraId="74B8A4CE" w14:textId="77777777" w:rsidR="007539EC" w:rsidRPr="00615BC7" w:rsidRDefault="007539EC" w:rsidP="00542475">
      <w:pPr>
        <w:ind w:right="90"/>
        <w:jc w:val="both"/>
        <w:rPr>
          <w:b/>
          <w:i/>
        </w:rPr>
      </w:pPr>
    </w:p>
    <w:p w14:paraId="6A976A92" w14:textId="77777777" w:rsidR="004547C4" w:rsidRPr="00615BC7" w:rsidRDefault="004547C4" w:rsidP="00542475">
      <w:pPr>
        <w:ind w:right="90"/>
        <w:jc w:val="both"/>
        <w:rPr>
          <w:b/>
          <w:i/>
        </w:rPr>
      </w:pPr>
      <w:r w:rsidRPr="00615BC7">
        <w:rPr>
          <w:b/>
          <w:i/>
        </w:rPr>
        <w:t>Course Objectives</w:t>
      </w:r>
    </w:p>
    <w:p w14:paraId="2FB95398" w14:textId="40ECDD96" w:rsidR="00C62775" w:rsidRDefault="00C62775" w:rsidP="00542475">
      <w:pPr>
        <w:pStyle w:val="BodyText"/>
        <w:spacing w:after="0"/>
        <w:ind w:right="90"/>
      </w:pPr>
      <w:r>
        <w:t>This course serves as an introduction to foundations of X-ray characterization, data interpretation, and data analysis.</w:t>
      </w:r>
      <w:r>
        <w:rPr>
          <w:spacing w:val="-8"/>
        </w:rPr>
        <w:t xml:space="preserve"> </w:t>
      </w:r>
      <w:r>
        <w:t>We</w:t>
      </w:r>
      <w:r>
        <w:rPr>
          <w:spacing w:val="-5"/>
        </w:rPr>
        <w:t xml:space="preserve"> </w:t>
      </w:r>
      <w:r>
        <w:t>will</w:t>
      </w:r>
      <w:r>
        <w:rPr>
          <w:spacing w:val="-5"/>
        </w:rPr>
        <w:t xml:space="preserve"> </w:t>
      </w:r>
      <w:r>
        <w:t>discuss</w:t>
      </w:r>
      <w:r>
        <w:rPr>
          <w:spacing w:val="-4"/>
        </w:rPr>
        <w:t xml:space="preserve"> </w:t>
      </w:r>
      <w:r>
        <w:t>the</w:t>
      </w:r>
      <w:r>
        <w:rPr>
          <w:spacing w:val="-4"/>
        </w:rPr>
        <w:t xml:space="preserve"> </w:t>
      </w:r>
      <w:r>
        <w:t>theory</w:t>
      </w:r>
      <w:r>
        <w:rPr>
          <w:spacing w:val="-7"/>
        </w:rPr>
        <w:t xml:space="preserve"> </w:t>
      </w:r>
      <w:r>
        <w:t>of</w:t>
      </w:r>
      <w:r>
        <w:rPr>
          <w:spacing w:val="-5"/>
        </w:rPr>
        <w:t xml:space="preserve"> </w:t>
      </w:r>
      <w:r>
        <w:t>the</w:t>
      </w:r>
      <w:r>
        <w:rPr>
          <w:spacing w:val="-5"/>
        </w:rPr>
        <w:t xml:space="preserve"> </w:t>
      </w:r>
      <w:r>
        <w:t>techniques</w:t>
      </w:r>
      <w:r w:rsidR="006F2AD8">
        <w:t xml:space="preserve"> and their</w:t>
      </w:r>
      <w:r>
        <w:rPr>
          <w:spacing w:val="-5"/>
        </w:rPr>
        <w:t xml:space="preserve"> </w:t>
      </w:r>
      <w:r>
        <w:t>application</w:t>
      </w:r>
      <w:r w:rsidR="006F2AD8">
        <w:t>s</w:t>
      </w:r>
      <w:r>
        <w:rPr>
          <w:spacing w:val="-5"/>
        </w:rPr>
        <w:t xml:space="preserve"> </w:t>
      </w:r>
      <w:r>
        <w:t>across</w:t>
      </w:r>
      <w:r>
        <w:rPr>
          <w:spacing w:val="-2"/>
        </w:rPr>
        <w:t xml:space="preserve"> </w:t>
      </w:r>
      <w:r>
        <w:t>fields</w:t>
      </w:r>
      <w:r w:rsidR="006F2AD8">
        <w:t>, including</w:t>
      </w:r>
      <w:r>
        <w:rPr>
          <w:spacing w:val="-4"/>
        </w:rPr>
        <w:t xml:space="preserve"> </w:t>
      </w:r>
      <w:r w:rsidR="006F2AD8">
        <w:t xml:space="preserve">in </w:t>
      </w:r>
      <w:r>
        <w:t xml:space="preserve">literature and </w:t>
      </w:r>
      <w:r w:rsidR="006F2AD8">
        <w:t xml:space="preserve">those relevant to </w:t>
      </w:r>
      <w:r>
        <w:t>the research subjects of enrolled students.</w:t>
      </w:r>
    </w:p>
    <w:p w14:paraId="16F6F393" w14:textId="77777777" w:rsidR="001C18FE" w:rsidRPr="00615BC7" w:rsidRDefault="001C18FE" w:rsidP="00542475">
      <w:pPr>
        <w:ind w:right="90"/>
        <w:jc w:val="both"/>
        <w:rPr>
          <w:color w:val="0070C0"/>
        </w:rPr>
      </w:pPr>
    </w:p>
    <w:p w14:paraId="2955B69C" w14:textId="77777777" w:rsidR="00C62775" w:rsidRDefault="00C62775" w:rsidP="00542475">
      <w:pPr>
        <w:spacing w:line="257" w:lineRule="exact"/>
        <w:ind w:left="220" w:right="90"/>
        <w:jc w:val="both"/>
      </w:pPr>
      <w:r>
        <w:rPr>
          <w:b/>
          <w:i/>
          <w:spacing w:val="-2"/>
        </w:rPr>
        <w:t>Required Textbook</w:t>
      </w:r>
      <w:r>
        <w:rPr>
          <w:spacing w:val="-2"/>
        </w:rPr>
        <w:t>*Available</w:t>
      </w:r>
      <w:r>
        <w:rPr>
          <w:spacing w:val="3"/>
        </w:rPr>
        <w:t xml:space="preserve"> </w:t>
      </w:r>
      <w:r>
        <w:rPr>
          <w:spacing w:val="-2"/>
        </w:rPr>
        <w:t>as</w:t>
      </w:r>
      <w:r>
        <w:rPr>
          <w:spacing w:val="7"/>
        </w:rPr>
        <w:t xml:space="preserve"> </w:t>
      </w:r>
      <w:r>
        <w:rPr>
          <w:spacing w:val="-2"/>
        </w:rPr>
        <w:t>e-book</w:t>
      </w:r>
      <w:r>
        <w:rPr>
          <w:spacing w:val="4"/>
        </w:rPr>
        <w:t xml:space="preserve"> </w:t>
      </w:r>
      <w:r>
        <w:rPr>
          <w:spacing w:val="-2"/>
        </w:rPr>
        <w:t>through</w:t>
      </w:r>
      <w:r>
        <w:rPr>
          <w:spacing w:val="4"/>
        </w:rPr>
        <w:t xml:space="preserve"> </w:t>
      </w:r>
      <w:r>
        <w:rPr>
          <w:spacing w:val="-2"/>
        </w:rPr>
        <w:t>the</w:t>
      </w:r>
      <w:r>
        <w:rPr>
          <w:spacing w:val="4"/>
        </w:rPr>
        <w:t xml:space="preserve"> </w:t>
      </w:r>
      <w:r>
        <w:rPr>
          <w:spacing w:val="-2"/>
        </w:rPr>
        <w:t>library/Course</w:t>
      </w:r>
      <w:r>
        <w:rPr>
          <w:spacing w:val="8"/>
        </w:rPr>
        <w:t xml:space="preserve"> </w:t>
      </w:r>
      <w:r>
        <w:rPr>
          <w:spacing w:val="-2"/>
        </w:rPr>
        <w:t>reserves</w:t>
      </w:r>
    </w:p>
    <w:p w14:paraId="584B415C" w14:textId="77777777" w:rsidR="00C62775" w:rsidRDefault="00C62775" w:rsidP="00542475">
      <w:pPr>
        <w:spacing w:line="257" w:lineRule="exact"/>
        <w:ind w:left="580" w:right="90"/>
        <w:jc w:val="both"/>
        <w:rPr>
          <w:i/>
        </w:rPr>
      </w:pPr>
      <w:r>
        <w:rPr>
          <w:i/>
          <w:spacing w:val="-2"/>
        </w:rPr>
        <w:t>Elementary</w:t>
      </w:r>
      <w:r>
        <w:rPr>
          <w:i/>
          <w:spacing w:val="3"/>
        </w:rPr>
        <w:t xml:space="preserve"> </w:t>
      </w:r>
      <w:r>
        <w:rPr>
          <w:i/>
          <w:spacing w:val="-2"/>
        </w:rPr>
        <w:t>Scattering</w:t>
      </w:r>
      <w:r>
        <w:rPr>
          <w:i/>
          <w:spacing w:val="1"/>
        </w:rPr>
        <w:t xml:space="preserve"> </w:t>
      </w:r>
      <w:r>
        <w:rPr>
          <w:i/>
          <w:spacing w:val="-2"/>
        </w:rPr>
        <w:t>Theory</w:t>
      </w:r>
    </w:p>
    <w:p w14:paraId="5A174A3A" w14:textId="77777777" w:rsidR="00C62775" w:rsidRDefault="00C62775" w:rsidP="00542475">
      <w:pPr>
        <w:pStyle w:val="BodyText"/>
        <w:spacing w:before="2"/>
        <w:ind w:left="580" w:right="90"/>
      </w:pPr>
      <w:r>
        <w:t xml:space="preserve">Author: D. S. Sivia </w:t>
      </w:r>
      <w:r>
        <w:rPr>
          <w:spacing w:val="-2"/>
        </w:rPr>
        <w:t>ISBN:</w:t>
      </w:r>
      <w:r>
        <w:rPr>
          <w:spacing w:val="-15"/>
        </w:rPr>
        <w:t xml:space="preserve"> </w:t>
      </w:r>
      <w:r>
        <w:rPr>
          <w:spacing w:val="-2"/>
        </w:rPr>
        <w:t>9780199228683</w:t>
      </w:r>
    </w:p>
    <w:p w14:paraId="48197BF0" w14:textId="77777777" w:rsidR="00C62775" w:rsidRDefault="00C62775" w:rsidP="00542475">
      <w:pPr>
        <w:pStyle w:val="Heading2"/>
        <w:ind w:right="90"/>
        <w:jc w:val="both"/>
      </w:pPr>
      <w:r>
        <w:t>Other</w:t>
      </w:r>
      <w:r>
        <w:rPr>
          <w:spacing w:val="-10"/>
        </w:rPr>
        <w:t xml:space="preserve"> </w:t>
      </w:r>
      <w:r>
        <w:t>texts</w:t>
      </w:r>
      <w:r>
        <w:rPr>
          <w:spacing w:val="-5"/>
        </w:rPr>
        <w:t xml:space="preserve"> </w:t>
      </w:r>
      <w:r>
        <w:t>that</w:t>
      </w:r>
      <w:r>
        <w:rPr>
          <w:spacing w:val="-5"/>
        </w:rPr>
        <w:t xml:space="preserve"> </w:t>
      </w:r>
      <w:r>
        <w:t>I</w:t>
      </w:r>
      <w:r>
        <w:rPr>
          <w:spacing w:val="-6"/>
        </w:rPr>
        <w:t xml:space="preserve"> </w:t>
      </w:r>
      <w:r>
        <w:t>may</w:t>
      </w:r>
      <w:r>
        <w:rPr>
          <w:spacing w:val="-11"/>
        </w:rPr>
        <w:t xml:space="preserve"> </w:t>
      </w:r>
      <w:r>
        <w:t>source</w:t>
      </w:r>
      <w:r>
        <w:rPr>
          <w:spacing w:val="-10"/>
        </w:rPr>
        <w:t xml:space="preserve"> </w:t>
      </w:r>
      <w:r>
        <w:t>content</w:t>
      </w:r>
      <w:r>
        <w:rPr>
          <w:spacing w:val="-2"/>
        </w:rPr>
        <w:t xml:space="preserve"> </w:t>
      </w:r>
      <w:r>
        <w:rPr>
          <w:spacing w:val="-4"/>
        </w:rPr>
        <w:t>from:</w:t>
      </w:r>
    </w:p>
    <w:tbl>
      <w:tblPr>
        <w:tblW w:w="0" w:type="auto"/>
        <w:tblInd w:w="653" w:type="dxa"/>
        <w:tblLayout w:type="fixed"/>
        <w:tblCellMar>
          <w:left w:w="0" w:type="dxa"/>
          <w:right w:w="0" w:type="dxa"/>
        </w:tblCellMar>
        <w:tblLook w:val="01E0" w:firstRow="1" w:lastRow="1" w:firstColumn="1" w:lastColumn="1" w:noHBand="0" w:noVBand="0"/>
      </w:tblPr>
      <w:tblGrid>
        <w:gridCol w:w="4802"/>
        <w:gridCol w:w="3925"/>
      </w:tblGrid>
      <w:tr w:rsidR="00C62775" w14:paraId="4654D68C" w14:textId="77777777" w:rsidTr="00D44071">
        <w:trPr>
          <w:trHeight w:val="770"/>
        </w:trPr>
        <w:tc>
          <w:tcPr>
            <w:tcW w:w="4802" w:type="dxa"/>
          </w:tcPr>
          <w:p w14:paraId="14B47FE1" w14:textId="77777777" w:rsidR="00C62775" w:rsidRDefault="00C62775" w:rsidP="00542475">
            <w:pPr>
              <w:pStyle w:val="TableParagraph"/>
              <w:spacing w:line="256" w:lineRule="exact"/>
              <w:ind w:left="50" w:right="90"/>
              <w:jc w:val="both"/>
              <w:rPr>
                <w:i/>
              </w:rPr>
            </w:pPr>
            <w:r>
              <w:rPr>
                <w:i/>
              </w:rPr>
              <w:t>The</w:t>
            </w:r>
            <w:r>
              <w:rPr>
                <w:i/>
                <w:spacing w:val="-9"/>
              </w:rPr>
              <w:t xml:space="preserve"> </w:t>
            </w:r>
            <w:r>
              <w:rPr>
                <w:i/>
              </w:rPr>
              <w:t>Basics</w:t>
            </w:r>
            <w:r>
              <w:rPr>
                <w:i/>
                <w:spacing w:val="-10"/>
              </w:rPr>
              <w:t xml:space="preserve"> </w:t>
            </w:r>
            <w:r>
              <w:rPr>
                <w:i/>
              </w:rPr>
              <w:t>of</w:t>
            </w:r>
            <w:r>
              <w:rPr>
                <w:i/>
                <w:spacing w:val="-6"/>
              </w:rPr>
              <w:t xml:space="preserve"> </w:t>
            </w:r>
            <w:r>
              <w:rPr>
                <w:i/>
              </w:rPr>
              <w:t>Crystallography</w:t>
            </w:r>
            <w:r>
              <w:rPr>
                <w:i/>
                <w:spacing w:val="-7"/>
              </w:rPr>
              <w:t xml:space="preserve"> </w:t>
            </w:r>
            <w:r>
              <w:rPr>
                <w:i/>
              </w:rPr>
              <w:t>and</w:t>
            </w:r>
            <w:r>
              <w:rPr>
                <w:i/>
                <w:spacing w:val="-6"/>
              </w:rPr>
              <w:t xml:space="preserve"> </w:t>
            </w:r>
            <w:r>
              <w:rPr>
                <w:i/>
                <w:spacing w:val="-2"/>
              </w:rPr>
              <w:t>Diffraction</w:t>
            </w:r>
          </w:p>
          <w:p w14:paraId="72418F45" w14:textId="77777777" w:rsidR="006F2AD8" w:rsidRDefault="00C62775" w:rsidP="00542475">
            <w:pPr>
              <w:pStyle w:val="TableParagraph"/>
              <w:spacing w:line="256" w:lineRule="exact"/>
              <w:ind w:left="50" w:right="90"/>
              <w:jc w:val="both"/>
            </w:pPr>
            <w:r>
              <w:t xml:space="preserve">Author: C. Hammond </w:t>
            </w:r>
          </w:p>
          <w:p w14:paraId="6B9A9E79" w14:textId="59FDA220" w:rsidR="00C62775" w:rsidRDefault="00C62775" w:rsidP="00542475">
            <w:pPr>
              <w:pStyle w:val="TableParagraph"/>
              <w:spacing w:line="256" w:lineRule="exact"/>
              <w:ind w:left="50" w:right="90"/>
              <w:jc w:val="both"/>
            </w:pPr>
            <w:r>
              <w:rPr>
                <w:spacing w:val="-2"/>
              </w:rPr>
              <w:t>ISBN:</w:t>
            </w:r>
            <w:r>
              <w:rPr>
                <w:spacing w:val="-15"/>
              </w:rPr>
              <w:t xml:space="preserve"> </w:t>
            </w:r>
            <w:r>
              <w:rPr>
                <w:spacing w:val="-2"/>
              </w:rPr>
              <w:t>9780199546459</w:t>
            </w:r>
          </w:p>
        </w:tc>
        <w:tc>
          <w:tcPr>
            <w:tcW w:w="3925" w:type="dxa"/>
          </w:tcPr>
          <w:p w14:paraId="25BE6997" w14:textId="77777777" w:rsidR="00C62775" w:rsidRDefault="00C62775" w:rsidP="00542475">
            <w:pPr>
              <w:pStyle w:val="TableParagraph"/>
              <w:spacing w:line="256" w:lineRule="exact"/>
              <w:ind w:left="644" w:right="90"/>
              <w:jc w:val="both"/>
              <w:rPr>
                <w:i/>
              </w:rPr>
            </w:pPr>
            <w:r>
              <w:rPr>
                <w:i/>
              </w:rPr>
              <w:t>X-ray</w:t>
            </w:r>
            <w:r>
              <w:rPr>
                <w:i/>
                <w:spacing w:val="-13"/>
              </w:rPr>
              <w:t xml:space="preserve"> </w:t>
            </w:r>
            <w:r>
              <w:rPr>
                <w:i/>
              </w:rPr>
              <w:t>Structure</w:t>
            </w:r>
            <w:r>
              <w:rPr>
                <w:i/>
                <w:spacing w:val="-11"/>
              </w:rPr>
              <w:t xml:space="preserve"> </w:t>
            </w:r>
            <w:r>
              <w:rPr>
                <w:i/>
                <w:spacing w:val="-2"/>
              </w:rPr>
              <w:t>Determination</w:t>
            </w:r>
          </w:p>
          <w:p w14:paraId="14E59369" w14:textId="77777777" w:rsidR="00C62775" w:rsidRDefault="00C62775" w:rsidP="00542475">
            <w:pPr>
              <w:pStyle w:val="TableParagraph"/>
              <w:spacing w:line="256" w:lineRule="exact"/>
              <w:ind w:left="644" w:right="90"/>
              <w:jc w:val="both"/>
            </w:pPr>
            <w:r>
              <w:t>Author:</w:t>
            </w:r>
            <w:r>
              <w:rPr>
                <w:spacing w:val="-12"/>
              </w:rPr>
              <w:t xml:space="preserve"> </w:t>
            </w:r>
            <w:r>
              <w:t>G.</w:t>
            </w:r>
            <w:r>
              <w:rPr>
                <w:spacing w:val="-9"/>
              </w:rPr>
              <w:t xml:space="preserve"> </w:t>
            </w:r>
            <w:r>
              <w:t>H.</w:t>
            </w:r>
            <w:r>
              <w:rPr>
                <w:spacing w:val="-11"/>
              </w:rPr>
              <w:t xml:space="preserve"> </w:t>
            </w:r>
            <w:r>
              <w:t>Stout</w:t>
            </w:r>
            <w:r>
              <w:rPr>
                <w:spacing w:val="-9"/>
              </w:rPr>
              <w:t xml:space="preserve"> </w:t>
            </w:r>
            <w:r>
              <w:t>and</w:t>
            </w:r>
            <w:r>
              <w:rPr>
                <w:spacing w:val="-10"/>
              </w:rPr>
              <w:t xml:space="preserve"> </w:t>
            </w:r>
            <w:r>
              <w:t>L.</w:t>
            </w:r>
            <w:r>
              <w:rPr>
                <w:spacing w:val="-13"/>
              </w:rPr>
              <w:t xml:space="preserve"> </w:t>
            </w:r>
            <w:r>
              <w:t>H.</w:t>
            </w:r>
            <w:r>
              <w:rPr>
                <w:spacing w:val="-9"/>
              </w:rPr>
              <w:t xml:space="preserve"> </w:t>
            </w:r>
            <w:r>
              <w:t>Jensen ISBN: 9780471607113</w:t>
            </w:r>
          </w:p>
        </w:tc>
      </w:tr>
    </w:tbl>
    <w:p w14:paraId="7068A3C0" w14:textId="77777777" w:rsidR="001C18FE" w:rsidRPr="00615BC7" w:rsidRDefault="001C18FE" w:rsidP="00542475">
      <w:pPr>
        <w:ind w:right="90"/>
        <w:jc w:val="both"/>
        <w:rPr>
          <w:color w:val="0070C0"/>
        </w:rPr>
      </w:pPr>
    </w:p>
    <w:p w14:paraId="4E1C4D07" w14:textId="77777777" w:rsidR="007B5D97" w:rsidRPr="00170EBA" w:rsidRDefault="007B5D97" w:rsidP="00542475">
      <w:pPr>
        <w:ind w:right="90"/>
        <w:jc w:val="both"/>
        <w:rPr>
          <w:b/>
          <w:bCs/>
          <w:i/>
          <w:iCs/>
        </w:rPr>
      </w:pPr>
      <w:r w:rsidRPr="00170EBA">
        <w:rPr>
          <w:b/>
          <w:bCs/>
          <w:i/>
          <w:iCs/>
        </w:rPr>
        <w:t>Required Computer</w:t>
      </w:r>
    </w:p>
    <w:p w14:paraId="2EC3F244" w14:textId="14BA9B34" w:rsidR="007B5D97" w:rsidRDefault="0057723D" w:rsidP="00542475">
      <w:pPr>
        <w:ind w:right="90"/>
        <w:jc w:val="both"/>
        <w:rPr>
          <w:i/>
          <w:iCs/>
        </w:rPr>
      </w:pPr>
      <w:r>
        <w:t>Recommended Computer Specifications</w:t>
      </w:r>
      <w:r w:rsidR="007B5D97" w:rsidRPr="00B85521">
        <w:t>:</w:t>
      </w:r>
      <w:r>
        <w:t xml:space="preserve"> </w:t>
      </w:r>
      <w:hyperlink r:id="rId9" w:history="1">
        <w:r w:rsidR="00C62775" w:rsidRPr="00E233B5">
          <w:rPr>
            <w:rStyle w:val="Hyperlink"/>
          </w:rPr>
          <w:t>https://it.ufl.edu/get-help/student-computer-recommendations/</w:t>
        </w:r>
      </w:hyperlink>
      <w:r w:rsidR="00C62775">
        <w:t xml:space="preserve"> </w:t>
      </w:r>
      <w:r w:rsidR="007B5D97">
        <w:rPr>
          <w:i/>
          <w:iCs/>
        </w:rPr>
        <w:t xml:space="preserve"> </w:t>
      </w:r>
    </w:p>
    <w:p w14:paraId="40076438" w14:textId="46D51F13" w:rsidR="0057723D" w:rsidRPr="00170EBA" w:rsidRDefault="0057723D" w:rsidP="00542475">
      <w:pPr>
        <w:ind w:right="90"/>
        <w:jc w:val="both"/>
        <w:rPr>
          <w:i/>
          <w:iCs/>
        </w:rPr>
      </w:pPr>
      <w:r>
        <w:rPr>
          <w:i/>
          <w:iCs/>
        </w:rPr>
        <w:t xml:space="preserve">HWCOE Computer Requirements: </w:t>
      </w:r>
      <w:hyperlink r:id="rId10" w:history="1">
        <w:r w:rsidR="00C62775" w:rsidRPr="00E233B5">
          <w:rPr>
            <w:rStyle w:val="Hyperlink"/>
            <w:i/>
            <w:iCs/>
          </w:rPr>
          <w:t>https://www.eng.ufl.edu/students/advising/fall-semester-checklist/computer-requirements/</w:t>
        </w:r>
      </w:hyperlink>
      <w:r w:rsidR="00C62775">
        <w:rPr>
          <w:i/>
          <w:iCs/>
        </w:rPr>
        <w:t xml:space="preserve"> </w:t>
      </w:r>
    </w:p>
    <w:p w14:paraId="795EFB60" w14:textId="77777777" w:rsidR="004547C4" w:rsidRPr="00615BC7" w:rsidRDefault="004547C4" w:rsidP="00542475">
      <w:pPr>
        <w:ind w:right="90"/>
        <w:jc w:val="both"/>
        <w:rPr>
          <w:b/>
          <w:i/>
        </w:rPr>
      </w:pPr>
    </w:p>
    <w:p w14:paraId="3F266C2E" w14:textId="77777777" w:rsidR="004C4D54" w:rsidRDefault="004C4D54" w:rsidP="00542475">
      <w:pPr>
        <w:ind w:right="90"/>
        <w:jc w:val="both"/>
        <w:rPr>
          <w:i/>
        </w:rPr>
      </w:pPr>
      <w:r>
        <w:rPr>
          <w:b/>
          <w:i/>
        </w:rPr>
        <w:t>Anticipated</w:t>
      </w:r>
      <w:r>
        <w:rPr>
          <w:b/>
          <w:i/>
          <w:spacing w:val="-13"/>
        </w:rPr>
        <w:t xml:space="preserve"> </w:t>
      </w:r>
      <w:r>
        <w:rPr>
          <w:b/>
          <w:i/>
        </w:rPr>
        <w:t>Course</w:t>
      </w:r>
      <w:r>
        <w:rPr>
          <w:b/>
          <w:i/>
          <w:spacing w:val="-9"/>
        </w:rPr>
        <w:t xml:space="preserve"> </w:t>
      </w:r>
      <w:r>
        <w:rPr>
          <w:b/>
          <w:i/>
        </w:rPr>
        <w:t>Schedule</w:t>
      </w:r>
      <w:r>
        <w:rPr>
          <w:b/>
          <w:i/>
          <w:spacing w:val="-11"/>
        </w:rPr>
        <w:t xml:space="preserve"> </w:t>
      </w:r>
      <w:r>
        <w:rPr>
          <w:i/>
        </w:rPr>
        <w:t>(tentative</w:t>
      </w:r>
      <w:r>
        <w:rPr>
          <w:i/>
          <w:spacing w:val="-10"/>
        </w:rPr>
        <w:t xml:space="preserve"> </w:t>
      </w:r>
      <w:r>
        <w:rPr>
          <w:i/>
        </w:rPr>
        <w:t>and</w:t>
      </w:r>
      <w:r>
        <w:rPr>
          <w:i/>
          <w:spacing w:val="-11"/>
        </w:rPr>
        <w:t xml:space="preserve"> </w:t>
      </w:r>
      <w:r>
        <w:rPr>
          <w:i/>
        </w:rPr>
        <w:t>subject</w:t>
      </w:r>
      <w:r>
        <w:rPr>
          <w:i/>
          <w:spacing w:val="-8"/>
        </w:rPr>
        <w:t xml:space="preserve"> </w:t>
      </w:r>
      <w:r>
        <w:rPr>
          <w:i/>
        </w:rPr>
        <w:t>to</w:t>
      </w:r>
      <w:r>
        <w:rPr>
          <w:i/>
          <w:spacing w:val="-10"/>
        </w:rPr>
        <w:t xml:space="preserve"> </w:t>
      </w:r>
      <w:r>
        <w:rPr>
          <w:i/>
        </w:rPr>
        <w:t>change,</w:t>
      </w:r>
      <w:r>
        <w:rPr>
          <w:i/>
          <w:spacing w:val="-10"/>
        </w:rPr>
        <w:t xml:space="preserve"> </w:t>
      </w:r>
      <w:r>
        <w:rPr>
          <w:i/>
        </w:rPr>
        <w:t>Monday</w:t>
      </w:r>
      <w:r>
        <w:rPr>
          <w:i/>
          <w:spacing w:val="-9"/>
        </w:rPr>
        <w:t xml:space="preserve"> </w:t>
      </w:r>
      <w:r>
        <w:rPr>
          <w:i/>
          <w:spacing w:val="-2"/>
        </w:rPr>
        <w:t>dates)</w:t>
      </w:r>
    </w:p>
    <w:p w14:paraId="0F3CDBBC" w14:textId="7E0D5C03" w:rsidR="004C4D54" w:rsidRDefault="004C4D54" w:rsidP="00542475">
      <w:pPr>
        <w:ind w:right="90"/>
        <w:jc w:val="both"/>
        <w:rPr>
          <w:rFonts w:eastAsia="Cambria" w:cs="Cambria"/>
          <w:szCs w:val="22"/>
        </w:rPr>
      </w:pPr>
      <w:r w:rsidRPr="004C4D54">
        <w:rPr>
          <w:rFonts w:eastAsia="Cambria" w:cs="Cambria"/>
          <w:szCs w:val="22"/>
        </w:rPr>
        <w:t>Week 1: (1/1</w:t>
      </w:r>
      <w:r>
        <w:rPr>
          <w:rFonts w:eastAsia="Cambria" w:cs="Cambria"/>
          <w:szCs w:val="22"/>
        </w:rPr>
        <w:t>2</w:t>
      </w:r>
      <w:r w:rsidRPr="004C4D54">
        <w:rPr>
          <w:rFonts w:eastAsia="Cambria" w:cs="Cambria"/>
          <w:szCs w:val="22"/>
        </w:rPr>
        <w:t>)</w:t>
      </w:r>
      <w:r w:rsidRPr="004C4D54">
        <w:rPr>
          <w:rFonts w:eastAsia="Cambria" w:cs="Cambria"/>
          <w:szCs w:val="22"/>
        </w:rPr>
        <w:tab/>
        <w:t xml:space="preserve">Introduction to X-ray Characterization, History and Overview, begin Crystallography </w:t>
      </w:r>
    </w:p>
    <w:p w14:paraId="4189D15E" w14:textId="4DA3D02B" w:rsidR="004C4D54" w:rsidRPr="004C4D54" w:rsidRDefault="004C4D54" w:rsidP="00542475">
      <w:pPr>
        <w:ind w:right="90"/>
        <w:jc w:val="both"/>
        <w:rPr>
          <w:rFonts w:eastAsia="Cambria" w:cs="Cambria"/>
          <w:szCs w:val="22"/>
        </w:rPr>
      </w:pPr>
      <w:r w:rsidRPr="004C4D54">
        <w:rPr>
          <w:rFonts w:eastAsia="Cambria" w:cs="Cambria"/>
          <w:szCs w:val="22"/>
        </w:rPr>
        <w:t>Week 2: (1/</w:t>
      </w:r>
      <w:r>
        <w:rPr>
          <w:rFonts w:eastAsia="Cambria" w:cs="Cambria"/>
          <w:szCs w:val="22"/>
        </w:rPr>
        <w:t>19</w:t>
      </w:r>
      <w:r w:rsidRPr="004C4D54">
        <w:rPr>
          <w:rFonts w:eastAsia="Cambria" w:cs="Cambria"/>
          <w:szCs w:val="22"/>
        </w:rPr>
        <w:t>)</w:t>
      </w:r>
      <w:r w:rsidRPr="004C4D54">
        <w:rPr>
          <w:rFonts w:eastAsia="Cambria" w:cs="Cambria"/>
          <w:szCs w:val="22"/>
        </w:rPr>
        <w:tab/>
        <w:t>Crystallography cont. [Holiday Monday 1/20]</w:t>
      </w:r>
    </w:p>
    <w:p w14:paraId="520AA552" w14:textId="625A6798" w:rsidR="004C4D54" w:rsidRDefault="004C4D54" w:rsidP="00542475">
      <w:pPr>
        <w:ind w:right="90"/>
        <w:jc w:val="both"/>
        <w:rPr>
          <w:rFonts w:eastAsia="Cambria" w:cs="Cambria"/>
          <w:szCs w:val="22"/>
        </w:rPr>
      </w:pPr>
      <w:r w:rsidRPr="004C4D54">
        <w:rPr>
          <w:rFonts w:eastAsia="Cambria" w:cs="Cambria"/>
          <w:szCs w:val="22"/>
        </w:rPr>
        <w:t>Week 3: (1/2</w:t>
      </w:r>
      <w:r>
        <w:rPr>
          <w:rFonts w:eastAsia="Cambria" w:cs="Cambria"/>
          <w:szCs w:val="22"/>
        </w:rPr>
        <w:t>6</w:t>
      </w:r>
      <w:r w:rsidRPr="004C4D54">
        <w:rPr>
          <w:rFonts w:eastAsia="Cambria" w:cs="Cambria"/>
          <w:szCs w:val="22"/>
        </w:rPr>
        <w:t>)</w:t>
      </w:r>
      <w:r w:rsidRPr="004C4D54">
        <w:rPr>
          <w:rFonts w:eastAsia="Cambria" w:cs="Cambria"/>
          <w:szCs w:val="22"/>
        </w:rPr>
        <w:tab/>
        <w:t xml:space="preserve">Crystallography cont., Project 1 Introduction </w:t>
      </w:r>
    </w:p>
    <w:p w14:paraId="5F31CC5A" w14:textId="10BE6F32" w:rsidR="004C4D54" w:rsidRPr="004C4D54" w:rsidRDefault="004C4D54" w:rsidP="00542475">
      <w:pPr>
        <w:ind w:right="90"/>
        <w:jc w:val="both"/>
        <w:rPr>
          <w:rFonts w:eastAsia="Cambria" w:cs="Cambria"/>
          <w:szCs w:val="22"/>
        </w:rPr>
      </w:pPr>
      <w:r w:rsidRPr="004C4D54">
        <w:rPr>
          <w:rFonts w:eastAsia="Cambria" w:cs="Cambria"/>
          <w:szCs w:val="22"/>
        </w:rPr>
        <w:t>Week 4: (2/</w:t>
      </w:r>
      <w:r>
        <w:rPr>
          <w:rFonts w:eastAsia="Cambria" w:cs="Cambria"/>
          <w:szCs w:val="22"/>
        </w:rPr>
        <w:t>2</w:t>
      </w:r>
      <w:r w:rsidRPr="004C4D54">
        <w:rPr>
          <w:rFonts w:eastAsia="Cambria" w:cs="Cambria"/>
          <w:szCs w:val="22"/>
        </w:rPr>
        <w:t>)</w:t>
      </w:r>
      <w:r w:rsidRPr="004C4D54">
        <w:rPr>
          <w:rFonts w:eastAsia="Cambria" w:cs="Cambria"/>
          <w:szCs w:val="22"/>
        </w:rPr>
        <w:tab/>
      </w:r>
      <w:r>
        <w:rPr>
          <w:rFonts w:eastAsia="Cambria" w:cs="Cambria"/>
          <w:szCs w:val="22"/>
        </w:rPr>
        <w:tab/>
      </w:r>
      <w:r w:rsidRPr="004C4D54">
        <w:rPr>
          <w:rFonts w:eastAsia="Cambria" w:cs="Cambria"/>
          <w:szCs w:val="22"/>
        </w:rPr>
        <w:t>Scattering</w:t>
      </w:r>
    </w:p>
    <w:p w14:paraId="1479844C" w14:textId="7D22201E" w:rsidR="004C4D54" w:rsidRPr="004C4D54" w:rsidRDefault="004C4D54" w:rsidP="00542475">
      <w:pPr>
        <w:ind w:right="90"/>
        <w:jc w:val="both"/>
        <w:rPr>
          <w:rFonts w:eastAsia="Cambria" w:cs="Cambria"/>
          <w:b/>
          <w:i/>
          <w:szCs w:val="22"/>
        </w:rPr>
      </w:pPr>
      <w:r w:rsidRPr="004C4D54">
        <w:rPr>
          <w:rFonts w:eastAsia="Cambria" w:cs="Cambria"/>
          <w:szCs w:val="22"/>
        </w:rPr>
        <w:t>Week 5:  (2/</w:t>
      </w:r>
      <w:r>
        <w:rPr>
          <w:rFonts w:eastAsia="Cambria" w:cs="Cambria"/>
          <w:szCs w:val="22"/>
        </w:rPr>
        <w:t>9</w:t>
      </w:r>
      <w:r w:rsidRPr="004C4D54">
        <w:rPr>
          <w:rFonts w:eastAsia="Cambria" w:cs="Cambria"/>
          <w:szCs w:val="22"/>
        </w:rPr>
        <w:t>)</w:t>
      </w:r>
      <w:r w:rsidRPr="004C4D54">
        <w:rPr>
          <w:rFonts w:eastAsia="Cambria" w:cs="Cambria"/>
          <w:szCs w:val="22"/>
        </w:rPr>
        <w:tab/>
      </w:r>
      <w:r>
        <w:rPr>
          <w:rFonts w:eastAsia="Cambria" w:cs="Cambria"/>
          <w:szCs w:val="22"/>
        </w:rPr>
        <w:tab/>
        <w:t>Scattering cont. and</w:t>
      </w:r>
      <w:r w:rsidRPr="004C4D54">
        <w:rPr>
          <w:rFonts w:eastAsia="Cambria" w:cs="Cambria"/>
          <w:szCs w:val="22"/>
        </w:rPr>
        <w:t xml:space="preserve"> </w:t>
      </w:r>
      <w:r w:rsidRPr="004C4D54">
        <w:rPr>
          <w:rFonts w:eastAsia="Cambria" w:cs="Cambria"/>
          <w:b/>
          <w:i/>
          <w:szCs w:val="22"/>
        </w:rPr>
        <w:t>Exam 1</w:t>
      </w:r>
    </w:p>
    <w:p w14:paraId="14D504CB" w14:textId="19DE431F" w:rsidR="004C4D54" w:rsidRPr="004C4D54" w:rsidRDefault="004C4D54" w:rsidP="00542475">
      <w:pPr>
        <w:ind w:right="90"/>
        <w:jc w:val="both"/>
        <w:rPr>
          <w:rFonts w:eastAsia="Cambria" w:cs="Cambria"/>
          <w:szCs w:val="22"/>
        </w:rPr>
      </w:pPr>
      <w:r w:rsidRPr="004C4D54">
        <w:rPr>
          <w:rFonts w:eastAsia="Cambria" w:cs="Cambria"/>
          <w:szCs w:val="22"/>
        </w:rPr>
        <w:t>Week 6:  (2/1</w:t>
      </w:r>
      <w:r>
        <w:rPr>
          <w:rFonts w:eastAsia="Cambria" w:cs="Cambria"/>
          <w:szCs w:val="22"/>
        </w:rPr>
        <w:t>6</w:t>
      </w:r>
      <w:r w:rsidRPr="004C4D54">
        <w:rPr>
          <w:rFonts w:eastAsia="Cambria" w:cs="Cambria"/>
          <w:szCs w:val="22"/>
        </w:rPr>
        <w:t>)</w:t>
      </w:r>
      <w:r w:rsidRPr="004C4D54">
        <w:rPr>
          <w:rFonts w:eastAsia="Cambria" w:cs="Cambria"/>
          <w:szCs w:val="22"/>
        </w:rPr>
        <w:tab/>
      </w:r>
      <w:r>
        <w:rPr>
          <w:rFonts w:eastAsia="Cambria" w:cs="Cambria"/>
          <w:szCs w:val="22"/>
        </w:rPr>
        <w:t xml:space="preserve">Guest Lectures and </w:t>
      </w:r>
      <w:r w:rsidRPr="004C4D54">
        <w:rPr>
          <w:rFonts w:eastAsia="Cambria" w:cs="Cambria"/>
          <w:szCs w:val="22"/>
        </w:rPr>
        <w:t>Scattering cont.</w:t>
      </w:r>
    </w:p>
    <w:p w14:paraId="4B25A787" w14:textId="372EC350" w:rsidR="004C4D54" w:rsidRPr="004C4D54" w:rsidRDefault="004C4D54" w:rsidP="00542475">
      <w:pPr>
        <w:ind w:right="90"/>
        <w:jc w:val="both"/>
        <w:rPr>
          <w:rFonts w:eastAsia="Cambria" w:cs="Cambria"/>
          <w:szCs w:val="22"/>
        </w:rPr>
      </w:pPr>
      <w:r w:rsidRPr="004C4D54">
        <w:rPr>
          <w:rFonts w:eastAsia="Cambria" w:cs="Cambria"/>
          <w:szCs w:val="22"/>
        </w:rPr>
        <w:t>Week 7: (2/2</w:t>
      </w:r>
      <w:r>
        <w:rPr>
          <w:rFonts w:eastAsia="Cambria" w:cs="Cambria"/>
          <w:szCs w:val="22"/>
        </w:rPr>
        <w:t>3</w:t>
      </w:r>
      <w:r w:rsidRPr="004C4D54">
        <w:rPr>
          <w:rFonts w:eastAsia="Cambria" w:cs="Cambria"/>
          <w:szCs w:val="22"/>
        </w:rPr>
        <w:t>)</w:t>
      </w:r>
      <w:r w:rsidRPr="004C4D54">
        <w:rPr>
          <w:rFonts w:eastAsia="Cambria" w:cs="Cambria"/>
          <w:szCs w:val="22"/>
        </w:rPr>
        <w:tab/>
        <w:t>Scattering cont</w:t>
      </w:r>
      <w:r w:rsidR="006F2AD8">
        <w:rPr>
          <w:rFonts w:eastAsia="Cambria" w:cs="Cambria"/>
          <w:szCs w:val="22"/>
        </w:rPr>
        <w:t>.</w:t>
      </w:r>
    </w:p>
    <w:p w14:paraId="449326DE" w14:textId="2C72D322" w:rsidR="004C4D54" w:rsidRDefault="004C4D54" w:rsidP="00542475">
      <w:pPr>
        <w:ind w:right="90"/>
        <w:jc w:val="both"/>
        <w:rPr>
          <w:rFonts w:eastAsia="Cambria" w:cs="Cambria"/>
          <w:szCs w:val="22"/>
        </w:rPr>
      </w:pPr>
      <w:r w:rsidRPr="004C4D54">
        <w:rPr>
          <w:rFonts w:eastAsia="Cambria" w:cs="Cambria"/>
          <w:szCs w:val="22"/>
        </w:rPr>
        <w:t>Week 8: (3/</w:t>
      </w:r>
      <w:r>
        <w:rPr>
          <w:rFonts w:eastAsia="Cambria" w:cs="Cambria"/>
          <w:szCs w:val="22"/>
        </w:rPr>
        <w:t>2</w:t>
      </w:r>
      <w:r w:rsidRPr="004C4D54">
        <w:rPr>
          <w:rFonts w:eastAsia="Cambria" w:cs="Cambria"/>
          <w:szCs w:val="22"/>
        </w:rPr>
        <w:t>)</w:t>
      </w:r>
      <w:r w:rsidRPr="004C4D54">
        <w:rPr>
          <w:rFonts w:eastAsia="Cambria" w:cs="Cambria"/>
          <w:szCs w:val="22"/>
        </w:rPr>
        <w:tab/>
      </w:r>
      <w:r>
        <w:rPr>
          <w:rFonts w:eastAsia="Cambria" w:cs="Cambria"/>
          <w:szCs w:val="22"/>
        </w:rPr>
        <w:tab/>
      </w:r>
      <w:r w:rsidRPr="004C4D54">
        <w:rPr>
          <w:rFonts w:eastAsia="Cambria" w:cs="Cambria"/>
          <w:szCs w:val="22"/>
        </w:rPr>
        <w:t>Guest Lectures</w:t>
      </w:r>
      <w:r>
        <w:rPr>
          <w:rFonts w:eastAsia="Cambria" w:cs="Cambria"/>
          <w:szCs w:val="22"/>
        </w:rPr>
        <w:t xml:space="preserve">, </w:t>
      </w:r>
      <w:r w:rsidRPr="004C4D54">
        <w:rPr>
          <w:rFonts w:eastAsia="Cambria" w:cs="Cambria"/>
          <w:szCs w:val="22"/>
        </w:rPr>
        <w:t xml:space="preserve">Project </w:t>
      </w:r>
      <w:r>
        <w:rPr>
          <w:rFonts w:eastAsia="Cambria" w:cs="Cambria"/>
          <w:szCs w:val="22"/>
        </w:rPr>
        <w:t>1 presentations,</w:t>
      </w:r>
      <w:r w:rsidRPr="004C4D54">
        <w:rPr>
          <w:rFonts w:eastAsia="Cambria" w:cs="Cambria"/>
          <w:szCs w:val="22"/>
        </w:rPr>
        <w:t xml:space="preserve"> Introduction </w:t>
      </w:r>
      <w:r>
        <w:rPr>
          <w:rFonts w:eastAsia="Cambria" w:cs="Cambria"/>
          <w:szCs w:val="22"/>
        </w:rPr>
        <w:t>to Project 2</w:t>
      </w:r>
    </w:p>
    <w:p w14:paraId="7E98C054" w14:textId="13C98198" w:rsidR="004C4D54" w:rsidRPr="004C4D54" w:rsidRDefault="004C4D54" w:rsidP="00542475">
      <w:pPr>
        <w:ind w:right="90"/>
        <w:jc w:val="both"/>
        <w:rPr>
          <w:rFonts w:eastAsia="Cambria" w:cs="Cambria"/>
          <w:szCs w:val="22"/>
        </w:rPr>
      </w:pPr>
      <w:r w:rsidRPr="004C4D54">
        <w:rPr>
          <w:rFonts w:eastAsia="Cambria" w:cs="Cambria"/>
          <w:szCs w:val="22"/>
        </w:rPr>
        <w:t>Week 9: (3/</w:t>
      </w:r>
      <w:r>
        <w:rPr>
          <w:rFonts w:eastAsia="Cambria" w:cs="Cambria"/>
          <w:szCs w:val="22"/>
        </w:rPr>
        <w:t>9</w:t>
      </w:r>
      <w:r w:rsidRPr="004C4D54">
        <w:rPr>
          <w:rFonts w:eastAsia="Cambria" w:cs="Cambria"/>
          <w:szCs w:val="22"/>
        </w:rPr>
        <w:t>)</w:t>
      </w:r>
      <w:r w:rsidRPr="004C4D54">
        <w:rPr>
          <w:rFonts w:eastAsia="Cambria" w:cs="Cambria"/>
          <w:szCs w:val="22"/>
        </w:rPr>
        <w:tab/>
      </w:r>
      <w:r>
        <w:rPr>
          <w:rFonts w:eastAsia="Cambria" w:cs="Cambria"/>
          <w:szCs w:val="22"/>
        </w:rPr>
        <w:tab/>
      </w:r>
      <w:r w:rsidRPr="004C4D54">
        <w:rPr>
          <w:rFonts w:eastAsia="Cambria" w:cs="Cambria"/>
          <w:szCs w:val="22"/>
        </w:rPr>
        <w:t>X</w:t>
      </w:r>
      <w:r>
        <w:rPr>
          <w:rFonts w:eastAsia="Cambria" w:cs="Cambria"/>
          <w:szCs w:val="22"/>
        </w:rPr>
        <w:t>-ray diffraction</w:t>
      </w:r>
    </w:p>
    <w:p w14:paraId="451751FF" w14:textId="4B032B92" w:rsidR="004C4D54" w:rsidRPr="004C4D54" w:rsidRDefault="004C4D54" w:rsidP="00542475">
      <w:pPr>
        <w:ind w:right="90"/>
        <w:jc w:val="both"/>
        <w:rPr>
          <w:rFonts w:eastAsia="Cambria" w:cs="Cambria"/>
          <w:i/>
          <w:szCs w:val="22"/>
        </w:rPr>
      </w:pPr>
      <w:r w:rsidRPr="004C4D54">
        <w:rPr>
          <w:rFonts w:eastAsia="Cambria" w:cs="Cambria"/>
          <w:i/>
          <w:szCs w:val="22"/>
        </w:rPr>
        <w:t>Week 10: (3/1</w:t>
      </w:r>
      <w:r>
        <w:rPr>
          <w:rFonts w:eastAsia="Cambria" w:cs="Cambria"/>
          <w:i/>
          <w:szCs w:val="22"/>
        </w:rPr>
        <w:t>6</w:t>
      </w:r>
      <w:r w:rsidRPr="004C4D54">
        <w:rPr>
          <w:rFonts w:eastAsia="Cambria" w:cs="Cambria"/>
          <w:i/>
          <w:szCs w:val="22"/>
        </w:rPr>
        <w:t>)</w:t>
      </w:r>
      <w:r w:rsidRPr="004C4D54">
        <w:rPr>
          <w:rFonts w:eastAsia="Cambria" w:cs="Cambria"/>
          <w:i/>
          <w:szCs w:val="22"/>
        </w:rPr>
        <w:tab/>
        <w:t>Spring Break</w:t>
      </w:r>
    </w:p>
    <w:p w14:paraId="2AB18AAA" w14:textId="21221D71" w:rsidR="004C4D54" w:rsidRPr="004C4D54" w:rsidRDefault="004C4D54" w:rsidP="00542475">
      <w:pPr>
        <w:ind w:right="90"/>
        <w:jc w:val="both"/>
        <w:rPr>
          <w:rFonts w:eastAsia="Cambria" w:cs="Cambria"/>
          <w:szCs w:val="22"/>
        </w:rPr>
      </w:pPr>
      <w:r w:rsidRPr="004C4D54">
        <w:rPr>
          <w:rFonts w:eastAsia="Cambria" w:cs="Cambria"/>
          <w:szCs w:val="22"/>
        </w:rPr>
        <w:t>Week 11: (3/2</w:t>
      </w:r>
      <w:r>
        <w:rPr>
          <w:rFonts w:eastAsia="Cambria" w:cs="Cambria"/>
          <w:szCs w:val="22"/>
        </w:rPr>
        <w:t>3</w:t>
      </w:r>
      <w:r w:rsidRPr="004C4D54">
        <w:rPr>
          <w:rFonts w:eastAsia="Cambria" w:cs="Cambria"/>
          <w:szCs w:val="22"/>
        </w:rPr>
        <w:t>)</w:t>
      </w:r>
      <w:r w:rsidRPr="004C4D54">
        <w:rPr>
          <w:rFonts w:eastAsia="Cambria" w:cs="Cambria"/>
          <w:szCs w:val="22"/>
        </w:rPr>
        <w:tab/>
      </w:r>
      <w:r>
        <w:rPr>
          <w:rFonts w:eastAsia="Cambria" w:cs="Cambria"/>
          <w:szCs w:val="22"/>
        </w:rPr>
        <w:t>Guest Lectures</w:t>
      </w:r>
    </w:p>
    <w:p w14:paraId="78216C3A" w14:textId="6D4BD489" w:rsidR="004C4D54" w:rsidRPr="004C4D54" w:rsidRDefault="004C4D54" w:rsidP="00542475">
      <w:pPr>
        <w:ind w:right="90"/>
        <w:jc w:val="both"/>
        <w:rPr>
          <w:rFonts w:eastAsia="Cambria" w:cs="Cambria"/>
          <w:szCs w:val="22"/>
        </w:rPr>
      </w:pPr>
      <w:r w:rsidRPr="004C4D54">
        <w:rPr>
          <w:rFonts w:eastAsia="Cambria" w:cs="Cambria"/>
          <w:szCs w:val="22"/>
        </w:rPr>
        <w:t>Week 12: (3/3</w:t>
      </w:r>
      <w:r>
        <w:rPr>
          <w:rFonts w:eastAsia="Cambria" w:cs="Cambria"/>
          <w:szCs w:val="22"/>
        </w:rPr>
        <w:t>0</w:t>
      </w:r>
      <w:r w:rsidRPr="004C4D54">
        <w:rPr>
          <w:rFonts w:eastAsia="Cambria" w:cs="Cambria"/>
          <w:szCs w:val="22"/>
        </w:rPr>
        <w:t>)</w:t>
      </w:r>
      <w:r w:rsidRPr="004C4D54">
        <w:rPr>
          <w:rFonts w:eastAsia="Cambria" w:cs="Cambria"/>
          <w:szCs w:val="22"/>
        </w:rPr>
        <w:tab/>
        <w:t>Data Analysis</w:t>
      </w:r>
    </w:p>
    <w:p w14:paraId="2A3E4E50" w14:textId="64477184" w:rsidR="004C4D54" w:rsidRDefault="004C4D54" w:rsidP="00542475">
      <w:pPr>
        <w:ind w:right="90"/>
        <w:jc w:val="both"/>
        <w:rPr>
          <w:rFonts w:eastAsia="Cambria" w:cs="Cambria"/>
          <w:szCs w:val="22"/>
        </w:rPr>
      </w:pPr>
      <w:r w:rsidRPr="004C4D54">
        <w:rPr>
          <w:rFonts w:eastAsia="Cambria" w:cs="Cambria"/>
          <w:szCs w:val="22"/>
        </w:rPr>
        <w:t>Week 13: (4/</w:t>
      </w:r>
      <w:r>
        <w:rPr>
          <w:rFonts w:eastAsia="Cambria" w:cs="Cambria"/>
          <w:szCs w:val="22"/>
        </w:rPr>
        <w:t>6</w:t>
      </w:r>
      <w:r w:rsidRPr="004C4D54">
        <w:rPr>
          <w:rFonts w:eastAsia="Cambria" w:cs="Cambria"/>
          <w:szCs w:val="22"/>
        </w:rPr>
        <w:t>)</w:t>
      </w:r>
      <w:r w:rsidRPr="004C4D54">
        <w:rPr>
          <w:rFonts w:eastAsia="Cambria" w:cs="Cambria"/>
          <w:szCs w:val="22"/>
        </w:rPr>
        <w:tab/>
        <w:t xml:space="preserve">Data Analysis cont. </w:t>
      </w:r>
    </w:p>
    <w:p w14:paraId="3541F06C" w14:textId="58428C4E" w:rsidR="004C4D54" w:rsidRDefault="004C4D54" w:rsidP="00542475">
      <w:pPr>
        <w:ind w:right="90"/>
        <w:jc w:val="both"/>
        <w:rPr>
          <w:rFonts w:eastAsia="Cambria" w:cs="Cambria"/>
          <w:b/>
          <w:i/>
          <w:szCs w:val="22"/>
        </w:rPr>
      </w:pPr>
      <w:r w:rsidRPr="004C4D54">
        <w:rPr>
          <w:rFonts w:eastAsia="Cambria" w:cs="Cambria"/>
          <w:szCs w:val="22"/>
        </w:rPr>
        <w:t>Week 14: (4/1</w:t>
      </w:r>
      <w:r>
        <w:rPr>
          <w:rFonts w:eastAsia="Cambria" w:cs="Cambria"/>
          <w:szCs w:val="22"/>
        </w:rPr>
        <w:t>3</w:t>
      </w:r>
      <w:r w:rsidRPr="004C4D54">
        <w:rPr>
          <w:rFonts w:eastAsia="Cambria" w:cs="Cambria"/>
          <w:szCs w:val="22"/>
        </w:rPr>
        <w:t>)</w:t>
      </w:r>
      <w:r w:rsidRPr="004C4D54">
        <w:rPr>
          <w:rFonts w:eastAsia="Cambria" w:cs="Cambria"/>
          <w:szCs w:val="22"/>
        </w:rPr>
        <w:tab/>
        <w:t>Special Cases</w:t>
      </w:r>
      <w:r>
        <w:rPr>
          <w:rFonts w:eastAsia="Cambria" w:cs="Cambria"/>
          <w:szCs w:val="22"/>
        </w:rPr>
        <w:t xml:space="preserve"> and Related Techniques, </w:t>
      </w:r>
      <w:r w:rsidRPr="004C4D54">
        <w:rPr>
          <w:rFonts w:eastAsia="Cambria" w:cs="Cambria"/>
          <w:b/>
          <w:bCs/>
          <w:i/>
          <w:iCs/>
          <w:szCs w:val="22"/>
        </w:rPr>
        <w:t>Exam 2 opens</w:t>
      </w:r>
    </w:p>
    <w:p w14:paraId="33A87AEA" w14:textId="64F0C73E" w:rsidR="004C4D54" w:rsidRDefault="004C4D54" w:rsidP="00542475">
      <w:pPr>
        <w:ind w:right="90"/>
        <w:jc w:val="both"/>
        <w:rPr>
          <w:rFonts w:eastAsia="Cambria" w:cs="Cambria"/>
          <w:b/>
          <w:i/>
          <w:szCs w:val="22"/>
        </w:rPr>
      </w:pPr>
      <w:r w:rsidRPr="004C4D54">
        <w:rPr>
          <w:rFonts w:eastAsia="Cambria" w:cs="Cambria"/>
          <w:szCs w:val="22"/>
        </w:rPr>
        <w:t>Week 1</w:t>
      </w:r>
      <w:r>
        <w:rPr>
          <w:rFonts w:eastAsia="Cambria" w:cs="Cambria"/>
          <w:szCs w:val="22"/>
        </w:rPr>
        <w:t>5</w:t>
      </w:r>
      <w:r w:rsidRPr="004C4D54">
        <w:rPr>
          <w:rFonts w:eastAsia="Cambria" w:cs="Cambria"/>
          <w:szCs w:val="22"/>
        </w:rPr>
        <w:t>: (4/</w:t>
      </w:r>
      <w:r>
        <w:rPr>
          <w:rFonts w:eastAsia="Cambria" w:cs="Cambria"/>
          <w:szCs w:val="22"/>
        </w:rPr>
        <w:t>20</w:t>
      </w:r>
      <w:r w:rsidRPr="004C4D54">
        <w:rPr>
          <w:rFonts w:eastAsia="Cambria" w:cs="Cambria"/>
          <w:szCs w:val="22"/>
        </w:rPr>
        <w:t>)</w:t>
      </w:r>
      <w:r w:rsidRPr="004C4D54">
        <w:rPr>
          <w:rFonts w:eastAsia="Cambria" w:cs="Cambria"/>
          <w:szCs w:val="22"/>
        </w:rPr>
        <w:tab/>
      </w:r>
      <w:r w:rsidRPr="004C4D54">
        <w:rPr>
          <w:rFonts w:eastAsia="Cambria" w:cs="Cambria"/>
          <w:b/>
          <w:i/>
          <w:szCs w:val="22"/>
        </w:rPr>
        <w:t>Exam 2</w:t>
      </w:r>
      <w:r>
        <w:rPr>
          <w:rFonts w:eastAsia="Cambria" w:cs="Cambria"/>
          <w:b/>
          <w:i/>
          <w:szCs w:val="22"/>
        </w:rPr>
        <w:t xml:space="preserve"> closes, Project related assignments</w:t>
      </w:r>
    </w:p>
    <w:p w14:paraId="333C3388" w14:textId="77777777" w:rsidR="004C4D54" w:rsidRPr="004C4D54" w:rsidRDefault="004C4D54" w:rsidP="00542475">
      <w:pPr>
        <w:ind w:right="90"/>
        <w:jc w:val="both"/>
        <w:rPr>
          <w:rFonts w:eastAsia="Cambria" w:cs="Cambria"/>
          <w:b/>
          <w:iCs/>
          <w:szCs w:val="22"/>
        </w:rPr>
      </w:pPr>
    </w:p>
    <w:p w14:paraId="31573725" w14:textId="77777777" w:rsidR="00820834" w:rsidRDefault="00820834" w:rsidP="00542475">
      <w:pPr>
        <w:ind w:right="90"/>
        <w:jc w:val="both"/>
        <w:rPr>
          <w:rFonts w:eastAsia="Cambria" w:cs="Cambria"/>
          <w:szCs w:val="22"/>
        </w:rPr>
      </w:pPr>
    </w:p>
    <w:p w14:paraId="65602DE0" w14:textId="77777777" w:rsidR="004C4D54" w:rsidRPr="00615BC7" w:rsidRDefault="004C4D54" w:rsidP="00542475">
      <w:pPr>
        <w:ind w:right="90"/>
        <w:jc w:val="both"/>
      </w:pPr>
    </w:p>
    <w:p w14:paraId="10017178" w14:textId="77777777" w:rsidR="006E7FC7" w:rsidRPr="00615BC7" w:rsidRDefault="006E7FC7" w:rsidP="00542475">
      <w:pPr>
        <w:ind w:right="90"/>
        <w:jc w:val="both"/>
        <w:rPr>
          <w:b/>
          <w:i/>
        </w:rPr>
      </w:pPr>
      <w:r w:rsidRPr="00615BC7">
        <w:rPr>
          <w:b/>
          <w:i/>
        </w:rPr>
        <w:t>Evaluation of Grades</w:t>
      </w:r>
    </w:p>
    <w:tbl>
      <w:tblPr>
        <w:tblW w:w="0" w:type="auto"/>
        <w:tblInd w:w="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649"/>
        <w:gridCol w:w="3061"/>
      </w:tblGrid>
      <w:tr w:rsidR="004C4D54" w14:paraId="1ADEB23C" w14:textId="77777777" w:rsidTr="00D44071">
        <w:trPr>
          <w:trHeight w:val="258"/>
        </w:trPr>
        <w:tc>
          <w:tcPr>
            <w:tcW w:w="3649" w:type="dxa"/>
          </w:tcPr>
          <w:p w14:paraId="7EB289D3" w14:textId="77777777" w:rsidR="004C4D54" w:rsidRDefault="004C4D54" w:rsidP="00542475">
            <w:pPr>
              <w:pStyle w:val="TableParagraph"/>
              <w:ind w:left="115" w:right="90"/>
              <w:jc w:val="both"/>
              <w:rPr>
                <w:b/>
              </w:rPr>
            </w:pPr>
            <w:r>
              <w:rPr>
                <w:b/>
                <w:spacing w:val="-2"/>
              </w:rPr>
              <w:lastRenderedPageBreak/>
              <w:t>Assessment</w:t>
            </w:r>
          </w:p>
        </w:tc>
        <w:tc>
          <w:tcPr>
            <w:tcW w:w="3061" w:type="dxa"/>
          </w:tcPr>
          <w:p w14:paraId="225E6894" w14:textId="77777777" w:rsidR="004C4D54" w:rsidRDefault="004C4D54" w:rsidP="00542475">
            <w:pPr>
              <w:pStyle w:val="TableParagraph"/>
              <w:ind w:left="109" w:right="90"/>
              <w:jc w:val="both"/>
              <w:rPr>
                <w:b/>
              </w:rPr>
            </w:pPr>
            <w:r>
              <w:rPr>
                <w:b/>
              </w:rPr>
              <w:t>Percentage</w:t>
            </w:r>
            <w:r>
              <w:rPr>
                <w:b/>
                <w:spacing w:val="-9"/>
              </w:rPr>
              <w:t xml:space="preserve"> </w:t>
            </w:r>
            <w:r>
              <w:rPr>
                <w:b/>
              </w:rPr>
              <w:t>of</w:t>
            </w:r>
            <w:r>
              <w:rPr>
                <w:b/>
                <w:spacing w:val="-6"/>
              </w:rPr>
              <w:t xml:space="preserve"> </w:t>
            </w:r>
            <w:r>
              <w:rPr>
                <w:b/>
              </w:rPr>
              <w:t>Final</w:t>
            </w:r>
            <w:r>
              <w:rPr>
                <w:b/>
                <w:spacing w:val="-10"/>
              </w:rPr>
              <w:t xml:space="preserve"> </w:t>
            </w:r>
            <w:r>
              <w:rPr>
                <w:b/>
                <w:spacing w:val="-2"/>
              </w:rPr>
              <w:t>Grade</w:t>
            </w:r>
          </w:p>
        </w:tc>
      </w:tr>
      <w:tr w:rsidR="004C4D54" w14:paraId="429E9238" w14:textId="77777777" w:rsidTr="00D44071">
        <w:trPr>
          <w:trHeight w:val="253"/>
        </w:trPr>
        <w:tc>
          <w:tcPr>
            <w:tcW w:w="3649" w:type="dxa"/>
          </w:tcPr>
          <w:p w14:paraId="6C6871AC" w14:textId="77777777" w:rsidR="004C4D54" w:rsidRDefault="004C4D54" w:rsidP="00542475">
            <w:pPr>
              <w:pStyle w:val="TableParagraph"/>
              <w:spacing w:line="234" w:lineRule="exact"/>
              <w:ind w:left="115" w:right="90"/>
              <w:jc w:val="both"/>
            </w:pPr>
            <w:r>
              <w:t>Exams</w:t>
            </w:r>
            <w:r>
              <w:rPr>
                <w:spacing w:val="-9"/>
              </w:rPr>
              <w:t xml:space="preserve"> </w:t>
            </w:r>
            <w:r>
              <w:rPr>
                <w:spacing w:val="-5"/>
              </w:rPr>
              <w:t>(2)</w:t>
            </w:r>
          </w:p>
        </w:tc>
        <w:tc>
          <w:tcPr>
            <w:tcW w:w="3061" w:type="dxa"/>
          </w:tcPr>
          <w:p w14:paraId="7DDDD76E" w14:textId="77777777" w:rsidR="004C4D54" w:rsidRDefault="004C4D54" w:rsidP="00542475">
            <w:pPr>
              <w:pStyle w:val="TableParagraph"/>
              <w:spacing w:line="234" w:lineRule="exact"/>
              <w:ind w:left="500" w:right="90"/>
              <w:jc w:val="both"/>
            </w:pPr>
            <w:r>
              <w:t>40%</w:t>
            </w:r>
            <w:r>
              <w:rPr>
                <w:spacing w:val="-10"/>
              </w:rPr>
              <w:t xml:space="preserve"> </w:t>
            </w:r>
            <w:r>
              <w:t>total</w:t>
            </w:r>
            <w:r>
              <w:rPr>
                <w:spacing w:val="-5"/>
              </w:rPr>
              <w:t xml:space="preserve"> </w:t>
            </w:r>
            <w:r>
              <w:t>(20%</w:t>
            </w:r>
            <w:r>
              <w:rPr>
                <w:spacing w:val="-5"/>
              </w:rPr>
              <w:t xml:space="preserve"> </w:t>
            </w:r>
            <w:r>
              <w:rPr>
                <w:spacing w:val="-4"/>
              </w:rPr>
              <w:t>each)</w:t>
            </w:r>
          </w:p>
        </w:tc>
      </w:tr>
      <w:tr w:rsidR="004C4D54" w14:paraId="2D96BBEE" w14:textId="77777777" w:rsidTr="00D44071">
        <w:trPr>
          <w:trHeight w:val="258"/>
        </w:trPr>
        <w:tc>
          <w:tcPr>
            <w:tcW w:w="3649" w:type="dxa"/>
          </w:tcPr>
          <w:p w14:paraId="585C408A" w14:textId="77777777" w:rsidR="004C4D54" w:rsidRDefault="004C4D54" w:rsidP="00542475">
            <w:pPr>
              <w:pStyle w:val="TableParagraph"/>
              <w:ind w:left="115" w:right="90"/>
              <w:jc w:val="both"/>
            </w:pPr>
            <w:r>
              <w:t>Project</w:t>
            </w:r>
            <w:r>
              <w:rPr>
                <w:spacing w:val="-5"/>
              </w:rPr>
              <w:t xml:space="preserve"> </w:t>
            </w:r>
            <w:r>
              <w:t>1</w:t>
            </w:r>
            <w:r>
              <w:rPr>
                <w:spacing w:val="-5"/>
              </w:rPr>
              <w:t xml:space="preserve"> </w:t>
            </w:r>
            <w:r>
              <w:rPr>
                <w:spacing w:val="-2"/>
              </w:rPr>
              <w:t>(Presentation)</w:t>
            </w:r>
          </w:p>
        </w:tc>
        <w:tc>
          <w:tcPr>
            <w:tcW w:w="3061" w:type="dxa"/>
          </w:tcPr>
          <w:p w14:paraId="6624D1EF" w14:textId="77777777" w:rsidR="004C4D54" w:rsidRDefault="004C4D54" w:rsidP="006F2AD8">
            <w:pPr>
              <w:pStyle w:val="TableParagraph"/>
              <w:ind w:left="15" w:right="90"/>
              <w:jc w:val="center"/>
            </w:pPr>
            <w:r>
              <w:rPr>
                <w:spacing w:val="-5"/>
              </w:rPr>
              <w:t>15%</w:t>
            </w:r>
          </w:p>
        </w:tc>
      </w:tr>
      <w:tr w:rsidR="004C4D54" w14:paraId="1600A410" w14:textId="77777777" w:rsidTr="00D44071">
        <w:trPr>
          <w:trHeight w:val="258"/>
        </w:trPr>
        <w:tc>
          <w:tcPr>
            <w:tcW w:w="3649" w:type="dxa"/>
          </w:tcPr>
          <w:p w14:paraId="0AB467D7" w14:textId="77777777" w:rsidR="004C4D54" w:rsidRDefault="004C4D54" w:rsidP="00542475">
            <w:pPr>
              <w:pStyle w:val="TableParagraph"/>
              <w:ind w:left="115" w:right="90"/>
              <w:jc w:val="both"/>
            </w:pPr>
            <w:r>
              <w:t>Project</w:t>
            </w:r>
            <w:r>
              <w:rPr>
                <w:spacing w:val="-8"/>
              </w:rPr>
              <w:t xml:space="preserve"> </w:t>
            </w:r>
            <w:r>
              <w:t>2</w:t>
            </w:r>
            <w:r>
              <w:rPr>
                <w:spacing w:val="-5"/>
              </w:rPr>
              <w:t xml:space="preserve"> </w:t>
            </w:r>
            <w:r>
              <w:t>(Term</w:t>
            </w:r>
            <w:r>
              <w:rPr>
                <w:spacing w:val="-2"/>
              </w:rPr>
              <w:t xml:space="preserve"> Paper)</w:t>
            </w:r>
          </w:p>
        </w:tc>
        <w:tc>
          <w:tcPr>
            <w:tcW w:w="3061" w:type="dxa"/>
          </w:tcPr>
          <w:p w14:paraId="4600566E" w14:textId="77777777" w:rsidR="004C4D54" w:rsidRDefault="004C4D54" w:rsidP="006F2AD8">
            <w:pPr>
              <w:pStyle w:val="TableParagraph"/>
              <w:ind w:left="15" w:right="90"/>
              <w:jc w:val="center"/>
            </w:pPr>
            <w:r>
              <w:rPr>
                <w:spacing w:val="-5"/>
              </w:rPr>
              <w:t>20%</w:t>
            </w:r>
          </w:p>
        </w:tc>
      </w:tr>
      <w:tr w:rsidR="004C4D54" w14:paraId="714F429A" w14:textId="77777777" w:rsidTr="00D44071">
        <w:trPr>
          <w:trHeight w:val="256"/>
        </w:trPr>
        <w:tc>
          <w:tcPr>
            <w:tcW w:w="3649" w:type="dxa"/>
          </w:tcPr>
          <w:p w14:paraId="31A2B515" w14:textId="77777777" w:rsidR="004C4D54" w:rsidRDefault="004C4D54" w:rsidP="00542475">
            <w:pPr>
              <w:pStyle w:val="TableParagraph"/>
              <w:spacing w:line="236" w:lineRule="exact"/>
              <w:ind w:left="115" w:right="90"/>
              <w:jc w:val="both"/>
            </w:pPr>
            <w:r>
              <w:rPr>
                <w:spacing w:val="-2"/>
              </w:rPr>
              <w:t>Homework</w:t>
            </w:r>
          </w:p>
        </w:tc>
        <w:tc>
          <w:tcPr>
            <w:tcW w:w="3061" w:type="dxa"/>
          </w:tcPr>
          <w:p w14:paraId="4A09B41B" w14:textId="77777777" w:rsidR="004C4D54" w:rsidRDefault="004C4D54" w:rsidP="006F2AD8">
            <w:pPr>
              <w:pStyle w:val="TableParagraph"/>
              <w:spacing w:line="236" w:lineRule="exact"/>
              <w:ind w:left="15" w:right="90"/>
              <w:jc w:val="center"/>
            </w:pPr>
            <w:r>
              <w:rPr>
                <w:spacing w:val="-5"/>
              </w:rPr>
              <w:t>10%</w:t>
            </w:r>
          </w:p>
        </w:tc>
      </w:tr>
      <w:tr w:rsidR="004C4D54" w14:paraId="440FE8C8" w14:textId="77777777" w:rsidTr="00D44071">
        <w:trPr>
          <w:trHeight w:val="256"/>
        </w:trPr>
        <w:tc>
          <w:tcPr>
            <w:tcW w:w="3649" w:type="dxa"/>
          </w:tcPr>
          <w:p w14:paraId="08BB0323" w14:textId="77777777" w:rsidR="004C4D54" w:rsidRDefault="004C4D54" w:rsidP="00542475">
            <w:pPr>
              <w:pStyle w:val="TableParagraph"/>
              <w:spacing w:line="236" w:lineRule="exact"/>
              <w:ind w:left="115" w:right="90"/>
              <w:jc w:val="both"/>
            </w:pPr>
            <w:r>
              <w:rPr>
                <w:spacing w:val="-2"/>
              </w:rPr>
              <w:t>Quizzes</w:t>
            </w:r>
          </w:p>
        </w:tc>
        <w:tc>
          <w:tcPr>
            <w:tcW w:w="3061" w:type="dxa"/>
          </w:tcPr>
          <w:p w14:paraId="09740C7E" w14:textId="77777777" w:rsidR="004C4D54" w:rsidRDefault="004C4D54" w:rsidP="006F2AD8">
            <w:pPr>
              <w:pStyle w:val="TableParagraph"/>
              <w:spacing w:line="236" w:lineRule="exact"/>
              <w:ind w:left="15" w:right="90"/>
              <w:jc w:val="center"/>
            </w:pPr>
            <w:r>
              <w:rPr>
                <w:spacing w:val="-5"/>
              </w:rPr>
              <w:t>10%</w:t>
            </w:r>
          </w:p>
        </w:tc>
      </w:tr>
      <w:tr w:rsidR="004C4D54" w14:paraId="02078AF1" w14:textId="77777777" w:rsidTr="00D44071">
        <w:trPr>
          <w:trHeight w:val="258"/>
        </w:trPr>
        <w:tc>
          <w:tcPr>
            <w:tcW w:w="3649" w:type="dxa"/>
          </w:tcPr>
          <w:p w14:paraId="31622489" w14:textId="77777777" w:rsidR="004C4D54" w:rsidRDefault="004C4D54" w:rsidP="00542475">
            <w:pPr>
              <w:pStyle w:val="TableParagraph"/>
              <w:ind w:left="115" w:right="90"/>
              <w:jc w:val="both"/>
            </w:pPr>
            <w:r>
              <w:t>Group</w:t>
            </w:r>
            <w:r>
              <w:rPr>
                <w:spacing w:val="-8"/>
              </w:rPr>
              <w:t xml:space="preserve"> </w:t>
            </w:r>
            <w:r>
              <w:t>conduct</w:t>
            </w:r>
            <w:r>
              <w:rPr>
                <w:spacing w:val="-6"/>
              </w:rPr>
              <w:t xml:space="preserve"> </w:t>
            </w:r>
            <w:r>
              <w:t>&amp;</w:t>
            </w:r>
            <w:r>
              <w:rPr>
                <w:spacing w:val="-7"/>
              </w:rPr>
              <w:t xml:space="preserve"> </w:t>
            </w:r>
            <w:r>
              <w:rPr>
                <w:spacing w:val="-2"/>
              </w:rPr>
              <w:t>participation</w:t>
            </w:r>
          </w:p>
        </w:tc>
        <w:tc>
          <w:tcPr>
            <w:tcW w:w="3061" w:type="dxa"/>
          </w:tcPr>
          <w:p w14:paraId="1D207A7B" w14:textId="77777777" w:rsidR="004C4D54" w:rsidRDefault="004C4D54" w:rsidP="006F2AD8">
            <w:pPr>
              <w:pStyle w:val="TableParagraph"/>
              <w:ind w:left="15" w:right="90"/>
              <w:jc w:val="center"/>
            </w:pPr>
            <w:r>
              <w:rPr>
                <w:spacing w:val="-5"/>
              </w:rPr>
              <w:t>5%</w:t>
            </w:r>
          </w:p>
        </w:tc>
      </w:tr>
    </w:tbl>
    <w:p w14:paraId="510115BB" w14:textId="77777777" w:rsidR="00E16F5E" w:rsidRDefault="00E16F5E" w:rsidP="00542475">
      <w:pPr>
        <w:ind w:right="90"/>
        <w:jc w:val="both"/>
        <w:rPr>
          <w:b/>
        </w:rPr>
      </w:pPr>
    </w:p>
    <w:p w14:paraId="509D33FD" w14:textId="21AE916E" w:rsidR="00E16F5E" w:rsidRDefault="00E16F5E" w:rsidP="00542475">
      <w:pPr>
        <w:pStyle w:val="BodyText"/>
        <w:spacing w:after="0"/>
        <w:ind w:right="90"/>
      </w:pPr>
      <w:r>
        <w:rPr>
          <w:i/>
        </w:rPr>
        <w:t xml:space="preserve">Exams: </w:t>
      </w:r>
      <w:r>
        <w:t>There will be 2 exams with explicit timing, resource, and collaboration instructions, but they will not need to be taken</w:t>
      </w:r>
      <w:r>
        <w:rPr>
          <w:spacing w:val="-5"/>
        </w:rPr>
        <w:t xml:space="preserve"> </w:t>
      </w:r>
      <w:r>
        <w:t>at</w:t>
      </w:r>
      <w:r>
        <w:rPr>
          <w:spacing w:val="-7"/>
        </w:rPr>
        <w:t xml:space="preserve"> </w:t>
      </w:r>
      <w:r>
        <w:t>a</w:t>
      </w:r>
      <w:r>
        <w:rPr>
          <w:spacing w:val="-4"/>
        </w:rPr>
        <w:t xml:space="preserve"> </w:t>
      </w:r>
      <w:r>
        <w:t>specific</w:t>
      </w:r>
      <w:r>
        <w:rPr>
          <w:spacing w:val="-3"/>
        </w:rPr>
        <w:t xml:space="preserve"> </w:t>
      </w:r>
      <w:r>
        <w:t>time.</w:t>
      </w:r>
      <w:r>
        <w:rPr>
          <w:spacing w:val="-8"/>
        </w:rPr>
        <w:t xml:space="preserve"> </w:t>
      </w:r>
      <w:r w:rsidR="00E05D03">
        <w:rPr>
          <w:spacing w:val="-8"/>
        </w:rPr>
        <w:t xml:space="preserve">They will require the use of HonorLock. </w:t>
      </w:r>
      <w:r>
        <w:t>There</w:t>
      </w:r>
      <w:r>
        <w:rPr>
          <w:spacing w:val="-3"/>
        </w:rPr>
        <w:t xml:space="preserve"> </w:t>
      </w:r>
      <w:r>
        <w:t>will</w:t>
      </w:r>
      <w:r>
        <w:rPr>
          <w:spacing w:val="-4"/>
        </w:rPr>
        <w:t xml:space="preserve"> </w:t>
      </w:r>
      <w:r>
        <w:t>be</w:t>
      </w:r>
      <w:r>
        <w:rPr>
          <w:spacing w:val="-4"/>
        </w:rPr>
        <w:t xml:space="preserve"> </w:t>
      </w:r>
      <w:r>
        <w:t>no</w:t>
      </w:r>
      <w:r>
        <w:rPr>
          <w:spacing w:val="-4"/>
        </w:rPr>
        <w:t xml:space="preserve"> </w:t>
      </w:r>
      <w:r>
        <w:t>Final</w:t>
      </w:r>
      <w:r>
        <w:rPr>
          <w:spacing w:val="-4"/>
        </w:rPr>
        <w:t xml:space="preserve"> </w:t>
      </w:r>
      <w:r>
        <w:t>Exam.</w:t>
      </w:r>
      <w:r>
        <w:rPr>
          <w:spacing w:val="-3"/>
        </w:rPr>
        <w:t xml:space="preserve"> </w:t>
      </w:r>
      <w:r>
        <w:t>Instances</w:t>
      </w:r>
      <w:r>
        <w:rPr>
          <w:spacing w:val="-3"/>
        </w:rPr>
        <w:t xml:space="preserve"> </w:t>
      </w:r>
      <w:r>
        <w:t>in</w:t>
      </w:r>
      <w:r>
        <w:rPr>
          <w:spacing w:val="-5"/>
        </w:rPr>
        <w:t xml:space="preserve"> </w:t>
      </w:r>
      <w:r>
        <w:t>which</w:t>
      </w:r>
      <w:r>
        <w:rPr>
          <w:spacing w:val="-6"/>
        </w:rPr>
        <w:t xml:space="preserve"> </w:t>
      </w:r>
      <w:r>
        <w:t>it</w:t>
      </w:r>
      <w:r>
        <w:rPr>
          <w:spacing w:val="-5"/>
        </w:rPr>
        <w:t xml:space="preserve"> </w:t>
      </w:r>
      <w:r>
        <w:t>appears that</w:t>
      </w:r>
      <w:r>
        <w:rPr>
          <w:spacing w:val="-4"/>
        </w:rPr>
        <w:t xml:space="preserve"> </w:t>
      </w:r>
      <w:r>
        <w:t>disallowed</w:t>
      </w:r>
      <w:r>
        <w:rPr>
          <w:spacing w:val="-4"/>
        </w:rPr>
        <w:t xml:space="preserve"> </w:t>
      </w:r>
      <w:r>
        <w:t xml:space="preserve">resources were used will be reported </w:t>
      </w:r>
      <w:r w:rsidR="00152338">
        <w:t>to the Dean of Students Office</w:t>
      </w:r>
      <w:r w:rsidR="006F2AD8">
        <w:t xml:space="preserve"> as academic dishonesty and/or misconduct</w:t>
      </w:r>
      <w:r w:rsidR="00152338">
        <w:t>.</w:t>
      </w:r>
    </w:p>
    <w:p w14:paraId="34638E46" w14:textId="77777777" w:rsidR="00152338" w:rsidRDefault="00152338" w:rsidP="00542475">
      <w:pPr>
        <w:pStyle w:val="BodyText"/>
        <w:spacing w:after="0"/>
        <w:ind w:right="90"/>
      </w:pPr>
    </w:p>
    <w:p w14:paraId="39E04E46" w14:textId="77777777" w:rsidR="00E16F5E" w:rsidRDefault="00E16F5E" w:rsidP="00542475">
      <w:pPr>
        <w:pStyle w:val="BodyText"/>
        <w:spacing w:before="1" w:after="0"/>
        <w:ind w:right="90"/>
      </w:pPr>
      <w:r>
        <w:rPr>
          <w:i/>
        </w:rPr>
        <w:t>Homework:</w:t>
      </w:r>
      <w:r>
        <w:rPr>
          <w:i/>
          <w:spacing w:val="-3"/>
        </w:rPr>
        <w:t xml:space="preserve"> </w:t>
      </w:r>
      <w:r>
        <w:t>Homework</w:t>
      </w:r>
      <w:r>
        <w:rPr>
          <w:spacing w:val="-8"/>
        </w:rPr>
        <w:t xml:space="preserve"> </w:t>
      </w:r>
      <w:r>
        <w:t>must</w:t>
      </w:r>
      <w:r>
        <w:rPr>
          <w:spacing w:val="-5"/>
        </w:rPr>
        <w:t xml:space="preserve"> </w:t>
      </w:r>
      <w:r>
        <w:t>be</w:t>
      </w:r>
      <w:r>
        <w:rPr>
          <w:spacing w:val="-5"/>
        </w:rPr>
        <w:t xml:space="preserve"> </w:t>
      </w:r>
      <w:r>
        <w:t>submitted</w:t>
      </w:r>
      <w:r>
        <w:rPr>
          <w:spacing w:val="-6"/>
        </w:rPr>
        <w:t xml:space="preserve"> </w:t>
      </w:r>
      <w:r>
        <w:t>through</w:t>
      </w:r>
      <w:r>
        <w:rPr>
          <w:spacing w:val="-6"/>
        </w:rPr>
        <w:t xml:space="preserve"> </w:t>
      </w:r>
      <w:r>
        <w:t>Canvas.</w:t>
      </w:r>
      <w:r>
        <w:rPr>
          <w:spacing w:val="-4"/>
        </w:rPr>
        <w:t xml:space="preserve"> </w:t>
      </w:r>
      <w:r>
        <w:t>Email</w:t>
      </w:r>
      <w:r>
        <w:rPr>
          <w:spacing w:val="-5"/>
        </w:rPr>
        <w:t xml:space="preserve"> </w:t>
      </w:r>
      <w:r>
        <w:t>is</w:t>
      </w:r>
      <w:r>
        <w:rPr>
          <w:spacing w:val="-2"/>
        </w:rPr>
        <w:t xml:space="preserve"> </w:t>
      </w:r>
      <w:r>
        <w:t>not</w:t>
      </w:r>
      <w:r>
        <w:rPr>
          <w:spacing w:val="-5"/>
        </w:rPr>
        <w:t xml:space="preserve"> </w:t>
      </w:r>
      <w:r>
        <w:t>acceptable</w:t>
      </w:r>
      <w:r>
        <w:rPr>
          <w:spacing w:val="-4"/>
        </w:rPr>
        <w:t xml:space="preserve"> </w:t>
      </w:r>
      <w:r>
        <w:t>for</w:t>
      </w:r>
      <w:r>
        <w:rPr>
          <w:spacing w:val="-5"/>
        </w:rPr>
        <w:t xml:space="preserve"> </w:t>
      </w:r>
      <w:r>
        <w:t>submission</w:t>
      </w:r>
      <w:r>
        <w:rPr>
          <w:spacing w:val="-5"/>
        </w:rPr>
        <w:t xml:space="preserve"> </w:t>
      </w:r>
      <w:r>
        <w:t>of</w:t>
      </w:r>
      <w:r>
        <w:rPr>
          <w:spacing w:val="-5"/>
        </w:rPr>
        <w:t xml:space="preserve"> </w:t>
      </w:r>
      <w:r>
        <w:t>homework, nor will physical copies be accepted.</w:t>
      </w:r>
    </w:p>
    <w:p w14:paraId="31DCC102" w14:textId="77777777" w:rsidR="00152338" w:rsidRDefault="00152338" w:rsidP="00542475">
      <w:pPr>
        <w:pStyle w:val="BodyText"/>
        <w:spacing w:before="1" w:after="0"/>
        <w:ind w:right="90"/>
      </w:pPr>
    </w:p>
    <w:p w14:paraId="6D279357" w14:textId="7CE52AE9" w:rsidR="00E16F5E" w:rsidRDefault="00E16F5E" w:rsidP="00542475">
      <w:pPr>
        <w:pStyle w:val="BodyText"/>
        <w:spacing w:after="0"/>
        <w:ind w:right="90"/>
      </w:pPr>
      <w:r>
        <w:rPr>
          <w:i/>
        </w:rPr>
        <w:t>Quizzes:</w:t>
      </w:r>
      <w:r>
        <w:rPr>
          <w:i/>
          <w:spacing w:val="-4"/>
        </w:rPr>
        <w:t xml:space="preserve"> </w:t>
      </w:r>
      <w:r>
        <w:t>Periodic</w:t>
      </w:r>
      <w:r>
        <w:rPr>
          <w:spacing w:val="-3"/>
        </w:rPr>
        <w:t xml:space="preserve"> </w:t>
      </w:r>
      <w:r>
        <w:t>quiz,</w:t>
      </w:r>
      <w:r>
        <w:rPr>
          <w:spacing w:val="-3"/>
        </w:rPr>
        <w:t xml:space="preserve"> </w:t>
      </w:r>
      <w:r>
        <w:t>question,</w:t>
      </w:r>
      <w:r>
        <w:rPr>
          <w:spacing w:val="-4"/>
        </w:rPr>
        <w:t xml:space="preserve"> </w:t>
      </w:r>
      <w:r>
        <w:t>or</w:t>
      </w:r>
      <w:r>
        <w:rPr>
          <w:spacing w:val="-4"/>
        </w:rPr>
        <w:t xml:space="preserve"> </w:t>
      </w:r>
      <w:r>
        <w:t>discussion</w:t>
      </w:r>
      <w:r>
        <w:rPr>
          <w:spacing w:val="-4"/>
        </w:rPr>
        <w:t xml:space="preserve"> </w:t>
      </w:r>
      <w:r>
        <w:t>prompt</w:t>
      </w:r>
      <w:r w:rsidR="00152338">
        <w:t>s</w:t>
      </w:r>
      <w:r>
        <w:rPr>
          <w:spacing w:val="-5"/>
        </w:rPr>
        <w:t xml:space="preserve"> </w:t>
      </w:r>
      <w:r>
        <w:t>will</w:t>
      </w:r>
      <w:r>
        <w:rPr>
          <w:spacing w:val="-4"/>
        </w:rPr>
        <w:t xml:space="preserve"> </w:t>
      </w:r>
      <w:r>
        <w:t>be</w:t>
      </w:r>
      <w:r>
        <w:rPr>
          <w:spacing w:val="-4"/>
        </w:rPr>
        <w:t xml:space="preserve"> </w:t>
      </w:r>
      <w:r>
        <w:t>posted</w:t>
      </w:r>
      <w:r>
        <w:rPr>
          <w:spacing w:val="-7"/>
        </w:rPr>
        <w:t xml:space="preserve"> </w:t>
      </w:r>
      <w:r>
        <w:t>in</w:t>
      </w:r>
      <w:r>
        <w:rPr>
          <w:spacing w:val="-8"/>
        </w:rPr>
        <w:t xml:space="preserve"> </w:t>
      </w:r>
      <w:r>
        <w:t>Canvas.</w:t>
      </w:r>
      <w:r>
        <w:rPr>
          <w:spacing w:val="-3"/>
        </w:rPr>
        <w:t xml:space="preserve"> </w:t>
      </w:r>
      <w:r>
        <w:t>These</w:t>
      </w:r>
      <w:r>
        <w:rPr>
          <w:spacing w:val="-4"/>
        </w:rPr>
        <w:t xml:space="preserve"> </w:t>
      </w:r>
      <w:r>
        <w:t>serve</w:t>
      </w:r>
      <w:r>
        <w:rPr>
          <w:spacing w:val="-4"/>
        </w:rPr>
        <w:t xml:space="preserve"> </w:t>
      </w:r>
      <w:r>
        <w:t>to</w:t>
      </w:r>
      <w:r>
        <w:rPr>
          <w:spacing w:val="-6"/>
        </w:rPr>
        <w:t xml:space="preserve"> </w:t>
      </w:r>
      <w:r>
        <w:t>help</w:t>
      </w:r>
      <w:r>
        <w:rPr>
          <w:spacing w:val="-4"/>
        </w:rPr>
        <w:t xml:space="preserve"> </w:t>
      </w:r>
      <w:r>
        <w:t>you</w:t>
      </w:r>
      <w:r>
        <w:rPr>
          <w:spacing w:val="-3"/>
        </w:rPr>
        <w:t xml:space="preserve"> </w:t>
      </w:r>
      <w:r>
        <w:t>stay</w:t>
      </w:r>
      <w:r>
        <w:rPr>
          <w:spacing w:val="-5"/>
        </w:rPr>
        <w:t xml:space="preserve"> </w:t>
      </w:r>
      <w:r>
        <w:t>on track with course timing and content. These are to be completed individually with no collaboration.</w:t>
      </w:r>
    </w:p>
    <w:p w14:paraId="224C6E7D" w14:textId="77777777" w:rsidR="00E16F5E" w:rsidRDefault="00E16F5E" w:rsidP="00542475">
      <w:pPr>
        <w:pStyle w:val="BodyText"/>
        <w:spacing w:before="1" w:after="0"/>
        <w:ind w:right="90"/>
      </w:pPr>
    </w:p>
    <w:p w14:paraId="7E059C40" w14:textId="71547F2E" w:rsidR="00E16F5E" w:rsidRDefault="00E16F5E" w:rsidP="00542475">
      <w:pPr>
        <w:pStyle w:val="BodyText"/>
        <w:spacing w:after="0"/>
        <w:ind w:right="90"/>
      </w:pPr>
      <w:r>
        <w:rPr>
          <w:i/>
        </w:rPr>
        <w:t xml:space="preserve">Groups: </w:t>
      </w:r>
      <w:r>
        <w:t>To facilitate a sense of academic community, develop skills working in teams, and allow more interaction with course content, you will be assigned groups that are expected to meet for a minimum of 1 hour per week for the</w:t>
      </w:r>
      <w:r>
        <w:rPr>
          <w:spacing w:val="-3"/>
        </w:rPr>
        <w:t xml:space="preserve"> </w:t>
      </w:r>
      <w:r>
        <w:t>semester.</w:t>
      </w:r>
      <w:r>
        <w:rPr>
          <w:spacing w:val="-4"/>
        </w:rPr>
        <w:t xml:space="preserve"> </w:t>
      </w:r>
      <w:r>
        <w:t>It</w:t>
      </w:r>
      <w:r>
        <w:rPr>
          <w:spacing w:val="-5"/>
        </w:rPr>
        <w:t xml:space="preserve"> </w:t>
      </w:r>
      <w:r>
        <w:t>is</w:t>
      </w:r>
      <w:r>
        <w:rPr>
          <w:spacing w:val="-3"/>
        </w:rPr>
        <w:t xml:space="preserve"> </w:t>
      </w:r>
      <w:r>
        <w:t>up</w:t>
      </w:r>
      <w:r>
        <w:rPr>
          <w:spacing w:val="-5"/>
        </w:rPr>
        <w:t xml:space="preserve"> </w:t>
      </w:r>
      <w:r>
        <w:t>to</w:t>
      </w:r>
      <w:r>
        <w:rPr>
          <w:spacing w:val="-4"/>
        </w:rPr>
        <w:t xml:space="preserve"> </w:t>
      </w:r>
      <w:r>
        <w:t>the</w:t>
      </w:r>
      <w:r>
        <w:rPr>
          <w:spacing w:val="-3"/>
        </w:rPr>
        <w:t xml:space="preserve"> </w:t>
      </w:r>
      <w:r>
        <w:t>group</w:t>
      </w:r>
      <w:r>
        <w:rPr>
          <w:spacing w:val="-6"/>
        </w:rPr>
        <w:t xml:space="preserve"> </w:t>
      </w:r>
      <w:r>
        <w:t>how</w:t>
      </w:r>
      <w:r>
        <w:rPr>
          <w:spacing w:val="-5"/>
        </w:rPr>
        <w:t xml:space="preserve"> </w:t>
      </w:r>
      <w:r>
        <w:t>you</w:t>
      </w:r>
      <w:r>
        <w:rPr>
          <w:spacing w:val="-3"/>
        </w:rPr>
        <w:t xml:space="preserve"> </w:t>
      </w:r>
      <w:r>
        <w:t>choose</w:t>
      </w:r>
      <w:r>
        <w:rPr>
          <w:spacing w:val="-4"/>
        </w:rPr>
        <w:t xml:space="preserve"> </w:t>
      </w:r>
      <w:r>
        <w:t>to</w:t>
      </w:r>
      <w:r>
        <w:rPr>
          <w:spacing w:val="-4"/>
        </w:rPr>
        <w:t xml:space="preserve"> </w:t>
      </w:r>
      <w:r>
        <w:t>spend</w:t>
      </w:r>
      <w:r>
        <w:rPr>
          <w:spacing w:val="-4"/>
        </w:rPr>
        <w:t xml:space="preserve"> </w:t>
      </w:r>
      <w:r>
        <w:t>this</w:t>
      </w:r>
      <w:r>
        <w:rPr>
          <w:spacing w:val="-6"/>
        </w:rPr>
        <w:t xml:space="preserve"> </w:t>
      </w:r>
      <w:r>
        <w:t>hour</w:t>
      </w:r>
      <w:r>
        <w:rPr>
          <w:spacing w:val="-2"/>
        </w:rPr>
        <w:t xml:space="preserve"> </w:t>
      </w:r>
      <w:r>
        <w:t>and</w:t>
      </w:r>
      <w:r>
        <w:rPr>
          <w:spacing w:val="-5"/>
        </w:rPr>
        <w:t xml:space="preserve"> </w:t>
      </w:r>
      <w:r>
        <w:t>when</w:t>
      </w:r>
      <w:r>
        <w:rPr>
          <w:spacing w:val="-4"/>
        </w:rPr>
        <w:t xml:space="preserve"> </w:t>
      </w:r>
      <w:r>
        <w:t>you</w:t>
      </w:r>
      <w:r>
        <w:rPr>
          <w:spacing w:val="-3"/>
        </w:rPr>
        <w:t xml:space="preserve"> </w:t>
      </w:r>
      <w:r>
        <w:t>meet,</w:t>
      </w:r>
      <w:r>
        <w:rPr>
          <w:spacing w:val="-4"/>
        </w:rPr>
        <w:t xml:space="preserve"> </w:t>
      </w:r>
      <w:r>
        <w:t>but</w:t>
      </w:r>
      <w:r>
        <w:rPr>
          <w:spacing w:val="-4"/>
        </w:rPr>
        <w:t xml:space="preserve"> </w:t>
      </w:r>
      <w:r>
        <w:t>I</w:t>
      </w:r>
      <w:r>
        <w:rPr>
          <w:spacing w:val="-4"/>
        </w:rPr>
        <w:t xml:space="preserve"> </w:t>
      </w:r>
      <w:r>
        <w:t>recommend</w:t>
      </w:r>
      <w:r>
        <w:rPr>
          <w:spacing w:val="-4"/>
        </w:rPr>
        <w:t xml:space="preserve"> </w:t>
      </w:r>
      <w:r>
        <w:t>using</w:t>
      </w:r>
      <w:r>
        <w:rPr>
          <w:spacing w:val="-3"/>
        </w:rPr>
        <w:t xml:space="preserve"> </w:t>
      </w:r>
      <w:r>
        <w:t>it to discuss lectures, homework, and any other course content. You will also work together on assignments, including</w:t>
      </w:r>
      <w:r>
        <w:rPr>
          <w:spacing w:val="-9"/>
        </w:rPr>
        <w:t xml:space="preserve"> </w:t>
      </w:r>
      <w:r>
        <w:t>projects.</w:t>
      </w:r>
      <w:r>
        <w:rPr>
          <w:spacing w:val="-7"/>
        </w:rPr>
        <w:t xml:space="preserve"> </w:t>
      </w:r>
      <w:r>
        <w:t>Additionally,</w:t>
      </w:r>
      <w:r>
        <w:rPr>
          <w:spacing w:val="-7"/>
        </w:rPr>
        <w:t xml:space="preserve"> </w:t>
      </w:r>
      <w:r>
        <w:t>groups</w:t>
      </w:r>
      <w:r>
        <w:rPr>
          <w:spacing w:val="-6"/>
        </w:rPr>
        <w:t xml:space="preserve"> </w:t>
      </w:r>
      <w:r>
        <w:t>will</w:t>
      </w:r>
      <w:r>
        <w:rPr>
          <w:spacing w:val="-7"/>
        </w:rPr>
        <w:t xml:space="preserve"> </w:t>
      </w:r>
      <w:r>
        <w:t>provide</w:t>
      </w:r>
      <w:r>
        <w:rPr>
          <w:spacing w:val="-7"/>
        </w:rPr>
        <w:t xml:space="preserve"> </w:t>
      </w:r>
      <w:r>
        <w:t>feedback</w:t>
      </w:r>
      <w:r>
        <w:rPr>
          <w:spacing w:val="-9"/>
        </w:rPr>
        <w:t xml:space="preserve"> </w:t>
      </w:r>
      <w:r>
        <w:t>on</w:t>
      </w:r>
      <w:r>
        <w:rPr>
          <w:spacing w:val="-8"/>
        </w:rPr>
        <w:t xml:space="preserve"> </w:t>
      </w:r>
      <w:r>
        <w:t>each</w:t>
      </w:r>
      <w:r>
        <w:rPr>
          <w:spacing w:val="-7"/>
        </w:rPr>
        <w:t xml:space="preserve"> </w:t>
      </w:r>
      <w:r>
        <w:t>member’s</w:t>
      </w:r>
      <w:r>
        <w:rPr>
          <w:spacing w:val="-6"/>
        </w:rPr>
        <w:t xml:space="preserve"> </w:t>
      </w:r>
      <w:r>
        <w:t>engagement,</w:t>
      </w:r>
      <w:r>
        <w:rPr>
          <w:spacing w:val="-7"/>
        </w:rPr>
        <w:t xml:space="preserve"> </w:t>
      </w:r>
      <w:r>
        <w:t>contributions,</w:t>
      </w:r>
      <w:r>
        <w:rPr>
          <w:spacing w:val="-9"/>
        </w:rPr>
        <w:t xml:space="preserve"> </w:t>
      </w:r>
      <w:r>
        <w:rPr>
          <w:spacing w:val="-2"/>
        </w:rPr>
        <w:t xml:space="preserve">focus, </w:t>
      </w:r>
      <w:r>
        <w:t>and</w:t>
      </w:r>
      <w:r>
        <w:rPr>
          <w:spacing w:val="-5"/>
        </w:rPr>
        <w:t xml:space="preserve"> </w:t>
      </w:r>
      <w:r>
        <w:t>conduct,</w:t>
      </w:r>
      <w:r>
        <w:rPr>
          <w:spacing w:val="-4"/>
        </w:rPr>
        <w:t xml:space="preserve"> </w:t>
      </w:r>
      <w:r>
        <w:t>which</w:t>
      </w:r>
      <w:r>
        <w:rPr>
          <w:spacing w:val="-4"/>
        </w:rPr>
        <w:t xml:space="preserve"> </w:t>
      </w:r>
      <w:r>
        <w:t>will</w:t>
      </w:r>
      <w:r>
        <w:rPr>
          <w:spacing w:val="-4"/>
        </w:rPr>
        <w:t xml:space="preserve"> </w:t>
      </w:r>
      <w:r>
        <w:t>be</w:t>
      </w:r>
      <w:r>
        <w:rPr>
          <w:spacing w:val="-4"/>
        </w:rPr>
        <w:t xml:space="preserve"> </w:t>
      </w:r>
      <w:r>
        <w:t>reflected</w:t>
      </w:r>
      <w:r>
        <w:rPr>
          <w:spacing w:val="-7"/>
        </w:rPr>
        <w:t xml:space="preserve"> </w:t>
      </w:r>
      <w:r>
        <w:t>in</w:t>
      </w:r>
      <w:r>
        <w:rPr>
          <w:spacing w:val="-5"/>
        </w:rPr>
        <w:t xml:space="preserve"> </w:t>
      </w:r>
      <w:r>
        <w:t>the</w:t>
      </w:r>
      <w:r>
        <w:rPr>
          <w:spacing w:val="-4"/>
        </w:rPr>
        <w:t xml:space="preserve"> </w:t>
      </w:r>
      <w:r>
        <w:t>group</w:t>
      </w:r>
      <w:r>
        <w:rPr>
          <w:spacing w:val="-4"/>
        </w:rPr>
        <w:t xml:space="preserve"> </w:t>
      </w:r>
      <w:r>
        <w:t>work</w:t>
      </w:r>
      <w:r>
        <w:rPr>
          <w:spacing w:val="-4"/>
        </w:rPr>
        <w:t xml:space="preserve"> </w:t>
      </w:r>
      <w:r>
        <w:t>grade.</w:t>
      </w:r>
      <w:r>
        <w:rPr>
          <w:spacing w:val="-3"/>
        </w:rPr>
        <w:t xml:space="preserve"> </w:t>
      </w:r>
    </w:p>
    <w:p w14:paraId="38484E8B" w14:textId="77777777" w:rsidR="00E16F5E" w:rsidRDefault="00E16F5E" w:rsidP="00542475">
      <w:pPr>
        <w:pStyle w:val="BodyText"/>
        <w:spacing w:before="3" w:after="0"/>
        <w:ind w:right="90" w:firstLine="720"/>
      </w:pPr>
      <w:r>
        <w:t>In</w:t>
      </w:r>
      <w:r>
        <w:rPr>
          <w:spacing w:val="-6"/>
        </w:rPr>
        <w:t xml:space="preserve"> </w:t>
      </w:r>
      <w:r>
        <w:t>doing</w:t>
      </w:r>
      <w:r>
        <w:rPr>
          <w:spacing w:val="-1"/>
        </w:rPr>
        <w:t xml:space="preserve"> </w:t>
      </w:r>
      <w:r>
        <w:t>this,</w:t>
      </w:r>
      <w:r>
        <w:rPr>
          <w:spacing w:val="-5"/>
        </w:rPr>
        <w:t xml:space="preserve"> </w:t>
      </w:r>
      <w:r>
        <w:t>also</w:t>
      </w:r>
      <w:r>
        <w:rPr>
          <w:spacing w:val="-8"/>
        </w:rPr>
        <w:t xml:space="preserve"> </w:t>
      </w:r>
      <w:r>
        <w:t>consider</w:t>
      </w:r>
      <w:r>
        <w:rPr>
          <w:spacing w:val="-5"/>
        </w:rPr>
        <w:t xml:space="preserve"> </w:t>
      </w:r>
      <w:r>
        <w:t>how</w:t>
      </w:r>
      <w:r>
        <w:rPr>
          <w:spacing w:val="-8"/>
        </w:rPr>
        <w:t xml:space="preserve"> </w:t>
      </w:r>
      <w:r>
        <w:t>you</w:t>
      </w:r>
      <w:r>
        <w:rPr>
          <w:spacing w:val="-4"/>
        </w:rPr>
        <w:t xml:space="preserve"> </w:t>
      </w:r>
      <w:r>
        <w:t>can</w:t>
      </w:r>
      <w:r>
        <w:rPr>
          <w:spacing w:val="-6"/>
        </w:rPr>
        <w:t xml:space="preserve"> </w:t>
      </w:r>
      <w:r>
        <w:t>design</w:t>
      </w:r>
      <w:r>
        <w:rPr>
          <w:spacing w:val="-6"/>
        </w:rPr>
        <w:t xml:space="preserve"> </w:t>
      </w:r>
      <w:r>
        <w:t>a</w:t>
      </w:r>
      <w:r>
        <w:rPr>
          <w:spacing w:val="-5"/>
        </w:rPr>
        <w:t xml:space="preserve"> </w:t>
      </w:r>
      <w:r>
        <w:t>group</w:t>
      </w:r>
      <w:r>
        <w:rPr>
          <w:spacing w:val="-5"/>
        </w:rPr>
        <w:t xml:space="preserve"> </w:t>
      </w:r>
      <w:r>
        <w:t>dynamic</w:t>
      </w:r>
      <w:r>
        <w:rPr>
          <w:spacing w:val="-1"/>
        </w:rPr>
        <w:t xml:space="preserve"> </w:t>
      </w:r>
      <w:r>
        <w:t>that</w:t>
      </w:r>
      <w:r>
        <w:rPr>
          <w:spacing w:val="-5"/>
        </w:rPr>
        <w:t xml:space="preserve"> </w:t>
      </w:r>
      <w:r>
        <w:t>facilitates</w:t>
      </w:r>
      <w:r>
        <w:rPr>
          <w:spacing w:val="-1"/>
        </w:rPr>
        <w:t xml:space="preserve"> </w:t>
      </w:r>
      <w:r>
        <w:t>participation:</w:t>
      </w:r>
      <w:r>
        <w:rPr>
          <w:spacing w:val="-3"/>
        </w:rPr>
        <w:t xml:space="preserve"> </w:t>
      </w:r>
      <w:r>
        <w:t>develop group norms and expectations, reflect and check-in about how</w:t>
      </w:r>
      <w:r>
        <w:rPr>
          <w:spacing w:val="-1"/>
        </w:rPr>
        <w:t xml:space="preserve"> </w:t>
      </w:r>
      <w:r>
        <w:t>you’re all working together, and foster</w:t>
      </w:r>
      <w:r>
        <w:rPr>
          <w:spacing w:val="-2"/>
        </w:rPr>
        <w:t xml:space="preserve"> </w:t>
      </w:r>
      <w:r>
        <w:t>a team environment</w:t>
      </w:r>
      <w:r>
        <w:rPr>
          <w:spacing w:val="-5"/>
        </w:rPr>
        <w:t xml:space="preserve"> </w:t>
      </w:r>
      <w:r>
        <w:t>where</w:t>
      </w:r>
      <w:r>
        <w:rPr>
          <w:spacing w:val="-3"/>
        </w:rPr>
        <w:t xml:space="preserve"> </w:t>
      </w:r>
      <w:r>
        <w:t>you’re</w:t>
      </w:r>
      <w:r>
        <w:rPr>
          <w:spacing w:val="-2"/>
        </w:rPr>
        <w:t xml:space="preserve"> </w:t>
      </w:r>
      <w:r>
        <w:t>all</w:t>
      </w:r>
      <w:r>
        <w:rPr>
          <w:spacing w:val="-5"/>
        </w:rPr>
        <w:t xml:space="preserve"> </w:t>
      </w:r>
      <w:r>
        <w:t>helping</w:t>
      </w:r>
      <w:r>
        <w:rPr>
          <w:spacing w:val="-1"/>
        </w:rPr>
        <w:t xml:space="preserve"> </w:t>
      </w:r>
      <w:r>
        <w:t>one</w:t>
      </w:r>
      <w:r>
        <w:rPr>
          <w:spacing w:val="-4"/>
        </w:rPr>
        <w:t xml:space="preserve"> </w:t>
      </w:r>
      <w:r>
        <w:t>another</w:t>
      </w:r>
      <w:r>
        <w:rPr>
          <w:spacing w:val="-2"/>
        </w:rPr>
        <w:t xml:space="preserve"> </w:t>
      </w:r>
      <w:r>
        <w:t>to</w:t>
      </w:r>
      <w:r>
        <w:rPr>
          <w:spacing w:val="-5"/>
        </w:rPr>
        <w:t xml:space="preserve"> </w:t>
      </w:r>
      <w:r>
        <w:t>succeed.</w:t>
      </w:r>
      <w:r>
        <w:rPr>
          <w:spacing w:val="-2"/>
        </w:rPr>
        <w:t xml:space="preserve"> </w:t>
      </w:r>
      <w:r>
        <w:t>Perhaps</w:t>
      </w:r>
      <w:r>
        <w:rPr>
          <w:spacing w:val="-5"/>
        </w:rPr>
        <w:t xml:space="preserve"> </w:t>
      </w:r>
      <w:r>
        <w:t>establish</w:t>
      </w:r>
      <w:r>
        <w:rPr>
          <w:spacing w:val="-3"/>
        </w:rPr>
        <w:t xml:space="preserve"> </w:t>
      </w:r>
      <w:r>
        <w:t>in</w:t>
      </w:r>
      <w:r>
        <w:rPr>
          <w:spacing w:val="-6"/>
        </w:rPr>
        <w:t xml:space="preserve"> </w:t>
      </w:r>
      <w:r>
        <w:t>the</w:t>
      </w:r>
      <w:r>
        <w:rPr>
          <w:spacing w:val="-2"/>
        </w:rPr>
        <w:t xml:space="preserve"> </w:t>
      </w:r>
      <w:r>
        <w:t>first</w:t>
      </w:r>
      <w:r>
        <w:rPr>
          <w:spacing w:val="-5"/>
        </w:rPr>
        <w:t xml:space="preserve"> </w:t>
      </w:r>
      <w:r>
        <w:t>couple</w:t>
      </w:r>
      <w:r>
        <w:rPr>
          <w:spacing w:val="-7"/>
        </w:rPr>
        <w:t xml:space="preserve"> </w:t>
      </w:r>
      <w:r>
        <w:t>of</w:t>
      </w:r>
      <w:r>
        <w:rPr>
          <w:spacing w:val="-3"/>
        </w:rPr>
        <w:t xml:space="preserve"> </w:t>
      </w:r>
      <w:r>
        <w:t>weeks</w:t>
      </w:r>
      <w:r>
        <w:rPr>
          <w:spacing w:val="-2"/>
        </w:rPr>
        <w:t xml:space="preserve"> </w:t>
      </w:r>
      <w:r>
        <w:t>a grading rubric for your team.</w:t>
      </w:r>
    </w:p>
    <w:p w14:paraId="48FA0EAD" w14:textId="282D4396" w:rsidR="00E16F5E" w:rsidRDefault="00E16F5E" w:rsidP="00542475">
      <w:pPr>
        <w:pStyle w:val="BodyText"/>
        <w:spacing w:before="257" w:after="0"/>
        <w:ind w:right="90"/>
      </w:pPr>
      <w:r>
        <w:rPr>
          <w:i/>
        </w:rPr>
        <w:t>Grading:</w:t>
      </w:r>
      <w:r>
        <w:rPr>
          <w:i/>
          <w:spacing w:val="-3"/>
        </w:rPr>
        <w:t xml:space="preserve"> </w:t>
      </w:r>
      <w:r>
        <w:t>Grades</w:t>
      </w:r>
      <w:r>
        <w:rPr>
          <w:spacing w:val="-3"/>
        </w:rPr>
        <w:t xml:space="preserve"> </w:t>
      </w:r>
      <w:r>
        <w:t>will</w:t>
      </w:r>
      <w:r>
        <w:rPr>
          <w:spacing w:val="-4"/>
        </w:rPr>
        <w:t xml:space="preserve"> </w:t>
      </w:r>
      <w:r>
        <w:t>be</w:t>
      </w:r>
      <w:r>
        <w:rPr>
          <w:spacing w:val="-4"/>
        </w:rPr>
        <w:t xml:space="preserve"> </w:t>
      </w:r>
      <w:r>
        <w:t>based</w:t>
      </w:r>
      <w:r>
        <w:rPr>
          <w:spacing w:val="-3"/>
        </w:rPr>
        <w:t xml:space="preserve"> </w:t>
      </w:r>
      <w:r>
        <w:t>on</w:t>
      </w:r>
      <w:r>
        <w:rPr>
          <w:spacing w:val="-5"/>
        </w:rPr>
        <w:t xml:space="preserve"> </w:t>
      </w:r>
      <w:r>
        <w:t>your</w:t>
      </w:r>
      <w:r>
        <w:rPr>
          <w:spacing w:val="-7"/>
        </w:rPr>
        <w:t xml:space="preserve"> </w:t>
      </w:r>
      <w:r>
        <w:t>understanding and</w:t>
      </w:r>
      <w:r>
        <w:rPr>
          <w:spacing w:val="-8"/>
        </w:rPr>
        <w:t xml:space="preserve"> </w:t>
      </w:r>
      <w:r>
        <w:t>mastery</w:t>
      </w:r>
      <w:r>
        <w:rPr>
          <w:spacing w:val="-5"/>
        </w:rPr>
        <w:t xml:space="preserve"> </w:t>
      </w:r>
      <w:r>
        <w:t>of</w:t>
      </w:r>
      <w:r>
        <w:rPr>
          <w:spacing w:val="-4"/>
        </w:rPr>
        <w:t xml:space="preserve"> </w:t>
      </w:r>
      <w:r>
        <w:t>the</w:t>
      </w:r>
      <w:r>
        <w:rPr>
          <w:spacing w:val="-9"/>
        </w:rPr>
        <w:t xml:space="preserve"> </w:t>
      </w:r>
      <w:r>
        <w:t>material</w:t>
      </w:r>
      <w:r>
        <w:rPr>
          <w:spacing w:val="-3"/>
        </w:rPr>
        <w:t xml:space="preserve"> </w:t>
      </w:r>
      <w:r>
        <w:t>as</w:t>
      </w:r>
      <w:r>
        <w:rPr>
          <w:spacing w:val="-3"/>
        </w:rPr>
        <w:t xml:space="preserve"> </w:t>
      </w:r>
      <w:r>
        <w:t>assessed</w:t>
      </w:r>
      <w:r>
        <w:rPr>
          <w:spacing w:val="-4"/>
        </w:rPr>
        <w:t xml:space="preserve"> </w:t>
      </w:r>
      <w:r w:rsidR="006F2AD8">
        <w:t>by a variety of assignments</w:t>
      </w:r>
      <w:r>
        <w:t>. Unexcused late submissions of any assignment or exam will result in reduced credit</w:t>
      </w:r>
      <w:r w:rsidR="00310EA2">
        <w:t xml:space="preserve">; first late submission without approval </w:t>
      </w:r>
      <w:r w:rsidR="006F2AD8">
        <w:t xml:space="preserve">within 30 minutes of the deadline may </w:t>
      </w:r>
      <w:r w:rsidR="00310EA2">
        <w:t xml:space="preserve">be eligible for </w:t>
      </w:r>
      <w:r w:rsidR="006F2AD8">
        <w:t xml:space="preserve">up to </w:t>
      </w:r>
      <w:r w:rsidR="00310EA2">
        <w:t>80% of the possible points, following late submission</w:t>
      </w:r>
      <w:r w:rsidR="006F2AD8">
        <w:t>s</w:t>
      </w:r>
      <w:r w:rsidR="00310EA2">
        <w:t xml:space="preserve"> </w:t>
      </w:r>
      <w:r w:rsidR="006F2AD8">
        <w:t xml:space="preserve">may receive </w:t>
      </w:r>
      <w:r w:rsidR="00310EA2">
        <w:t>0%</w:t>
      </w:r>
      <w:r w:rsidR="006F2AD8">
        <w:t xml:space="preserve"> credit.</w:t>
      </w:r>
    </w:p>
    <w:p w14:paraId="3C11D711" w14:textId="03C223C5" w:rsidR="00E16F5E" w:rsidRDefault="00E16F5E" w:rsidP="00542475">
      <w:pPr>
        <w:pStyle w:val="Heading2"/>
        <w:spacing w:before="2"/>
        <w:ind w:left="0" w:right="90" w:firstLine="720"/>
        <w:jc w:val="both"/>
      </w:pPr>
      <w:r>
        <w:t xml:space="preserve">You have one week after </w:t>
      </w:r>
      <w:r w:rsidR="006F2AD8">
        <w:t xml:space="preserve">grades are posted for </w:t>
      </w:r>
      <w:r>
        <w:t>an exam, homework, or other assignment to resolve any questions</w:t>
      </w:r>
      <w:r>
        <w:rPr>
          <w:spacing w:val="-3"/>
        </w:rPr>
        <w:t xml:space="preserve"> </w:t>
      </w:r>
      <w:r>
        <w:t>about</w:t>
      </w:r>
      <w:r>
        <w:rPr>
          <w:spacing w:val="-2"/>
        </w:rPr>
        <w:t xml:space="preserve"> </w:t>
      </w:r>
      <w:r>
        <w:t>scores</w:t>
      </w:r>
      <w:r>
        <w:rPr>
          <w:spacing w:val="-4"/>
        </w:rPr>
        <w:t xml:space="preserve"> </w:t>
      </w:r>
      <w:r>
        <w:t>or</w:t>
      </w:r>
      <w:r>
        <w:rPr>
          <w:spacing w:val="-5"/>
        </w:rPr>
        <w:t xml:space="preserve"> </w:t>
      </w:r>
      <w:r>
        <w:t>grades.</w:t>
      </w:r>
      <w:r>
        <w:rPr>
          <w:spacing w:val="-4"/>
        </w:rPr>
        <w:t xml:space="preserve"> </w:t>
      </w:r>
      <w:r>
        <w:t>No</w:t>
      </w:r>
      <w:r>
        <w:rPr>
          <w:spacing w:val="-4"/>
        </w:rPr>
        <w:t xml:space="preserve"> </w:t>
      </w:r>
      <w:r>
        <w:t>changes</w:t>
      </w:r>
      <w:r>
        <w:rPr>
          <w:spacing w:val="-5"/>
        </w:rPr>
        <w:t xml:space="preserve"> </w:t>
      </w:r>
      <w:r>
        <w:t>to</w:t>
      </w:r>
      <w:r>
        <w:rPr>
          <w:spacing w:val="-7"/>
        </w:rPr>
        <w:t xml:space="preserve"> </w:t>
      </w:r>
      <w:r>
        <w:t>your</w:t>
      </w:r>
      <w:r>
        <w:rPr>
          <w:spacing w:val="-4"/>
        </w:rPr>
        <w:t xml:space="preserve"> </w:t>
      </w:r>
      <w:r>
        <w:t>assessment</w:t>
      </w:r>
      <w:r>
        <w:rPr>
          <w:spacing w:val="-3"/>
        </w:rPr>
        <w:t xml:space="preserve"> </w:t>
      </w:r>
      <w:r>
        <w:t>grades</w:t>
      </w:r>
      <w:r>
        <w:rPr>
          <w:spacing w:val="-8"/>
        </w:rPr>
        <w:t xml:space="preserve"> </w:t>
      </w:r>
      <w:r>
        <w:t>will</w:t>
      </w:r>
      <w:r>
        <w:rPr>
          <w:spacing w:val="-9"/>
        </w:rPr>
        <w:t xml:space="preserve"> </w:t>
      </w:r>
      <w:r>
        <w:t>be</w:t>
      </w:r>
      <w:r>
        <w:rPr>
          <w:spacing w:val="-5"/>
        </w:rPr>
        <w:t xml:space="preserve"> </w:t>
      </w:r>
      <w:r>
        <w:t>made</w:t>
      </w:r>
      <w:r>
        <w:rPr>
          <w:spacing w:val="-5"/>
        </w:rPr>
        <w:t xml:space="preserve"> </w:t>
      </w:r>
      <w:r>
        <w:t>after</w:t>
      </w:r>
      <w:r>
        <w:rPr>
          <w:spacing w:val="-4"/>
        </w:rPr>
        <w:t xml:space="preserve"> </w:t>
      </w:r>
      <w:r>
        <w:t>that</w:t>
      </w:r>
      <w:r>
        <w:rPr>
          <w:spacing w:val="-6"/>
        </w:rPr>
        <w:t xml:space="preserve"> </w:t>
      </w:r>
      <w:r>
        <w:t>time.</w:t>
      </w:r>
    </w:p>
    <w:p w14:paraId="45655801" w14:textId="77777777" w:rsidR="00E16F5E" w:rsidRDefault="00E16F5E" w:rsidP="00542475">
      <w:pPr>
        <w:ind w:right="90"/>
        <w:jc w:val="both"/>
        <w:rPr>
          <w:b/>
        </w:rPr>
      </w:pPr>
    </w:p>
    <w:p w14:paraId="66882DE7" w14:textId="0490E31C" w:rsidR="001A74C6" w:rsidRPr="004C4D54" w:rsidRDefault="006E7FC7" w:rsidP="00542475">
      <w:pPr>
        <w:ind w:right="90"/>
        <w:jc w:val="both"/>
        <w:rPr>
          <w:b/>
          <w:i/>
        </w:rPr>
      </w:pPr>
      <w:r w:rsidRPr="00615BC7">
        <w:rPr>
          <w:b/>
          <w:i/>
        </w:rPr>
        <w:t>Grading Policy</w:t>
      </w:r>
    </w:p>
    <w:tbl>
      <w:tblPr>
        <w:tblW w:w="0" w:type="auto"/>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2F1FCF" w:rsidRPr="000059DB" w14:paraId="35D1438B" w14:textId="77777777" w:rsidTr="004C4D54">
        <w:trPr>
          <w:trHeight w:val="98"/>
        </w:trPr>
        <w:tc>
          <w:tcPr>
            <w:tcW w:w="1350" w:type="dxa"/>
          </w:tcPr>
          <w:p w14:paraId="24C31D36" w14:textId="77777777" w:rsidR="002F1FCF" w:rsidRPr="000059DB" w:rsidRDefault="002F1FCF" w:rsidP="00542475">
            <w:pPr>
              <w:pStyle w:val="Default"/>
              <w:ind w:right="90"/>
              <w:jc w:val="both"/>
              <w:rPr>
                <w:rFonts w:ascii="Cambria" w:hAnsi="Cambria"/>
                <w:sz w:val="22"/>
                <w:szCs w:val="22"/>
              </w:rPr>
            </w:pPr>
            <w:r w:rsidRPr="000059DB">
              <w:rPr>
                <w:rFonts w:ascii="Cambria" w:hAnsi="Cambria"/>
                <w:b/>
                <w:bCs/>
                <w:sz w:val="22"/>
                <w:szCs w:val="22"/>
              </w:rPr>
              <w:t xml:space="preserve">Percent </w:t>
            </w:r>
          </w:p>
        </w:tc>
        <w:tc>
          <w:tcPr>
            <w:tcW w:w="990" w:type="dxa"/>
          </w:tcPr>
          <w:p w14:paraId="6C4473C9" w14:textId="77777777" w:rsidR="002F1FCF" w:rsidRPr="000059DB" w:rsidRDefault="002F1FCF" w:rsidP="00542475">
            <w:pPr>
              <w:pStyle w:val="Default"/>
              <w:ind w:right="90"/>
              <w:jc w:val="both"/>
              <w:rPr>
                <w:rFonts w:ascii="Cambria" w:hAnsi="Cambria"/>
                <w:sz w:val="22"/>
                <w:szCs w:val="22"/>
              </w:rPr>
            </w:pPr>
            <w:r w:rsidRPr="000059DB">
              <w:rPr>
                <w:rFonts w:ascii="Cambria" w:hAnsi="Cambria"/>
                <w:b/>
                <w:bCs/>
                <w:sz w:val="22"/>
                <w:szCs w:val="22"/>
              </w:rPr>
              <w:t xml:space="preserve">Grade </w:t>
            </w:r>
          </w:p>
        </w:tc>
        <w:tc>
          <w:tcPr>
            <w:tcW w:w="1170" w:type="dxa"/>
          </w:tcPr>
          <w:p w14:paraId="191AD7B0" w14:textId="77777777" w:rsidR="002F1FCF" w:rsidRPr="000059DB" w:rsidRDefault="002F1FCF" w:rsidP="00542475">
            <w:pPr>
              <w:pStyle w:val="Default"/>
              <w:ind w:right="90"/>
              <w:jc w:val="both"/>
              <w:rPr>
                <w:rFonts w:ascii="Cambria" w:hAnsi="Cambria"/>
                <w:sz w:val="22"/>
                <w:szCs w:val="22"/>
              </w:rPr>
            </w:pPr>
            <w:r w:rsidRPr="000059DB">
              <w:rPr>
                <w:rFonts w:ascii="Cambria" w:hAnsi="Cambria"/>
                <w:b/>
                <w:bCs/>
                <w:sz w:val="22"/>
                <w:szCs w:val="22"/>
              </w:rPr>
              <w:t xml:space="preserve">Grade Points </w:t>
            </w:r>
          </w:p>
        </w:tc>
      </w:tr>
      <w:tr w:rsidR="002F1FCF" w:rsidRPr="000059DB" w14:paraId="7935174A" w14:textId="77777777" w:rsidTr="004C4D54">
        <w:trPr>
          <w:trHeight w:val="100"/>
        </w:trPr>
        <w:tc>
          <w:tcPr>
            <w:tcW w:w="1350" w:type="dxa"/>
          </w:tcPr>
          <w:p w14:paraId="381905B6"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32FCE545"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AF44CDA"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4.00 </w:t>
            </w:r>
          </w:p>
        </w:tc>
      </w:tr>
      <w:tr w:rsidR="002F1FCF" w:rsidRPr="000059DB" w14:paraId="14F18814" w14:textId="77777777" w:rsidTr="004C4D54">
        <w:trPr>
          <w:trHeight w:val="100"/>
        </w:trPr>
        <w:tc>
          <w:tcPr>
            <w:tcW w:w="1350" w:type="dxa"/>
          </w:tcPr>
          <w:p w14:paraId="04CB78C2"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0CE45C28"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2FB02E6B"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3.67 </w:t>
            </w:r>
          </w:p>
        </w:tc>
      </w:tr>
      <w:tr w:rsidR="002F1FCF" w:rsidRPr="000059DB" w14:paraId="3048715F" w14:textId="77777777" w:rsidTr="004C4D54">
        <w:trPr>
          <w:trHeight w:val="100"/>
        </w:trPr>
        <w:tc>
          <w:tcPr>
            <w:tcW w:w="1350" w:type="dxa"/>
          </w:tcPr>
          <w:p w14:paraId="10FE2C81" w14:textId="3EF1392A"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8</w:t>
            </w:r>
            <w:r w:rsidR="00A03C93">
              <w:rPr>
                <w:rFonts w:ascii="Cambria" w:hAnsi="Cambria"/>
                <w:color w:val="0070C0"/>
                <w:sz w:val="22"/>
                <w:szCs w:val="22"/>
              </w:rPr>
              <w:t>7.0</w:t>
            </w:r>
            <w:r w:rsidRPr="000059DB">
              <w:rPr>
                <w:rFonts w:ascii="Cambria" w:hAnsi="Cambria"/>
                <w:color w:val="0070C0"/>
                <w:sz w:val="22"/>
                <w:szCs w:val="22"/>
              </w:rPr>
              <w:t xml:space="preserve"> - 89.9 </w:t>
            </w:r>
          </w:p>
        </w:tc>
        <w:tc>
          <w:tcPr>
            <w:tcW w:w="990" w:type="dxa"/>
          </w:tcPr>
          <w:p w14:paraId="01FDFE0D"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0807DA25"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3.33 </w:t>
            </w:r>
          </w:p>
        </w:tc>
      </w:tr>
      <w:tr w:rsidR="002F1FCF" w:rsidRPr="000059DB" w14:paraId="2570F92A" w14:textId="77777777" w:rsidTr="004C4D54">
        <w:trPr>
          <w:trHeight w:val="100"/>
        </w:trPr>
        <w:tc>
          <w:tcPr>
            <w:tcW w:w="1350" w:type="dxa"/>
          </w:tcPr>
          <w:p w14:paraId="66320F42" w14:textId="4FA21DE9"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83.4 - 86.</w:t>
            </w:r>
            <w:r w:rsidR="00A03C93">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29804C0E"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39F274A0"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3.00 </w:t>
            </w:r>
          </w:p>
        </w:tc>
      </w:tr>
      <w:tr w:rsidR="002F1FCF" w:rsidRPr="000059DB" w14:paraId="31C37620" w14:textId="77777777" w:rsidTr="004C4D54">
        <w:trPr>
          <w:trHeight w:val="100"/>
        </w:trPr>
        <w:tc>
          <w:tcPr>
            <w:tcW w:w="1350" w:type="dxa"/>
          </w:tcPr>
          <w:p w14:paraId="7A138E54"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5B48370F"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C750EBD"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2.67 </w:t>
            </w:r>
          </w:p>
        </w:tc>
      </w:tr>
      <w:tr w:rsidR="002F1FCF" w:rsidRPr="000059DB" w14:paraId="3762BE83" w14:textId="77777777" w:rsidTr="004C4D54">
        <w:trPr>
          <w:trHeight w:val="100"/>
        </w:trPr>
        <w:tc>
          <w:tcPr>
            <w:tcW w:w="1350" w:type="dxa"/>
          </w:tcPr>
          <w:p w14:paraId="32978111" w14:textId="6A4D57DF"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7</w:t>
            </w:r>
            <w:r w:rsidR="00A03C93">
              <w:rPr>
                <w:rFonts w:ascii="Cambria" w:hAnsi="Cambria"/>
                <w:color w:val="0070C0"/>
                <w:sz w:val="22"/>
                <w:szCs w:val="22"/>
              </w:rPr>
              <w:t>7.0</w:t>
            </w:r>
            <w:r w:rsidRPr="000059DB">
              <w:rPr>
                <w:rFonts w:ascii="Cambria" w:hAnsi="Cambria"/>
                <w:color w:val="0070C0"/>
                <w:sz w:val="22"/>
                <w:szCs w:val="22"/>
              </w:rPr>
              <w:t xml:space="preserve"> - 79.9 </w:t>
            </w:r>
          </w:p>
        </w:tc>
        <w:tc>
          <w:tcPr>
            <w:tcW w:w="990" w:type="dxa"/>
          </w:tcPr>
          <w:p w14:paraId="793F420A"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0AD563CF"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2.33 </w:t>
            </w:r>
          </w:p>
        </w:tc>
      </w:tr>
      <w:tr w:rsidR="002F1FCF" w:rsidRPr="000059DB" w14:paraId="311AE926" w14:textId="77777777" w:rsidTr="004C4D54">
        <w:trPr>
          <w:trHeight w:val="100"/>
        </w:trPr>
        <w:tc>
          <w:tcPr>
            <w:tcW w:w="1350" w:type="dxa"/>
          </w:tcPr>
          <w:p w14:paraId="623377E9" w14:textId="52AC587F"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73.4 - 76.</w:t>
            </w:r>
            <w:r w:rsidR="00A03C93">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6B8C1B0E"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78F6DA20"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2.00 </w:t>
            </w:r>
          </w:p>
        </w:tc>
      </w:tr>
      <w:tr w:rsidR="002F1FCF" w:rsidRPr="000059DB" w14:paraId="75E7B2F3" w14:textId="77777777" w:rsidTr="004C4D54">
        <w:trPr>
          <w:trHeight w:val="100"/>
        </w:trPr>
        <w:tc>
          <w:tcPr>
            <w:tcW w:w="1350" w:type="dxa"/>
          </w:tcPr>
          <w:p w14:paraId="706F2374"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72B0125F"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7BDC2D1"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1.67 </w:t>
            </w:r>
          </w:p>
        </w:tc>
      </w:tr>
      <w:tr w:rsidR="002F1FCF" w:rsidRPr="000059DB" w14:paraId="7BC5646F" w14:textId="77777777" w:rsidTr="004C4D54">
        <w:trPr>
          <w:trHeight w:val="100"/>
        </w:trPr>
        <w:tc>
          <w:tcPr>
            <w:tcW w:w="1350" w:type="dxa"/>
          </w:tcPr>
          <w:p w14:paraId="54C90B1D" w14:textId="31F02F7E"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6</w:t>
            </w:r>
            <w:r w:rsidR="00A03C93">
              <w:rPr>
                <w:rFonts w:ascii="Cambria" w:hAnsi="Cambria"/>
                <w:color w:val="0070C0"/>
                <w:sz w:val="22"/>
                <w:szCs w:val="22"/>
              </w:rPr>
              <w:t>7</w:t>
            </w:r>
            <w:r w:rsidRPr="000059DB">
              <w:rPr>
                <w:rFonts w:ascii="Cambria" w:hAnsi="Cambria"/>
                <w:color w:val="0070C0"/>
                <w:sz w:val="22"/>
                <w:szCs w:val="22"/>
              </w:rPr>
              <w:t>.</w:t>
            </w:r>
            <w:r w:rsidR="00A03C93">
              <w:rPr>
                <w:rFonts w:ascii="Cambria" w:hAnsi="Cambria"/>
                <w:color w:val="0070C0"/>
                <w:sz w:val="22"/>
                <w:szCs w:val="22"/>
              </w:rPr>
              <w:t>0</w:t>
            </w:r>
            <w:r w:rsidRPr="000059DB">
              <w:rPr>
                <w:rFonts w:ascii="Cambria" w:hAnsi="Cambria"/>
                <w:color w:val="0070C0"/>
                <w:sz w:val="22"/>
                <w:szCs w:val="22"/>
              </w:rPr>
              <w:t xml:space="preserve"> - 69.9 </w:t>
            </w:r>
          </w:p>
        </w:tc>
        <w:tc>
          <w:tcPr>
            <w:tcW w:w="990" w:type="dxa"/>
          </w:tcPr>
          <w:p w14:paraId="3FBC34AC"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323D7BDC"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1.33 </w:t>
            </w:r>
          </w:p>
        </w:tc>
      </w:tr>
      <w:tr w:rsidR="002F1FCF" w:rsidRPr="000059DB" w14:paraId="1BC2E16B" w14:textId="77777777" w:rsidTr="004C4D54">
        <w:trPr>
          <w:trHeight w:val="100"/>
        </w:trPr>
        <w:tc>
          <w:tcPr>
            <w:tcW w:w="1350" w:type="dxa"/>
          </w:tcPr>
          <w:p w14:paraId="5EAAFB65" w14:textId="448450E8"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63.4 - 66.</w:t>
            </w:r>
            <w:r w:rsidR="00A03C93">
              <w:rPr>
                <w:rFonts w:ascii="Cambria" w:hAnsi="Cambria"/>
                <w:color w:val="0070C0"/>
                <w:sz w:val="22"/>
                <w:szCs w:val="22"/>
              </w:rPr>
              <w:t>9</w:t>
            </w:r>
            <w:r w:rsidRPr="000059DB">
              <w:rPr>
                <w:rFonts w:ascii="Cambria" w:hAnsi="Cambria"/>
                <w:color w:val="0070C0"/>
                <w:sz w:val="22"/>
                <w:szCs w:val="22"/>
              </w:rPr>
              <w:t xml:space="preserve"> </w:t>
            </w:r>
          </w:p>
        </w:tc>
        <w:tc>
          <w:tcPr>
            <w:tcW w:w="990" w:type="dxa"/>
          </w:tcPr>
          <w:p w14:paraId="607B424F"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73ABAAC3"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1.00 </w:t>
            </w:r>
          </w:p>
        </w:tc>
      </w:tr>
      <w:tr w:rsidR="002F1FCF" w:rsidRPr="000059DB" w14:paraId="54D147AF" w14:textId="77777777" w:rsidTr="004C4D54">
        <w:trPr>
          <w:trHeight w:val="100"/>
        </w:trPr>
        <w:tc>
          <w:tcPr>
            <w:tcW w:w="1350" w:type="dxa"/>
          </w:tcPr>
          <w:p w14:paraId="1E4E92FA"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476930C6"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980FF5C"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0.67 </w:t>
            </w:r>
          </w:p>
        </w:tc>
      </w:tr>
      <w:tr w:rsidR="002F1FCF" w:rsidRPr="000059DB" w14:paraId="42439C68" w14:textId="77777777" w:rsidTr="004C4D54">
        <w:trPr>
          <w:trHeight w:val="100"/>
        </w:trPr>
        <w:tc>
          <w:tcPr>
            <w:tcW w:w="1350" w:type="dxa"/>
          </w:tcPr>
          <w:p w14:paraId="7BB7E78D"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593B0A67"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490AE6C3" w14:textId="77777777" w:rsidR="002F1FCF" w:rsidRPr="000059DB" w:rsidRDefault="002F1FCF" w:rsidP="00542475">
            <w:pPr>
              <w:pStyle w:val="Default"/>
              <w:ind w:right="90"/>
              <w:jc w:val="both"/>
              <w:rPr>
                <w:rFonts w:ascii="Cambria" w:hAnsi="Cambria"/>
                <w:color w:val="0070C0"/>
                <w:sz w:val="22"/>
                <w:szCs w:val="22"/>
              </w:rPr>
            </w:pPr>
            <w:r w:rsidRPr="000059DB">
              <w:rPr>
                <w:rFonts w:ascii="Cambria" w:hAnsi="Cambria"/>
                <w:color w:val="0070C0"/>
                <w:sz w:val="22"/>
                <w:szCs w:val="22"/>
              </w:rPr>
              <w:t xml:space="preserve">0.00 </w:t>
            </w:r>
          </w:p>
        </w:tc>
      </w:tr>
    </w:tbl>
    <w:p w14:paraId="2B6CA93D" w14:textId="77777777" w:rsidR="00E16F5E" w:rsidRDefault="00E16F5E" w:rsidP="00542475">
      <w:pPr>
        <w:spacing w:before="1"/>
        <w:ind w:left="720" w:right="90"/>
        <w:jc w:val="both"/>
        <w:rPr>
          <w:i/>
        </w:rPr>
      </w:pPr>
      <w:r>
        <w:rPr>
          <w:i/>
        </w:rPr>
        <w:lastRenderedPageBreak/>
        <w:t>The</w:t>
      </w:r>
      <w:r>
        <w:rPr>
          <w:i/>
          <w:spacing w:val="-5"/>
        </w:rPr>
        <w:t xml:space="preserve"> </w:t>
      </w:r>
      <w:r>
        <w:rPr>
          <w:i/>
        </w:rPr>
        <w:t>instructor</w:t>
      </w:r>
      <w:r>
        <w:rPr>
          <w:i/>
          <w:spacing w:val="-4"/>
        </w:rPr>
        <w:t xml:space="preserve"> </w:t>
      </w:r>
      <w:r>
        <w:rPr>
          <w:i/>
        </w:rPr>
        <w:t>reserves</w:t>
      </w:r>
      <w:r>
        <w:rPr>
          <w:i/>
          <w:spacing w:val="-5"/>
        </w:rPr>
        <w:t xml:space="preserve"> </w:t>
      </w:r>
      <w:r>
        <w:rPr>
          <w:i/>
        </w:rPr>
        <w:t>the</w:t>
      </w:r>
      <w:r>
        <w:rPr>
          <w:i/>
          <w:spacing w:val="-9"/>
        </w:rPr>
        <w:t xml:space="preserve"> </w:t>
      </w:r>
      <w:r>
        <w:rPr>
          <w:i/>
        </w:rPr>
        <w:t>right</w:t>
      </w:r>
      <w:r>
        <w:rPr>
          <w:i/>
          <w:spacing w:val="-5"/>
        </w:rPr>
        <w:t xml:space="preserve"> </w:t>
      </w:r>
      <w:r>
        <w:rPr>
          <w:i/>
        </w:rPr>
        <w:t>to</w:t>
      </w:r>
      <w:r>
        <w:rPr>
          <w:i/>
          <w:spacing w:val="-5"/>
        </w:rPr>
        <w:t xml:space="preserve"> </w:t>
      </w:r>
      <w:r>
        <w:rPr>
          <w:i/>
        </w:rPr>
        <w:t>adjust</w:t>
      </w:r>
      <w:r>
        <w:rPr>
          <w:i/>
          <w:spacing w:val="-5"/>
        </w:rPr>
        <w:t xml:space="preserve"> </w:t>
      </w:r>
      <w:r>
        <w:rPr>
          <w:i/>
        </w:rPr>
        <w:t>the</w:t>
      </w:r>
      <w:r>
        <w:rPr>
          <w:i/>
          <w:spacing w:val="-5"/>
        </w:rPr>
        <w:t xml:space="preserve"> </w:t>
      </w:r>
      <w:r>
        <w:rPr>
          <w:i/>
        </w:rPr>
        <w:t>grade</w:t>
      </w:r>
      <w:r>
        <w:rPr>
          <w:i/>
          <w:spacing w:val="-5"/>
        </w:rPr>
        <w:t xml:space="preserve"> </w:t>
      </w:r>
      <w:r>
        <w:rPr>
          <w:i/>
        </w:rPr>
        <w:t>distributions,</w:t>
      </w:r>
      <w:r>
        <w:rPr>
          <w:i/>
          <w:spacing w:val="-5"/>
        </w:rPr>
        <w:t xml:space="preserve"> </w:t>
      </w:r>
      <w:r>
        <w:rPr>
          <w:i/>
        </w:rPr>
        <w:t>however,</w:t>
      </w:r>
      <w:r>
        <w:rPr>
          <w:i/>
          <w:spacing w:val="-7"/>
        </w:rPr>
        <w:t xml:space="preserve"> </w:t>
      </w:r>
      <w:r>
        <w:rPr>
          <w:i/>
        </w:rPr>
        <w:t>grades</w:t>
      </w:r>
      <w:r>
        <w:rPr>
          <w:i/>
          <w:spacing w:val="-5"/>
        </w:rPr>
        <w:t xml:space="preserve"> </w:t>
      </w:r>
      <w:r>
        <w:rPr>
          <w:b/>
          <w:i/>
        </w:rPr>
        <w:t>will</w:t>
      </w:r>
      <w:r>
        <w:rPr>
          <w:b/>
          <w:i/>
          <w:spacing w:val="-8"/>
        </w:rPr>
        <w:t xml:space="preserve"> </w:t>
      </w:r>
      <w:r>
        <w:rPr>
          <w:b/>
          <w:i/>
        </w:rPr>
        <w:t>not</w:t>
      </w:r>
      <w:r>
        <w:rPr>
          <w:b/>
          <w:i/>
          <w:spacing w:val="-4"/>
        </w:rPr>
        <w:t xml:space="preserve"> </w:t>
      </w:r>
      <w:r>
        <w:rPr>
          <w:i/>
        </w:rPr>
        <w:t>be</w:t>
      </w:r>
      <w:r>
        <w:rPr>
          <w:i/>
          <w:spacing w:val="-5"/>
        </w:rPr>
        <w:t xml:space="preserve"> </w:t>
      </w:r>
      <w:r>
        <w:rPr>
          <w:i/>
        </w:rPr>
        <w:t>adjusted</w:t>
      </w:r>
      <w:r>
        <w:rPr>
          <w:i/>
          <w:spacing w:val="-5"/>
        </w:rPr>
        <w:t xml:space="preserve"> </w:t>
      </w:r>
      <w:r>
        <w:rPr>
          <w:i/>
        </w:rPr>
        <w:t xml:space="preserve">for </w:t>
      </w:r>
      <w:r>
        <w:rPr>
          <w:i/>
          <w:spacing w:val="-2"/>
        </w:rPr>
        <w:t>individuals.</w:t>
      </w:r>
    </w:p>
    <w:p w14:paraId="6BA422B2" w14:textId="4F517070" w:rsidR="00682666" w:rsidRPr="00615BC7" w:rsidRDefault="00682666" w:rsidP="00542475">
      <w:pPr>
        <w:ind w:right="90"/>
        <w:jc w:val="both"/>
        <w:rPr>
          <w:color w:val="0070C0"/>
        </w:rPr>
      </w:pPr>
    </w:p>
    <w:p w14:paraId="6BFBBFEF" w14:textId="77777777" w:rsidR="00E16F5E" w:rsidRDefault="00E16F5E" w:rsidP="00542475">
      <w:pPr>
        <w:pStyle w:val="Heading2"/>
        <w:ind w:left="0" w:right="90"/>
        <w:jc w:val="both"/>
      </w:pPr>
      <w:r>
        <w:t>Lectures</w:t>
      </w:r>
      <w:r>
        <w:rPr>
          <w:spacing w:val="-15"/>
        </w:rPr>
        <w:t xml:space="preserve"> </w:t>
      </w:r>
      <w:r>
        <w:t>&amp;</w:t>
      </w:r>
      <w:r>
        <w:rPr>
          <w:spacing w:val="-6"/>
        </w:rPr>
        <w:t xml:space="preserve"> </w:t>
      </w:r>
      <w:r>
        <w:t>Office</w:t>
      </w:r>
      <w:r>
        <w:rPr>
          <w:spacing w:val="-7"/>
        </w:rPr>
        <w:t xml:space="preserve"> </w:t>
      </w:r>
      <w:r>
        <w:rPr>
          <w:spacing w:val="-2"/>
        </w:rPr>
        <w:t>Hours</w:t>
      </w:r>
    </w:p>
    <w:p w14:paraId="5F848D69" w14:textId="42A5B50B" w:rsidR="00E16F5E" w:rsidRDefault="00E16F5E" w:rsidP="00542475">
      <w:pPr>
        <w:pStyle w:val="BodyText"/>
        <w:spacing w:after="0"/>
        <w:ind w:right="90"/>
        <w:rPr>
          <w:spacing w:val="-2"/>
        </w:rPr>
      </w:pPr>
      <w:r>
        <w:t>Lectures</w:t>
      </w:r>
      <w:r>
        <w:rPr>
          <w:spacing w:val="-8"/>
        </w:rPr>
        <w:t xml:space="preserve"> </w:t>
      </w:r>
      <w:r>
        <w:t>will</w:t>
      </w:r>
      <w:r>
        <w:rPr>
          <w:spacing w:val="-6"/>
        </w:rPr>
        <w:t xml:space="preserve"> </w:t>
      </w:r>
      <w:r>
        <w:t>be</w:t>
      </w:r>
      <w:r>
        <w:rPr>
          <w:spacing w:val="-9"/>
        </w:rPr>
        <w:t xml:space="preserve"> </w:t>
      </w:r>
      <w:r>
        <w:t>recorded</w:t>
      </w:r>
      <w:r>
        <w:rPr>
          <w:spacing w:val="-12"/>
        </w:rPr>
        <w:t xml:space="preserve"> </w:t>
      </w:r>
      <w:r>
        <w:t>and</w:t>
      </w:r>
      <w:r>
        <w:rPr>
          <w:spacing w:val="-9"/>
        </w:rPr>
        <w:t xml:space="preserve"> </w:t>
      </w:r>
      <w:r>
        <w:t>accessible</w:t>
      </w:r>
      <w:r>
        <w:rPr>
          <w:spacing w:val="-8"/>
        </w:rPr>
        <w:t xml:space="preserve"> </w:t>
      </w:r>
      <w:r>
        <w:t>through</w:t>
      </w:r>
      <w:r>
        <w:rPr>
          <w:spacing w:val="-8"/>
        </w:rPr>
        <w:t xml:space="preserve"> </w:t>
      </w:r>
      <w:r>
        <w:t>Canvas.</w:t>
      </w:r>
      <w:r>
        <w:rPr>
          <w:spacing w:val="-5"/>
        </w:rPr>
        <w:t xml:space="preserve"> </w:t>
      </w:r>
      <w:r>
        <w:t>We</w:t>
      </w:r>
      <w:r>
        <w:rPr>
          <w:spacing w:val="-6"/>
        </w:rPr>
        <w:t xml:space="preserve"> </w:t>
      </w:r>
      <w:r>
        <w:t>will</w:t>
      </w:r>
      <w:r>
        <w:rPr>
          <w:spacing w:val="-8"/>
        </w:rPr>
        <w:t xml:space="preserve"> </w:t>
      </w:r>
      <w:r>
        <w:t>adapt</w:t>
      </w:r>
      <w:r>
        <w:rPr>
          <w:spacing w:val="-9"/>
        </w:rPr>
        <w:t xml:space="preserve"> </w:t>
      </w:r>
      <w:r>
        <w:t>as</w:t>
      </w:r>
      <w:r>
        <w:rPr>
          <w:spacing w:val="-5"/>
        </w:rPr>
        <w:t xml:space="preserve"> </w:t>
      </w:r>
      <w:r>
        <w:t>needed</w:t>
      </w:r>
      <w:r>
        <w:rPr>
          <w:spacing w:val="-8"/>
        </w:rPr>
        <w:t xml:space="preserve"> </w:t>
      </w:r>
      <w:r>
        <w:t>for</w:t>
      </w:r>
      <w:r>
        <w:rPr>
          <w:spacing w:val="-7"/>
        </w:rPr>
        <w:t xml:space="preserve"> </w:t>
      </w:r>
      <w:r>
        <w:t>pre-recorded</w:t>
      </w:r>
      <w:r>
        <w:rPr>
          <w:spacing w:val="-7"/>
        </w:rPr>
        <w:t xml:space="preserve"> </w:t>
      </w:r>
      <w:r>
        <w:rPr>
          <w:i/>
          <w:spacing w:val="-5"/>
        </w:rPr>
        <w:t xml:space="preserve">vs. </w:t>
      </w:r>
      <w:r>
        <w:rPr>
          <w:spacing w:val="-2"/>
        </w:rPr>
        <w:t>synchronous</w:t>
      </w:r>
      <w:r>
        <w:rPr>
          <w:spacing w:val="4"/>
        </w:rPr>
        <w:t xml:space="preserve"> </w:t>
      </w:r>
      <w:r>
        <w:rPr>
          <w:spacing w:val="-2"/>
        </w:rPr>
        <w:t>options.</w:t>
      </w:r>
    </w:p>
    <w:p w14:paraId="1D75B09B" w14:textId="77777777" w:rsidR="00E16F5E" w:rsidRDefault="00E16F5E" w:rsidP="00542475">
      <w:pPr>
        <w:pStyle w:val="BodyText"/>
        <w:spacing w:after="0"/>
        <w:ind w:right="90"/>
      </w:pPr>
    </w:p>
    <w:p w14:paraId="37408FF5" w14:textId="58C66C76" w:rsidR="00E16F5E" w:rsidRDefault="00E16F5E" w:rsidP="00542475">
      <w:pPr>
        <w:pStyle w:val="BodyText"/>
        <w:spacing w:after="0"/>
        <w:ind w:right="90"/>
      </w:pPr>
      <w:r>
        <w:t>A</w:t>
      </w:r>
      <w:r>
        <w:rPr>
          <w:spacing w:val="-6"/>
        </w:rPr>
        <w:t xml:space="preserve"> </w:t>
      </w:r>
      <w:r>
        <w:t>recommendation:</w:t>
      </w:r>
      <w:r>
        <w:rPr>
          <w:spacing w:val="-8"/>
        </w:rPr>
        <w:t xml:space="preserve"> </w:t>
      </w:r>
      <w:r>
        <w:t>Research</w:t>
      </w:r>
      <w:r>
        <w:rPr>
          <w:spacing w:val="-8"/>
        </w:rPr>
        <w:t xml:space="preserve"> </w:t>
      </w:r>
      <w:r>
        <w:t>shows</w:t>
      </w:r>
      <w:r>
        <w:rPr>
          <w:spacing w:val="-6"/>
        </w:rPr>
        <w:t xml:space="preserve"> </w:t>
      </w:r>
      <w:r>
        <w:t>students</w:t>
      </w:r>
      <w:r>
        <w:rPr>
          <w:spacing w:val="-1"/>
        </w:rPr>
        <w:t xml:space="preserve"> </w:t>
      </w:r>
      <w:r>
        <w:t>learn</w:t>
      </w:r>
      <w:r>
        <w:rPr>
          <w:spacing w:val="-8"/>
        </w:rPr>
        <w:t xml:space="preserve"> </w:t>
      </w:r>
      <w:r>
        <w:t>and</w:t>
      </w:r>
      <w:r>
        <w:rPr>
          <w:spacing w:val="-6"/>
        </w:rPr>
        <w:t xml:space="preserve"> </w:t>
      </w:r>
      <w:r>
        <w:t>retain</w:t>
      </w:r>
      <w:r>
        <w:rPr>
          <w:spacing w:val="-9"/>
        </w:rPr>
        <w:t xml:space="preserve"> </w:t>
      </w:r>
      <w:r>
        <w:t>information</w:t>
      </w:r>
      <w:r>
        <w:rPr>
          <w:spacing w:val="-9"/>
        </w:rPr>
        <w:t xml:space="preserve"> </w:t>
      </w:r>
      <w:r>
        <w:t>best</w:t>
      </w:r>
      <w:r>
        <w:rPr>
          <w:spacing w:val="-5"/>
        </w:rPr>
        <w:t xml:space="preserve"> </w:t>
      </w:r>
      <w:r>
        <w:t>taking</w:t>
      </w:r>
      <w:r>
        <w:rPr>
          <w:spacing w:val="-2"/>
        </w:rPr>
        <w:t xml:space="preserve"> </w:t>
      </w:r>
      <w:r>
        <w:t>notes</w:t>
      </w:r>
      <w:r>
        <w:rPr>
          <w:spacing w:val="-1"/>
        </w:rPr>
        <w:t xml:space="preserve"> </w:t>
      </w:r>
      <w:r>
        <w:t>by</w:t>
      </w:r>
      <w:r>
        <w:rPr>
          <w:spacing w:val="-6"/>
        </w:rPr>
        <w:t xml:space="preserve"> </w:t>
      </w:r>
      <w:r>
        <w:t>hand</w:t>
      </w:r>
      <w:r>
        <w:rPr>
          <w:spacing w:val="-6"/>
        </w:rPr>
        <w:t xml:space="preserve"> </w:t>
      </w:r>
      <w:r>
        <w:t>(see</w:t>
      </w:r>
      <w:r>
        <w:rPr>
          <w:spacing w:val="-5"/>
        </w:rPr>
        <w:t xml:space="preserve"> </w:t>
      </w:r>
      <w:hyperlink r:id="rId11">
        <w:r>
          <w:rPr>
            <w:color w:val="0000FF"/>
            <w:u w:val="single" w:color="0000FF"/>
          </w:rPr>
          <w:t>Scientific</w:t>
        </w:r>
      </w:hyperlink>
      <w:r>
        <w:rPr>
          <w:color w:val="0000FF"/>
        </w:rPr>
        <w:t xml:space="preserve"> </w:t>
      </w:r>
      <w:hyperlink r:id="rId12">
        <w:r>
          <w:rPr>
            <w:color w:val="0000FF"/>
            <w:u w:val="single" w:color="0000FF"/>
          </w:rPr>
          <w:t>American:</w:t>
        </w:r>
        <w:r>
          <w:rPr>
            <w:color w:val="0000FF"/>
            <w:spacing w:val="-5"/>
            <w:u w:val="single" w:color="0000FF"/>
          </w:rPr>
          <w:t xml:space="preserve"> </w:t>
        </w:r>
        <w:r>
          <w:rPr>
            <w:color w:val="0000FF"/>
            <w:u w:val="single" w:color="0000FF"/>
          </w:rPr>
          <w:t>A</w:t>
        </w:r>
        <w:r>
          <w:rPr>
            <w:color w:val="0000FF"/>
            <w:spacing w:val="-5"/>
            <w:u w:val="single" w:color="0000FF"/>
          </w:rPr>
          <w:t xml:space="preserve"> </w:t>
        </w:r>
        <w:r>
          <w:rPr>
            <w:color w:val="0000FF"/>
            <w:u w:val="single" w:color="0000FF"/>
          </w:rPr>
          <w:t>Learning</w:t>
        </w:r>
        <w:r>
          <w:rPr>
            <w:color w:val="0000FF"/>
            <w:spacing w:val="-3"/>
            <w:u w:val="single" w:color="0000FF"/>
          </w:rPr>
          <w:t xml:space="preserve"> </w:t>
        </w:r>
        <w:r>
          <w:rPr>
            <w:color w:val="0000FF"/>
            <w:u w:val="single" w:color="0000FF"/>
          </w:rPr>
          <w:t>Secret</w:t>
        </w:r>
        <w:r>
          <w:rPr>
            <w:color w:val="0000FF"/>
            <w:spacing w:val="-1"/>
            <w:u w:val="single" w:color="0000FF"/>
          </w:rPr>
          <w:t xml:space="preserve"> </w:t>
        </w:r>
        <w:r>
          <w:rPr>
            <w:color w:val="0000FF"/>
            <w:u w:val="single" w:color="0000FF"/>
          </w:rPr>
          <w:t>-</w:t>
        </w:r>
        <w:r>
          <w:rPr>
            <w:color w:val="0000FF"/>
            <w:spacing w:val="-1"/>
            <w:u w:val="single" w:color="0000FF"/>
          </w:rPr>
          <w:t xml:space="preserve"> </w:t>
        </w:r>
        <w:r>
          <w:rPr>
            <w:color w:val="0000FF"/>
            <w:u w:val="single" w:color="0000FF"/>
          </w:rPr>
          <w:t>Don't</w:t>
        </w:r>
        <w:r>
          <w:rPr>
            <w:color w:val="0000FF"/>
            <w:spacing w:val="-1"/>
            <w:u w:val="single" w:color="0000FF"/>
          </w:rPr>
          <w:t xml:space="preserve"> </w:t>
        </w:r>
        <w:r>
          <w:rPr>
            <w:color w:val="0000FF"/>
            <w:u w:val="single" w:color="0000FF"/>
          </w:rPr>
          <w:t>take</w:t>
        </w:r>
        <w:r>
          <w:rPr>
            <w:color w:val="0000FF"/>
            <w:spacing w:val="-1"/>
            <w:u w:val="single" w:color="0000FF"/>
          </w:rPr>
          <w:t xml:space="preserve"> </w:t>
        </w:r>
        <w:r>
          <w:rPr>
            <w:color w:val="0000FF"/>
            <w:u w:val="single" w:color="0000FF"/>
          </w:rPr>
          <w:t>Notes with</w:t>
        </w:r>
        <w:r>
          <w:rPr>
            <w:color w:val="0000FF"/>
            <w:spacing w:val="-1"/>
            <w:u w:val="single" w:color="0000FF"/>
          </w:rPr>
          <w:t xml:space="preserve"> </w:t>
        </w:r>
        <w:r>
          <w:rPr>
            <w:color w:val="0000FF"/>
            <w:u w:val="single" w:color="0000FF"/>
          </w:rPr>
          <w:t>a</w:t>
        </w:r>
        <w:r>
          <w:rPr>
            <w:color w:val="0000FF"/>
            <w:spacing w:val="-1"/>
            <w:u w:val="single" w:color="0000FF"/>
          </w:rPr>
          <w:t xml:space="preserve"> </w:t>
        </w:r>
        <w:r>
          <w:rPr>
            <w:color w:val="0000FF"/>
            <w:u w:val="single" w:color="0000FF"/>
          </w:rPr>
          <w:t>Laptop</w:t>
        </w:r>
      </w:hyperlink>
      <w:r>
        <w:t>).</w:t>
      </w:r>
      <w:r>
        <w:rPr>
          <w:spacing w:val="-2"/>
        </w:rPr>
        <w:t xml:space="preserve"> </w:t>
      </w:r>
      <w:r>
        <w:t>In</w:t>
      </w:r>
      <w:r>
        <w:rPr>
          <w:spacing w:val="-5"/>
        </w:rPr>
        <w:t xml:space="preserve"> </w:t>
      </w:r>
      <w:r>
        <w:t>Office</w:t>
      </w:r>
      <w:r>
        <w:rPr>
          <w:spacing w:val="-1"/>
        </w:rPr>
        <w:t xml:space="preserve"> </w:t>
      </w:r>
      <w:r>
        <w:t>Hours,</w:t>
      </w:r>
      <w:r>
        <w:rPr>
          <w:spacing w:val="-1"/>
        </w:rPr>
        <w:t xml:space="preserve"> </w:t>
      </w:r>
      <w:r>
        <w:t>we</w:t>
      </w:r>
      <w:r>
        <w:rPr>
          <w:spacing w:val="-5"/>
        </w:rPr>
        <w:t xml:space="preserve"> </w:t>
      </w:r>
      <w:r>
        <w:t>may</w:t>
      </w:r>
      <w:r>
        <w:rPr>
          <w:spacing w:val="-2"/>
        </w:rPr>
        <w:t xml:space="preserve"> </w:t>
      </w:r>
      <w:r>
        <w:t>use</w:t>
      </w:r>
      <w:r>
        <w:rPr>
          <w:spacing w:val="-4"/>
        </w:rPr>
        <w:t xml:space="preserve"> </w:t>
      </w:r>
      <w:r>
        <w:t>cell</w:t>
      </w:r>
      <w:r>
        <w:rPr>
          <w:spacing w:val="-1"/>
        </w:rPr>
        <w:t xml:space="preserve"> </w:t>
      </w:r>
      <w:r>
        <w:t>phones or</w:t>
      </w:r>
      <w:r>
        <w:rPr>
          <w:spacing w:val="-1"/>
        </w:rPr>
        <w:t xml:space="preserve"> </w:t>
      </w:r>
      <w:r>
        <w:t>websites to conduct real time polling or interactive content, but it is in your best interest to put your phone away, turn off notifications</w:t>
      </w:r>
      <w:r>
        <w:rPr>
          <w:spacing w:val="-1"/>
        </w:rPr>
        <w:t xml:space="preserve"> </w:t>
      </w:r>
      <w:r>
        <w:t>on</w:t>
      </w:r>
      <w:r>
        <w:rPr>
          <w:spacing w:val="-5"/>
        </w:rPr>
        <w:t xml:space="preserve"> </w:t>
      </w:r>
      <w:r>
        <w:t>your</w:t>
      </w:r>
      <w:r>
        <w:rPr>
          <w:spacing w:val="-5"/>
        </w:rPr>
        <w:t xml:space="preserve"> </w:t>
      </w:r>
      <w:r>
        <w:t>computer</w:t>
      </w:r>
      <w:r>
        <w:rPr>
          <w:spacing w:val="-3"/>
        </w:rPr>
        <w:t xml:space="preserve"> </w:t>
      </w:r>
      <w:r>
        <w:t>and</w:t>
      </w:r>
      <w:r>
        <w:rPr>
          <w:spacing w:val="-6"/>
        </w:rPr>
        <w:t xml:space="preserve"> </w:t>
      </w:r>
      <w:r>
        <w:t>email,</w:t>
      </w:r>
      <w:r>
        <w:rPr>
          <w:spacing w:val="-2"/>
        </w:rPr>
        <w:t xml:space="preserve"> </w:t>
      </w:r>
      <w:r>
        <w:t>and</w:t>
      </w:r>
      <w:r>
        <w:rPr>
          <w:spacing w:val="-9"/>
        </w:rPr>
        <w:t xml:space="preserve"> </w:t>
      </w:r>
      <w:r>
        <w:t>close</w:t>
      </w:r>
      <w:r>
        <w:rPr>
          <w:spacing w:val="-9"/>
        </w:rPr>
        <w:t xml:space="preserve"> </w:t>
      </w:r>
      <w:r>
        <w:t>irrelevant</w:t>
      </w:r>
      <w:r>
        <w:rPr>
          <w:spacing w:val="-5"/>
        </w:rPr>
        <w:t xml:space="preserve"> </w:t>
      </w:r>
      <w:r>
        <w:t>windows</w:t>
      </w:r>
      <w:r>
        <w:rPr>
          <w:spacing w:val="-1"/>
        </w:rPr>
        <w:t xml:space="preserve"> </w:t>
      </w:r>
      <w:r>
        <w:t>when</w:t>
      </w:r>
      <w:r>
        <w:rPr>
          <w:spacing w:val="-8"/>
        </w:rPr>
        <w:t xml:space="preserve"> </w:t>
      </w:r>
      <w:r>
        <w:t>watching</w:t>
      </w:r>
      <w:r>
        <w:rPr>
          <w:spacing w:val="-1"/>
        </w:rPr>
        <w:t xml:space="preserve"> </w:t>
      </w:r>
      <w:r>
        <w:t>lectures</w:t>
      </w:r>
      <w:r>
        <w:rPr>
          <w:spacing w:val="-1"/>
        </w:rPr>
        <w:t xml:space="preserve"> </w:t>
      </w:r>
      <w:r>
        <w:t>or</w:t>
      </w:r>
      <w:r>
        <w:rPr>
          <w:spacing w:val="-5"/>
        </w:rPr>
        <w:t xml:space="preserve"> </w:t>
      </w:r>
      <w:r>
        <w:t>participating</w:t>
      </w:r>
      <w:r>
        <w:rPr>
          <w:spacing w:val="-1"/>
        </w:rPr>
        <w:t xml:space="preserve"> </w:t>
      </w:r>
      <w:r>
        <w:t>in a group setting for this class.</w:t>
      </w:r>
    </w:p>
    <w:p w14:paraId="24AB4C6E" w14:textId="77777777" w:rsidR="00E16F5E" w:rsidRDefault="00E16F5E" w:rsidP="00542475">
      <w:pPr>
        <w:pStyle w:val="BodyText"/>
        <w:spacing w:after="0"/>
        <w:ind w:right="90"/>
      </w:pPr>
    </w:p>
    <w:p w14:paraId="42DF80C5" w14:textId="77777777" w:rsidR="00E16F5E" w:rsidRDefault="00E16F5E" w:rsidP="00542475">
      <w:pPr>
        <w:pStyle w:val="Heading2"/>
        <w:ind w:left="0" w:right="90"/>
        <w:jc w:val="both"/>
      </w:pPr>
      <w:r>
        <w:rPr>
          <w:spacing w:val="-2"/>
        </w:rPr>
        <w:t>Privacy</w:t>
      </w:r>
      <w:r>
        <w:rPr>
          <w:spacing w:val="-5"/>
        </w:rPr>
        <w:t xml:space="preserve"> </w:t>
      </w:r>
      <w:r>
        <w:rPr>
          <w:spacing w:val="-2"/>
        </w:rPr>
        <w:t>Information</w:t>
      </w:r>
      <w:r>
        <w:rPr>
          <w:spacing w:val="2"/>
        </w:rPr>
        <w:t xml:space="preserve"> </w:t>
      </w:r>
      <w:r>
        <w:rPr>
          <w:spacing w:val="-2"/>
        </w:rPr>
        <w:t>for</w:t>
      </w:r>
      <w:r>
        <w:rPr>
          <w:spacing w:val="-5"/>
        </w:rPr>
        <w:t xml:space="preserve"> </w:t>
      </w:r>
      <w:r>
        <w:rPr>
          <w:spacing w:val="-2"/>
        </w:rPr>
        <w:t>Synchronous</w:t>
      </w:r>
      <w:r>
        <w:rPr>
          <w:spacing w:val="3"/>
        </w:rPr>
        <w:t xml:space="preserve"> </w:t>
      </w:r>
      <w:r>
        <w:rPr>
          <w:spacing w:val="-2"/>
        </w:rPr>
        <w:t>Sessions</w:t>
      </w:r>
      <w:r>
        <w:rPr>
          <w:spacing w:val="3"/>
        </w:rPr>
        <w:t xml:space="preserve"> </w:t>
      </w:r>
      <w:r>
        <w:rPr>
          <w:spacing w:val="-2"/>
        </w:rPr>
        <w:t>(Lectures</w:t>
      </w:r>
      <w:r>
        <w:rPr>
          <w:spacing w:val="1"/>
        </w:rPr>
        <w:t xml:space="preserve"> </w:t>
      </w:r>
      <w:r>
        <w:rPr>
          <w:spacing w:val="-2"/>
        </w:rPr>
        <w:t>and/or</w:t>
      </w:r>
      <w:r>
        <w:rPr>
          <w:spacing w:val="1"/>
        </w:rPr>
        <w:t xml:space="preserve"> </w:t>
      </w:r>
      <w:r>
        <w:rPr>
          <w:spacing w:val="-2"/>
        </w:rPr>
        <w:t>Office Hours)</w:t>
      </w:r>
    </w:p>
    <w:p w14:paraId="488A93F3" w14:textId="22142830" w:rsidR="00E16F5E" w:rsidRDefault="00E16F5E" w:rsidP="00542475">
      <w:pPr>
        <w:pStyle w:val="BodyText"/>
        <w:spacing w:after="0"/>
        <w:ind w:right="90"/>
      </w:pPr>
      <w:r>
        <w:t>Any</w:t>
      </w:r>
      <w:r>
        <w:rPr>
          <w:spacing w:val="-5"/>
        </w:rPr>
        <w:t xml:space="preserve"> </w:t>
      </w:r>
      <w:r>
        <w:t>Zoom-based</w:t>
      </w:r>
      <w:r>
        <w:rPr>
          <w:spacing w:val="-4"/>
        </w:rPr>
        <w:t xml:space="preserve"> </w:t>
      </w:r>
      <w:r>
        <w:t>office</w:t>
      </w:r>
      <w:r>
        <w:rPr>
          <w:spacing w:val="-4"/>
        </w:rPr>
        <w:t xml:space="preserve"> </w:t>
      </w:r>
      <w:r>
        <w:t>hour</w:t>
      </w:r>
      <w:r>
        <w:rPr>
          <w:spacing w:val="-1"/>
        </w:rPr>
        <w:t xml:space="preserve"> </w:t>
      </w:r>
      <w:r>
        <w:t>or</w:t>
      </w:r>
      <w:r>
        <w:rPr>
          <w:spacing w:val="-1"/>
        </w:rPr>
        <w:t xml:space="preserve"> </w:t>
      </w:r>
      <w:r>
        <w:t>lecture</w:t>
      </w:r>
      <w:r>
        <w:rPr>
          <w:spacing w:val="-1"/>
        </w:rPr>
        <w:t xml:space="preserve"> </w:t>
      </w:r>
      <w:r>
        <w:t>periods</w:t>
      </w:r>
      <w:r>
        <w:rPr>
          <w:spacing w:val="-6"/>
        </w:rPr>
        <w:t xml:space="preserve"> </w:t>
      </w:r>
      <w:r>
        <w:t>may</w:t>
      </w:r>
      <w:r>
        <w:rPr>
          <w:spacing w:val="-4"/>
        </w:rPr>
        <w:t xml:space="preserve"> </w:t>
      </w:r>
      <w:r>
        <w:t>be</w:t>
      </w:r>
      <w:r>
        <w:rPr>
          <w:spacing w:val="-1"/>
        </w:rPr>
        <w:t xml:space="preserve"> </w:t>
      </w:r>
      <w:r>
        <w:t>audio</w:t>
      </w:r>
      <w:r>
        <w:rPr>
          <w:spacing w:val="-1"/>
        </w:rPr>
        <w:t xml:space="preserve"> </w:t>
      </w:r>
      <w:r>
        <w:t>visually</w:t>
      </w:r>
      <w:r>
        <w:rPr>
          <w:spacing w:val="-2"/>
        </w:rPr>
        <w:t xml:space="preserve"> </w:t>
      </w:r>
      <w:r>
        <w:t>recorded</w:t>
      </w:r>
      <w:r>
        <w:rPr>
          <w:spacing w:val="-1"/>
        </w:rPr>
        <w:t xml:space="preserve"> </w:t>
      </w:r>
      <w:r>
        <w:t>for</w:t>
      </w:r>
      <w:r>
        <w:rPr>
          <w:spacing w:val="-1"/>
        </w:rPr>
        <w:t xml:space="preserve"> </w:t>
      </w:r>
      <w:r>
        <w:t>students</w:t>
      </w:r>
      <w:r>
        <w:rPr>
          <w:spacing w:val="-3"/>
        </w:rPr>
        <w:t xml:space="preserve"> </w:t>
      </w:r>
      <w:r>
        <w:t>in</w:t>
      </w:r>
      <w:r>
        <w:rPr>
          <w:spacing w:val="-3"/>
        </w:rPr>
        <w:t xml:space="preserve"> </w:t>
      </w:r>
      <w:r>
        <w:t>the</w:t>
      </w:r>
      <w:r>
        <w:rPr>
          <w:spacing w:val="-1"/>
        </w:rPr>
        <w:t xml:space="preserve"> </w:t>
      </w:r>
      <w:r>
        <w:t>class</w:t>
      </w:r>
      <w:r>
        <w:rPr>
          <w:spacing w:val="-5"/>
        </w:rPr>
        <w:t xml:space="preserve"> </w:t>
      </w:r>
      <w:r>
        <w:t>to</w:t>
      </w:r>
      <w:r>
        <w:rPr>
          <w:spacing w:val="-1"/>
        </w:rPr>
        <w:t xml:space="preserve"> </w:t>
      </w:r>
      <w:r>
        <w:t>refer</w:t>
      </w:r>
      <w:r>
        <w:rPr>
          <w:spacing w:val="-2"/>
        </w:rPr>
        <w:t xml:space="preserve"> </w:t>
      </w:r>
      <w:r>
        <w:t>to later</w:t>
      </w:r>
      <w:r>
        <w:rPr>
          <w:spacing w:val="-5"/>
        </w:rPr>
        <w:t xml:space="preserve"> </w:t>
      </w:r>
      <w:r>
        <w:t>and</w:t>
      </w:r>
      <w:r>
        <w:rPr>
          <w:spacing w:val="-5"/>
        </w:rPr>
        <w:t xml:space="preserve"> </w:t>
      </w:r>
      <w:r>
        <w:t>for</w:t>
      </w:r>
      <w:r>
        <w:rPr>
          <w:spacing w:val="-5"/>
        </w:rPr>
        <w:t xml:space="preserve"> </w:t>
      </w:r>
      <w:r>
        <w:t>enrolled</w:t>
      </w:r>
      <w:r>
        <w:rPr>
          <w:spacing w:val="-7"/>
        </w:rPr>
        <w:t xml:space="preserve"> </w:t>
      </w:r>
      <w:r>
        <w:t>students</w:t>
      </w:r>
      <w:r>
        <w:rPr>
          <w:spacing w:val="-3"/>
        </w:rPr>
        <w:t xml:space="preserve"> </w:t>
      </w:r>
      <w:r>
        <w:t>who</w:t>
      </w:r>
      <w:r>
        <w:rPr>
          <w:spacing w:val="-5"/>
        </w:rPr>
        <w:t xml:space="preserve"> </w:t>
      </w:r>
      <w:r>
        <w:t>are</w:t>
      </w:r>
      <w:r>
        <w:rPr>
          <w:spacing w:val="-5"/>
        </w:rPr>
        <w:t xml:space="preserve"> </w:t>
      </w:r>
      <w:r>
        <w:t>unable</w:t>
      </w:r>
      <w:r>
        <w:rPr>
          <w:spacing w:val="-5"/>
        </w:rPr>
        <w:t xml:space="preserve"> </w:t>
      </w:r>
      <w:r>
        <w:t>to</w:t>
      </w:r>
      <w:r>
        <w:rPr>
          <w:spacing w:val="-6"/>
        </w:rPr>
        <w:t xml:space="preserve"> </w:t>
      </w:r>
      <w:r>
        <w:t>attend</w:t>
      </w:r>
      <w:r>
        <w:rPr>
          <w:spacing w:val="-5"/>
        </w:rPr>
        <w:t xml:space="preserve"> </w:t>
      </w:r>
      <w:r>
        <w:t>live</w:t>
      </w:r>
      <w:r>
        <w:rPr>
          <w:spacing w:val="-5"/>
        </w:rPr>
        <w:t xml:space="preserve"> </w:t>
      </w:r>
      <w:r>
        <w:t>sessions.</w:t>
      </w:r>
      <w:r>
        <w:rPr>
          <w:spacing w:val="-6"/>
        </w:rPr>
        <w:t xml:space="preserve"> </w:t>
      </w:r>
      <w:r>
        <w:t>Students</w:t>
      </w:r>
      <w:r>
        <w:rPr>
          <w:spacing w:val="-3"/>
        </w:rPr>
        <w:t xml:space="preserve"> </w:t>
      </w:r>
      <w:r>
        <w:t>who</w:t>
      </w:r>
      <w:r>
        <w:rPr>
          <w:spacing w:val="-5"/>
        </w:rPr>
        <w:t xml:space="preserve"> </w:t>
      </w:r>
      <w:r>
        <w:t>participate</w:t>
      </w:r>
      <w:r>
        <w:rPr>
          <w:spacing w:val="-5"/>
        </w:rPr>
        <w:t xml:space="preserve"> </w:t>
      </w:r>
      <w:r>
        <w:t>with</w:t>
      </w:r>
      <w:r>
        <w:rPr>
          <w:spacing w:val="-5"/>
        </w:rPr>
        <w:t xml:space="preserve"> </w:t>
      </w:r>
      <w:r>
        <w:t>their</w:t>
      </w:r>
      <w:r>
        <w:rPr>
          <w:spacing w:val="-7"/>
        </w:rPr>
        <w:t xml:space="preserve"> </w:t>
      </w:r>
      <w:r>
        <w:t>camera engaged or utilize a profile image are agreeing to have their video or image recorded. If a Zoom call is being recorded, you will see an indication of this in the window. If you are unwilling to consent to have your profile or video</w:t>
      </w:r>
      <w:r>
        <w:rPr>
          <w:spacing w:val="-2"/>
        </w:rPr>
        <w:t xml:space="preserve"> </w:t>
      </w:r>
      <w:r>
        <w:t>image</w:t>
      </w:r>
      <w:r>
        <w:rPr>
          <w:spacing w:val="-2"/>
        </w:rPr>
        <w:t xml:space="preserve"> </w:t>
      </w:r>
      <w:r>
        <w:t>recorded,</w:t>
      </w:r>
      <w:r>
        <w:rPr>
          <w:spacing w:val="-2"/>
        </w:rPr>
        <w:t xml:space="preserve"> </w:t>
      </w:r>
      <w:r>
        <w:t>be</w:t>
      </w:r>
      <w:r>
        <w:rPr>
          <w:spacing w:val="-6"/>
        </w:rPr>
        <w:t xml:space="preserve"> </w:t>
      </w:r>
      <w:r>
        <w:t>sure</w:t>
      </w:r>
      <w:r>
        <w:rPr>
          <w:spacing w:val="-2"/>
        </w:rPr>
        <w:t xml:space="preserve"> </w:t>
      </w:r>
      <w:r>
        <w:t>to</w:t>
      </w:r>
      <w:r>
        <w:rPr>
          <w:spacing w:val="-2"/>
        </w:rPr>
        <w:t xml:space="preserve"> </w:t>
      </w:r>
      <w:r>
        <w:t>keep</w:t>
      </w:r>
      <w:r>
        <w:rPr>
          <w:spacing w:val="-2"/>
        </w:rPr>
        <w:t xml:space="preserve"> </w:t>
      </w:r>
      <w:r>
        <w:t>your</w:t>
      </w:r>
      <w:r>
        <w:rPr>
          <w:spacing w:val="-7"/>
        </w:rPr>
        <w:t xml:space="preserve"> </w:t>
      </w:r>
      <w:r>
        <w:t>camera</w:t>
      </w:r>
      <w:r>
        <w:rPr>
          <w:spacing w:val="-6"/>
        </w:rPr>
        <w:t xml:space="preserve"> </w:t>
      </w:r>
      <w:r>
        <w:t>off</w:t>
      </w:r>
      <w:r>
        <w:rPr>
          <w:spacing w:val="-2"/>
        </w:rPr>
        <w:t xml:space="preserve"> </w:t>
      </w:r>
      <w:r>
        <w:t>and</w:t>
      </w:r>
      <w:r>
        <w:rPr>
          <w:spacing w:val="-3"/>
        </w:rPr>
        <w:t xml:space="preserve"> </w:t>
      </w:r>
      <w:r>
        <w:t>do</w:t>
      </w:r>
      <w:r>
        <w:rPr>
          <w:spacing w:val="-2"/>
        </w:rPr>
        <w:t xml:space="preserve"> </w:t>
      </w:r>
      <w:r>
        <w:t>not</w:t>
      </w:r>
      <w:r>
        <w:rPr>
          <w:spacing w:val="-2"/>
        </w:rPr>
        <w:t xml:space="preserve"> </w:t>
      </w:r>
      <w:r>
        <w:t>use</w:t>
      </w:r>
      <w:r>
        <w:rPr>
          <w:spacing w:val="-2"/>
        </w:rPr>
        <w:t xml:space="preserve"> </w:t>
      </w:r>
      <w:r>
        <w:t>a</w:t>
      </w:r>
      <w:r>
        <w:rPr>
          <w:spacing w:val="-2"/>
        </w:rPr>
        <w:t xml:space="preserve"> </w:t>
      </w:r>
      <w:r>
        <w:t>profile</w:t>
      </w:r>
      <w:r>
        <w:rPr>
          <w:spacing w:val="-2"/>
        </w:rPr>
        <w:t xml:space="preserve"> </w:t>
      </w:r>
      <w:r>
        <w:t>image.</w:t>
      </w:r>
      <w:r>
        <w:rPr>
          <w:spacing w:val="-2"/>
        </w:rPr>
        <w:t xml:space="preserve"> </w:t>
      </w:r>
      <w:r>
        <w:t>Likewise,</w:t>
      </w:r>
      <w:r>
        <w:rPr>
          <w:spacing w:val="-2"/>
        </w:rPr>
        <w:t xml:space="preserve"> </w:t>
      </w:r>
      <w:r>
        <w:t>students</w:t>
      </w:r>
      <w:r>
        <w:rPr>
          <w:spacing w:val="-2"/>
        </w:rPr>
        <w:t xml:space="preserve"> </w:t>
      </w:r>
      <w:r>
        <w:t>who</w:t>
      </w:r>
      <w:r>
        <w:rPr>
          <w:spacing w:val="-2"/>
        </w:rPr>
        <w:t xml:space="preserve"> </w:t>
      </w:r>
      <w:r>
        <w:t>unmute during class and participate orally are agreeing to have their voices recorded.</w:t>
      </w:r>
    </w:p>
    <w:p w14:paraId="075AB682" w14:textId="77777777" w:rsidR="00E16F5E" w:rsidRDefault="00E16F5E" w:rsidP="00542475">
      <w:pPr>
        <w:pStyle w:val="BodyText"/>
        <w:spacing w:after="0"/>
        <w:ind w:right="90" w:firstLine="720"/>
        <w:rPr>
          <w:spacing w:val="-2"/>
        </w:rPr>
      </w:pPr>
      <w:r>
        <w:t>If</w:t>
      </w:r>
      <w:r>
        <w:rPr>
          <w:spacing w:val="-4"/>
        </w:rPr>
        <w:t xml:space="preserve"> </w:t>
      </w:r>
      <w:r>
        <w:t>you</w:t>
      </w:r>
      <w:r>
        <w:rPr>
          <w:spacing w:val="-3"/>
        </w:rPr>
        <w:t xml:space="preserve"> </w:t>
      </w:r>
      <w:r>
        <w:t>are</w:t>
      </w:r>
      <w:r>
        <w:rPr>
          <w:spacing w:val="-4"/>
        </w:rPr>
        <w:t xml:space="preserve"> </w:t>
      </w:r>
      <w:r>
        <w:t>not</w:t>
      </w:r>
      <w:r>
        <w:rPr>
          <w:spacing w:val="-4"/>
        </w:rPr>
        <w:t xml:space="preserve"> </w:t>
      </w:r>
      <w:r>
        <w:t>willing to</w:t>
      </w:r>
      <w:r>
        <w:rPr>
          <w:spacing w:val="-4"/>
        </w:rPr>
        <w:t xml:space="preserve"> </w:t>
      </w:r>
      <w:r>
        <w:t>consent</w:t>
      </w:r>
      <w:r>
        <w:rPr>
          <w:spacing w:val="-4"/>
        </w:rPr>
        <w:t xml:space="preserve"> </w:t>
      </w:r>
      <w:r>
        <w:t>to</w:t>
      </w:r>
      <w:r>
        <w:rPr>
          <w:spacing w:val="-4"/>
        </w:rPr>
        <w:t xml:space="preserve"> </w:t>
      </w:r>
      <w:r>
        <w:t>have</w:t>
      </w:r>
      <w:r>
        <w:rPr>
          <w:spacing w:val="-4"/>
        </w:rPr>
        <w:t xml:space="preserve"> </w:t>
      </w:r>
      <w:r>
        <w:t>your</w:t>
      </w:r>
      <w:r>
        <w:rPr>
          <w:spacing w:val="-4"/>
        </w:rPr>
        <w:t xml:space="preserve"> </w:t>
      </w:r>
      <w:r>
        <w:t>voice</w:t>
      </w:r>
      <w:r>
        <w:rPr>
          <w:spacing w:val="-3"/>
        </w:rPr>
        <w:t xml:space="preserve"> </w:t>
      </w:r>
      <w:r>
        <w:t>recorded</w:t>
      </w:r>
      <w:r>
        <w:rPr>
          <w:spacing w:val="-4"/>
        </w:rPr>
        <w:t xml:space="preserve"> </w:t>
      </w:r>
      <w:r>
        <w:t>during</w:t>
      </w:r>
      <w:r>
        <w:rPr>
          <w:spacing w:val="-5"/>
        </w:rPr>
        <w:t xml:space="preserve"> </w:t>
      </w:r>
      <w:r>
        <w:t>class,</w:t>
      </w:r>
      <w:r>
        <w:rPr>
          <w:spacing w:val="-4"/>
        </w:rPr>
        <w:t xml:space="preserve"> </w:t>
      </w:r>
      <w:r>
        <w:t>you</w:t>
      </w:r>
      <w:r>
        <w:rPr>
          <w:spacing w:val="-8"/>
        </w:rPr>
        <w:t xml:space="preserve"> </w:t>
      </w:r>
      <w:r>
        <w:t>will</w:t>
      </w:r>
      <w:r>
        <w:rPr>
          <w:spacing w:val="-4"/>
        </w:rPr>
        <w:t xml:space="preserve"> </w:t>
      </w:r>
      <w:r>
        <w:t>need</w:t>
      </w:r>
      <w:r>
        <w:rPr>
          <w:spacing w:val="-4"/>
        </w:rPr>
        <w:t xml:space="preserve"> </w:t>
      </w:r>
      <w:r>
        <w:t>to</w:t>
      </w:r>
      <w:r>
        <w:rPr>
          <w:spacing w:val="-4"/>
        </w:rPr>
        <w:t xml:space="preserve"> </w:t>
      </w:r>
      <w:r>
        <w:t>keep</w:t>
      </w:r>
      <w:r>
        <w:rPr>
          <w:spacing w:val="-7"/>
        </w:rPr>
        <w:t xml:space="preserve"> </w:t>
      </w:r>
      <w:r>
        <w:t>your</w:t>
      </w:r>
      <w:r>
        <w:rPr>
          <w:spacing w:val="-9"/>
        </w:rPr>
        <w:t xml:space="preserve"> </w:t>
      </w:r>
      <w:r>
        <w:t>mute</w:t>
      </w:r>
      <w:r>
        <w:rPr>
          <w:spacing w:val="-4"/>
        </w:rPr>
        <w:t xml:space="preserve"> </w:t>
      </w:r>
      <w:r>
        <w:t xml:space="preserve">button activated and communicate exclusively using the "chat" feature during recording, which allows students to type questions and comments live. As in all courses, unauthorized recording and/or sharing of recorded materials is </w:t>
      </w:r>
      <w:r>
        <w:rPr>
          <w:spacing w:val="-2"/>
        </w:rPr>
        <w:t>prohibited.</w:t>
      </w:r>
    </w:p>
    <w:p w14:paraId="732A5D57" w14:textId="77777777" w:rsidR="00E16F5E" w:rsidRDefault="00E16F5E" w:rsidP="00542475">
      <w:pPr>
        <w:pStyle w:val="BodyText"/>
        <w:spacing w:after="0"/>
        <w:ind w:right="90"/>
      </w:pPr>
    </w:p>
    <w:p w14:paraId="3E185BEA" w14:textId="77777777" w:rsidR="00E16F5E" w:rsidRDefault="00E16F5E" w:rsidP="00542475">
      <w:pPr>
        <w:pStyle w:val="Heading2"/>
        <w:ind w:left="0" w:right="90"/>
        <w:jc w:val="both"/>
      </w:pPr>
      <w:r>
        <w:t>Attendance</w:t>
      </w:r>
      <w:r>
        <w:rPr>
          <w:spacing w:val="-13"/>
        </w:rPr>
        <w:t xml:space="preserve"> </w:t>
      </w:r>
      <w:r>
        <w:t>Policy</w:t>
      </w:r>
      <w:r>
        <w:rPr>
          <w:spacing w:val="-9"/>
        </w:rPr>
        <w:t xml:space="preserve"> </w:t>
      </w:r>
      <w:r>
        <w:t>and</w:t>
      </w:r>
      <w:r>
        <w:rPr>
          <w:spacing w:val="-12"/>
        </w:rPr>
        <w:t xml:space="preserve"> </w:t>
      </w:r>
      <w:r>
        <w:t>Make-Up</w:t>
      </w:r>
      <w:r>
        <w:rPr>
          <w:spacing w:val="-9"/>
        </w:rPr>
        <w:t xml:space="preserve"> </w:t>
      </w:r>
      <w:r>
        <w:rPr>
          <w:spacing w:val="-2"/>
        </w:rPr>
        <w:t>Policy</w:t>
      </w:r>
    </w:p>
    <w:p w14:paraId="478AECCF" w14:textId="77777777" w:rsidR="00E16F5E" w:rsidRDefault="00E16F5E" w:rsidP="00542475">
      <w:pPr>
        <w:pStyle w:val="BodyText"/>
        <w:spacing w:after="0"/>
        <w:ind w:right="90"/>
      </w:pPr>
      <w:r>
        <w:t>Any</w:t>
      </w:r>
      <w:r>
        <w:rPr>
          <w:spacing w:val="-6"/>
        </w:rPr>
        <w:t xml:space="preserve"> </w:t>
      </w:r>
      <w:r>
        <w:t>persistent</w:t>
      </w:r>
      <w:r>
        <w:rPr>
          <w:spacing w:val="-5"/>
        </w:rPr>
        <w:t xml:space="preserve"> </w:t>
      </w:r>
      <w:r>
        <w:t>and</w:t>
      </w:r>
      <w:r>
        <w:rPr>
          <w:spacing w:val="-6"/>
        </w:rPr>
        <w:t xml:space="preserve"> </w:t>
      </w:r>
      <w:r>
        <w:t>disruptive</w:t>
      </w:r>
      <w:r>
        <w:rPr>
          <w:spacing w:val="-4"/>
        </w:rPr>
        <w:t xml:space="preserve"> </w:t>
      </w:r>
      <w:r>
        <w:t>behavior</w:t>
      </w:r>
      <w:r>
        <w:rPr>
          <w:spacing w:val="-2"/>
        </w:rPr>
        <w:t xml:space="preserve"> </w:t>
      </w:r>
      <w:r>
        <w:t>in</w:t>
      </w:r>
      <w:r>
        <w:rPr>
          <w:spacing w:val="-10"/>
        </w:rPr>
        <w:t xml:space="preserve"> </w:t>
      </w:r>
      <w:r>
        <w:t>group</w:t>
      </w:r>
      <w:r>
        <w:rPr>
          <w:spacing w:val="-10"/>
        </w:rPr>
        <w:t xml:space="preserve"> </w:t>
      </w:r>
      <w:r>
        <w:t>sessions</w:t>
      </w:r>
      <w:r>
        <w:rPr>
          <w:spacing w:val="-1"/>
        </w:rPr>
        <w:t xml:space="preserve"> </w:t>
      </w:r>
      <w:r>
        <w:t>will</w:t>
      </w:r>
      <w:r>
        <w:rPr>
          <w:spacing w:val="-4"/>
        </w:rPr>
        <w:t xml:space="preserve"> </w:t>
      </w:r>
      <w:r>
        <w:t>result</w:t>
      </w:r>
      <w:r>
        <w:rPr>
          <w:spacing w:val="-5"/>
        </w:rPr>
        <w:t xml:space="preserve"> </w:t>
      </w:r>
      <w:r>
        <w:t>in</w:t>
      </w:r>
      <w:r>
        <w:rPr>
          <w:spacing w:val="-6"/>
        </w:rPr>
        <w:t xml:space="preserve"> </w:t>
      </w:r>
      <w:r>
        <w:t>the</w:t>
      </w:r>
      <w:r>
        <w:rPr>
          <w:spacing w:val="-7"/>
        </w:rPr>
        <w:t xml:space="preserve"> </w:t>
      </w:r>
      <w:r>
        <w:t>student</w:t>
      </w:r>
      <w:r>
        <w:rPr>
          <w:spacing w:val="-5"/>
        </w:rPr>
        <w:t xml:space="preserve"> </w:t>
      </w:r>
      <w:r>
        <w:t>being</w:t>
      </w:r>
      <w:r>
        <w:rPr>
          <w:spacing w:val="-4"/>
        </w:rPr>
        <w:t xml:space="preserve"> </w:t>
      </w:r>
      <w:r>
        <w:t>removed</w:t>
      </w:r>
      <w:r>
        <w:rPr>
          <w:spacing w:val="-5"/>
        </w:rPr>
        <w:t xml:space="preserve"> </w:t>
      </w:r>
      <w:r>
        <w:t>from</w:t>
      </w:r>
      <w:r>
        <w:rPr>
          <w:spacing w:val="-8"/>
        </w:rPr>
        <w:t xml:space="preserve"> </w:t>
      </w:r>
      <w:r>
        <w:t>the</w:t>
      </w:r>
      <w:r>
        <w:rPr>
          <w:spacing w:val="-5"/>
        </w:rPr>
        <w:t xml:space="preserve"> </w:t>
      </w:r>
      <w:r>
        <w:t>virtual or physical classroom and, depending on the nature of the behavior, reported to the department, college, or university for misconduct.</w:t>
      </w:r>
    </w:p>
    <w:p w14:paraId="4E72F447" w14:textId="0C47E89D" w:rsidR="00E16F5E" w:rsidRDefault="00E16F5E" w:rsidP="00542475">
      <w:pPr>
        <w:pStyle w:val="BodyText"/>
        <w:spacing w:after="0"/>
        <w:ind w:right="90" w:firstLine="720"/>
      </w:pPr>
      <w:r>
        <w:t>Synchronous</w:t>
      </w:r>
      <w:r>
        <w:rPr>
          <w:spacing w:val="-1"/>
        </w:rPr>
        <w:t xml:space="preserve"> </w:t>
      </w:r>
      <w:r>
        <w:t>attendance</w:t>
      </w:r>
      <w:r>
        <w:rPr>
          <w:spacing w:val="-6"/>
        </w:rPr>
        <w:t xml:space="preserve"> </w:t>
      </w:r>
      <w:r>
        <w:t>will</w:t>
      </w:r>
      <w:r>
        <w:rPr>
          <w:spacing w:val="-2"/>
        </w:rPr>
        <w:t xml:space="preserve"> </w:t>
      </w:r>
      <w:r>
        <w:t>not</w:t>
      </w:r>
      <w:r>
        <w:rPr>
          <w:spacing w:val="-3"/>
        </w:rPr>
        <w:t xml:space="preserve"> </w:t>
      </w:r>
      <w:r>
        <w:t>be</w:t>
      </w:r>
      <w:r>
        <w:rPr>
          <w:spacing w:val="-5"/>
        </w:rPr>
        <w:t xml:space="preserve"> typically </w:t>
      </w:r>
      <w:r>
        <w:t>required</w:t>
      </w:r>
      <w:r>
        <w:rPr>
          <w:spacing w:val="-5"/>
        </w:rPr>
        <w:t xml:space="preserve"> </w:t>
      </w:r>
      <w:r>
        <w:t>for</w:t>
      </w:r>
      <w:r>
        <w:rPr>
          <w:spacing w:val="-3"/>
        </w:rPr>
        <w:t xml:space="preserve"> </w:t>
      </w:r>
      <w:r>
        <w:t>this</w:t>
      </w:r>
      <w:r>
        <w:rPr>
          <w:spacing w:val="-6"/>
        </w:rPr>
        <w:t xml:space="preserve"> </w:t>
      </w:r>
      <w:r>
        <w:t>class,</w:t>
      </w:r>
      <w:r>
        <w:rPr>
          <w:spacing w:val="-2"/>
        </w:rPr>
        <w:t xml:space="preserve"> </w:t>
      </w:r>
      <w:r>
        <w:t>but</w:t>
      </w:r>
      <w:r>
        <w:rPr>
          <w:spacing w:val="-3"/>
        </w:rPr>
        <w:t xml:space="preserve"> </w:t>
      </w:r>
      <w:r>
        <w:t>will</w:t>
      </w:r>
      <w:r>
        <w:rPr>
          <w:spacing w:val="-3"/>
        </w:rPr>
        <w:t xml:space="preserve"> </w:t>
      </w:r>
      <w:r>
        <w:t>be</w:t>
      </w:r>
      <w:r>
        <w:rPr>
          <w:spacing w:val="-5"/>
        </w:rPr>
        <w:t xml:space="preserve"> </w:t>
      </w:r>
      <w:r>
        <w:t>offered</w:t>
      </w:r>
      <w:r w:rsidR="00310EA2">
        <w:t>, including</w:t>
      </w:r>
      <w:r>
        <w:rPr>
          <w:spacing w:val="-5"/>
        </w:rPr>
        <w:t xml:space="preserve"> </w:t>
      </w:r>
      <w:r w:rsidR="00310EA2">
        <w:t xml:space="preserve">to </w:t>
      </w:r>
      <w:r>
        <w:t>work</w:t>
      </w:r>
      <w:r>
        <w:rPr>
          <w:spacing w:val="-1"/>
        </w:rPr>
        <w:t xml:space="preserve"> </w:t>
      </w:r>
      <w:r>
        <w:t>through</w:t>
      </w:r>
      <w:r>
        <w:rPr>
          <w:spacing w:val="-3"/>
        </w:rPr>
        <w:t xml:space="preserve"> </w:t>
      </w:r>
      <w:r>
        <w:t>examples</w:t>
      </w:r>
      <w:r>
        <w:rPr>
          <w:spacing w:val="-1"/>
        </w:rPr>
        <w:t xml:space="preserve"> </w:t>
      </w:r>
      <w:r>
        <w:t>and for</w:t>
      </w:r>
      <w:r>
        <w:rPr>
          <w:spacing w:val="-5"/>
        </w:rPr>
        <w:t xml:space="preserve"> </w:t>
      </w:r>
      <w:r>
        <w:t>applied/workshop</w:t>
      </w:r>
      <w:r>
        <w:rPr>
          <w:spacing w:val="-5"/>
        </w:rPr>
        <w:t xml:space="preserve"> </w:t>
      </w:r>
      <w:r>
        <w:t>using</w:t>
      </w:r>
      <w:r>
        <w:rPr>
          <w:spacing w:val="-1"/>
        </w:rPr>
        <w:t xml:space="preserve"> </w:t>
      </w:r>
      <w:r>
        <w:t>software</w:t>
      </w:r>
      <w:r>
        <w:rPr>
          <w:spacing w:val="-6"/>
        </w:rPr>
        <w:t xml:space="preserve"> </w:t>
      </w:r>
      <w:r>
        <w:t>or</w:t>
      </w:r>
      <w:r>
        <w:rPr>
          <w:spacing w:val="-8"/>
        </w:rPr>
        <w:t xml:space="preserve"> </w:t>
      </w:r>
      <w:r>
        <w:t>on</w:t>
      </w:r>
      <w:r>
        <w:rPr>
          <w:spacing w:val="-6"/>
        </w:rPr>
        <w:t xml:space="preserve"> </w:t>
      </w:r>
      <w:r>
        <w:t>presentation/project</w:t>
      </w:r>
      <w:r>
        <w:rPr>
          <w:spacing w:val="-5"/>
        </w:rPr>
        <w:t xml:space="preserve"> </w:t>
      </w:r>
      <w:r>
        <w:t>preparation.</w:t>
      </w:r>
      <w:r>
        <w:rPr>
          <w:spacing w:val="-4"/>
        </w:rPr>
        <w:t xml:space="preserve"> </w:t>
      </w:r>
      <w:r>
        <w:t>There</w:t>
      </w:r>
      <w:r>
        <w:rPr>
          <w:spacing w:val="-4"/>
        </w:rPr>
        <w:t xml:space="preserve"> </w:t>
      </w:r>
      <w:r>
        <w:t>will</w:t>
      </w:r>
      <w:r>
        <w:rPr>
          <w:spacing w:val="-7"/>
        </w:rPr>
        <w:t xml:space="preserve"> </w:t>
      </w:r>
      <w:r>
        <w:t>be</w:t>
      </w:r>
      <w:r>
        <w:rPr>
          <w:spacing w:val="-8"/>
        </w:rPr>
        <w:t xml:space="preserve"> </w:t>
      </w:r>
      <w:r>
        <w:t>set</w:t>
      </w:r>
      <w:r>
        <w:rPr>
          <w:spacing w:val="-5"/>
        </w:rPr>
        <w:t xml:space="preserve"> </w:t>
      </w:r>
      <w:r>
        <w:t>due</w:t>
      </w:r>
      <w:r>
        <w:rPr>
          <w:spacing w:val="-10"/>
        </w:rPr>
        <w:t xml:space="preserve"> </w:t>
      </w:r>
      <w:r>
        <w:t>dates</w:t>
      </w:r>
      <w:r>
        <w:rPr>
          <w:spacing w:val="-4"/>
        </w:rPr>
        <w:t xml:space="preserve"> </w:t>
      </w:r>
      <w:r>
        <w:t>for assignments and exams, which will be submitted electronically through Canvas. Failure to submit assignments and exams on time and through the appropriate Canvas assignment will result in a loss of credit, up to zero points for the assignment.</w:t>
      </w:r>
    </w:p>
    <w:p w14:paraId="2B12218F" w14:textId="1030E854" w:rsidR="00E16F5E" w:rsidRDefault="00E16F5E" w:rsidP="00542475">
      <w:pPr>
        <w:pStyle w:val="BodyText"/>
        <w:spacing w:after="0"/>
        <w:ind w:right="90" w:firstLine="720"/>
      </w:pPr>
      <w:r>
        <w:t>Generally,</w:t>
      </w:r>
      <w:r>
        <w:rPr>
          <w:spacing w:val="-5"/>
        </w:rPr>
        <w:t xml:space="preserve"> </w:t>
      </w:r>
      <w:r>
        <w:t>at</w:t>
      </w:r>
      <w:r>
        <w:rPr>
          <w:spacing w:val="-8"/>
        </w:rPr>
        <w:t xml:space="preserve"> </w:t>
      </w:r>
      <w:r>
        <w:t>least</w:t>
      </w:r>
      <w:r>
        <w:rPr>
          <w:spacing w:val="-5"/>
        </w:rPr>
        <w:t xml:space="preserve"> </w:t>
      </w:r>
      <w:r>
        <w:t>one</w:t>
      </w:r>
      <w:r>
        <w:rPr>
          <w:spacing w:val="-6"/>
        </w:rPr>
        <w:t xml:space="preserve"> </w:t>
      </w:r>
      <w:r>
        <w:t>week</w:t>
      </w:r>
      <w:r>
        <w:rPr>
          <w:spacing w:val="-5"/>
        </w:rPr>
        <w:t xml:space="preserve"> </w:t>
      </w:r>
      <w:r>
        <w:t>advanced</w:t>
      </w:r>
      <w:r>
        <w:rPr>
          <w:spacing w:val="-5"/>
        </w:rPr>
        <w:t xml:space="preserve"> </w:t>
      </w:r>
      <w:r>
        <w:t>notice</w:t>
      </w:r>
      <w:r>
        <w:rPr>
          <w:spacing w:val="-5"/>
        </w:rPr>
        <w:t xml:space="preserve"> </w:t>
      </w:r>
      <w:r>
        <w:t>is</w:t>
      </w:r>
      <w:r>
        <w:rPr>
          <w:spacing w:val="-2"/>
        </w:rPr>
        <w:t xml:space="preserve"> </w:t>
      </w:r>
      <w:r>
        <w:t>required</w:t>
      </w:r>
      <w:r>
        <w:rPr>
          <w:spacing w:val="-7"/>
        </w:rPr>
        <w:t xml:space="preserve"> </w:t>
      </w:r>
      <w:r>
        <w:t>for</w:t>
      </w:r>
      <w:r>
        <w:rPr>
          <w:spacing w:val="-5"/>
        </w:rPr>
        <w:t xml:space="preserve"> </w:t>
      </w:r>
      <w:r>
        <w:t>assignment</w:t>
      </w:r>
      <w:r>
        <w:rPr>
          <w:spacing w:val="-8"/>
        </w:rPr>
        <w:t xml:space="preserve"> </w:t>
      </w:r>
      <w:r>
        <w:t>or</w:t>
      </w:r>
      <w:r>
        <w:rPr>
          <w:spacing w:val="-5"/>
        </w:rPr>
        <w:t xml:space="preserve"> </w:t>
      </w:r>
      <w:r>
        <w:t>exam</w:t>
      </w:r>
      <w:r>
        <w:rPr>
          <w:spacing w:val="-1"/>
        </w:rPr>
        <w:t xml:space="preserve"> </w:t>
      </w:r>
      <w:r>
        <w:t>extension</w:t>
      </w:r>
      <w:r>
        <w:rPr>
          <w:spacing w:val="-5"/>
        </w:rPr>
        <w:t xml:space="preserve"> </w:t>
      </w:r>
      <w:r>
        <w:t>requests.</w:t>
      </w:r>
      <w:r>
        <w:rPr>
          <w:spacing w:val="-5"/>
        </w:rPr>
        <w:t xml:space="preserve"> </w:t>
      </w:r>
      <w:r>
        <w:t>In</w:t>
      </w:r>
      <w:r>
        <w:rPr>
          <w:spacing w:val="-6"/>
        </w:rPr>
        <w:t xml:space="preserve"> </w:t>
      </w:r>
      <w:r>
        <w:t>accordance with</w:t>
      </w:r>
      <w:r>
        <w:rPr>
          <w:spacing w:val="-4"/>
        </w:rPr>
        <w:t xml:space="preserve"> </w:t>
      </w:r>
      <w:r>
        <w:t>university</w:t>
      </w:r>
      <w:r>
        <w:rPr>
          <w:spacing w:val="-9"/>
        </w:rPr>
        <w:t xml:space="preserve"> </w:t>
      </w:r>
      <w:r>
        <w:t>attendance</w:t>
      </w:r>
      <w:r>
        <w:rPr>
          <w:spacing w:val="-5"/>
        </w:rPr>
        <w:t xml:space="preserve"> </w:t>
      </w:r>
      <w:r>
        <w:t>policy,</w:t>
      </w:r>
      <w:r>
        <w:rPr>
          <w:spacing w:val="-5"/>
        </w:rPr>
        <w:t xml:space="preserve"> </w:t>
      </w:r>
      <w:r>
        <w:t>acceptable</w:t>
      </w:r>
      <w:r>
        <w:rPr>
          <w:spacing w:val="-5"/>
        </w:rPr>
        <w:t xml:space="preserve"> </w:t>
      </w:r>
      <w:r>
        <w:t>reasons</w:t>
      </w:r>
      <w:r>
        <w:rPr>
          <w:spacing w:val="-4"/>
        </w:rPr>
        <w:t xml:space="preserve"> </w:t>
      </w:r>
      <w:r>
        <w:t>for</w:t>
      </w:r>
      <w:r>
        <w:rPr>
          <w:spacing w:val="-5"/>
        </w:rPr>
        <w:t xml:space="preserve"> </w:t>
      </w:r>
      <w:r>
        <w:t>not</w:t>
      </w:r>
      <w:r>
        <w:rPr>
          <w:spacing w:val="-5"/>
        </w:rPr>
        <w:t xml:space="preserve"> </w:t>
      </w:r>
      <w:r>
        <w:t>participat</w:t>
      </w:r>
      <w:r w:rsidR="00310EA2">
        <w:t>ing</w:t>
      </w:r>
      <w:r>
        <w:rPr>
          <w:spacing w:val="-11"/>
        </w:rPr>
        <w:t xml:space="preserve"> </w:t>
      </w:r>
      <w:r>
        <w:t>in</w:t>
      </w:r>
      <w:r>
        <w:rPr>
          <w:spacing w:val="-8"/>
        </w:rPr>
        <w:t xml:space="preserve"> </w:t>
      </w:r>
      <w:r>
        <w:t>course</w:t>
      </w:r>
      <w:r>
        <w:rPr>
          <w:spacing w:val="-7"/>
        </w:rPr>
        <w:t xml:space="preserve"> </w:t>
      </w:r>
      <w:r>
        <w:t>activities</w:t>
      </w:r>
      <w:r>
        <w:rPr>
          <w:spacing w:val="-3"/>
        </w:rPr>
        <w:t xml:space="preserve"> </w:t>
      </w:r>
      <w:r>
        <w:t>include</w:t>
      </w:r>
      <w:r>
        <w:rPr>
          <w:spacing w:val="-9"/>
        </w:rPr>
        <w:t xml:space="preserve"> </w:t>
      </w:r>
      <w:r>
        <w:t>illness,</w:t>
      </w:r>
      <w:r>
        <w:rPr>
          <w:spacing w:val="-5"/>
        </w:rPr>
        <w:t xml:space="preserve"> </w:t>
      </w:r>
      <w:r>
        <w:t>serious family emergencies, special curricular requirements, military obligation, severe weather conditions, religious holidays, and participation in official university activities such as music performances, athletic competition or debate. Absences from class for court-imposed legal obligations (e.g., jury duty or subpoena) must be excused.</w:t>
      </w:r>
    </w:p>
    <w:p w14:paraId="5D7D252D" w14:textId="77777777" w:rsidR="00E16F5E" w:rsidRDefault="00E16F5E" w:rsidP="00542475">
      <w:pPr>
        <w:pStyle w:val="BodyText"/>
        <w:spacing w:after="0"/>
        <w:ind w:right="90" w:firstLine="720"/>
        <w:rPr>
          <w:spacing w:val="-2"/>
        </w:rPr>
      </w:pPr>
      <w:r>
        <w:t xml:space="preserve">Other reasons also may be approved. Please note that assignment deadlines for other courses will not be considered. Students who do not follow the approved procedure and timeliness for an assignment or exam will receive a score of </w:t>
      </w:r>
      <w:r>
        <w:rPr>
          <w:spacing w:val="-2"/>
        </w:rPr>
        <w:t>zero.</w:t>
      </w:r>
    </w:p>
    <w:p w14:paraId="44491A96" w14:textId="77777777" w:rsidR="00E16F5E" w:rsidRDefault="00E16F5E" w:rsidP="00542475">
      <w:pPr>
        <w:pStyle w:val="BodyText"/>
        <w:spacing w:after="0"/>
        <w:ind w:right="90" w:firstLine="720"/>
      </w:pPr>
      <w:r>
        <w:t>Excused absences must be consistent with university policies in the Graduate Catalog (</w:t>
      </w:r>
      <w:hyperlink r:id="rId13">
        <w:r>
          <w:t>https://catalog.ufl.edu/graduate/regulations</w:t>
        </w:r>
      </w:hyperlink>
      <w:r>
        <w:t xml:space="preserve">) and require appropriate documentation. Additional information can be found here: </w:t>
      </w:r>
      <w:hyperlink r:id="rId14">
        <w:r>
          <w:rPr>
            <w:color w:val="0000FF"/>
            <w:u w:val="single" w:color="0000FF"/>
          </w:rPr>
          <w:t>https://gradcatalog.ufl.edu/graduate/regulations/</w:t>
        </w:r>
      </w:hyperlink>
    </w:p>
    <w:p w14:paraId="44F1874E" w14:textId="77777777" w:rsidR="00E16F5E" w:rsidRDefault="00E16F5E" w:rsidP="00542475">
      <w:pPr>
        <w:pStyle w:val="Heading2"/>
        <w:ind w:left="0" w:right="90"/>
        <w:jc w:val="both"/>
      </w:pPr>
    </w:p>
    <w:p w14:paraId="7291A966" w14:textId="00E08E36" w:rsidR="00E16F5E" w:rsidRDefault="00E16F5E" w:rsidP="00542475">
      <w:pPr>
        <w:pStyle w:val="Heading2"/>
        <w:ind w:left="0" w:right="90"/>
        <w:jc w:val="both"/>
      </w:pPr>
      <w:r>
        <w:t>Class</w:t>
      </w:r>
      <w:r>
        <w:rPr>
          <w:spacing w:val="-5"/>
        </w:rPr>
        <w:t xml:space="preserve"> </w:t>
      </w:r>
      <w:r>
        <w:rPr>
          <w:spacing w:val="-2"/>
        </w:rPr>
        <w:t>Expectations</w:t>
      </w:r>
    </w:p>
    <w:p w14:paraId="6762D115" w14:textId="0F2B8190" w:rsidR="00E16F5E" w:rsidRDefault="00E16F5E" w:rsidP="00542475">
      <w:pPr>
        <w:ind w:right="90"/>
        <w:jc w:val="both"/>
      </w:pPr>
      <w:r>
        <w:rPr>
          <w:i/>
        </w:rPr>
        <w:t>Contacting</w:t>
      </w:r>
      <w:r>
        <w:rPr>
          <w:i/>
          <w:spacing w:val="-9"/>
        </w:rPr>
        <w:t xml:space="preserve"> </w:t>
      </w:r>
      <w:r>
        <w:rPr>
          <w:i/>
        </w:rPr>
        <w:t>the</w:t>
      </w:r>
      <w:r>
        <w:rPr>
          <w:i/>
          <w:spacing w:val="-8"/>
        </w:rPr>
        <w:t xml:space="preserve"> </w:t>
      </w:r>
      <w:r>
        <w:rPr>
          <w:i/>
        </w:rPr>
        <w:t>Professor:</w:t>
      </w:r>
      <w:r>
        <w:rPr>
          <w:i/>
          <w:spacing w:val="-7"/>
        </w:rPr>
        <w:t xml:space="preserve"> </w:t>
      </w:r>
      <w:r>
        <w:t>Students</w:t>
      </w:r>
      <w:r>
        <w:rPr>
          <w:spacing w:val="-5"/>
        </w:rPr>
        <w:t xml:space="preserve"> </w:t>
      </w:r>
      <w:r>
        <w:t>should</w:t>
      </w:r>
      <w:r>
        <w:rPr>
          <w:spacing w:val="-7"/>
        </w:rPr>
        <w:t xml:space="preserve"> </w:t>
      </w:r>
      <w:r>
        <w:t>use</w:t>
      </w:r>
      <w:r>
        <w:rPr>
          <w:spacing w:val="-7"/>
        </w:rPr>
        <w:t xml:space="preserve"> </w:t>
      </w:r>
      <w:r>
        <w:t>Canvas</w:t>
      </w:r>
      <w:r>
        <w:rPr>
          <w:spacing w:val="-4"/>
        </w:rPr>
        <w:t xml:space="preserve"> </w:t>
      </w:r>
      <w:r>
        <w:t>to</w:t>
      </w:r>
      <w:r>
        <w:rPr>
          <w:spacing w:val="-8"/>
        </w:rPr>
        <w:t xml:space="preserve"> </w:t>
      </w:r>
      <w:r>
        <w:t>contact</w:t>
      </w:r>
      <w:r>
        <w:rPr>
          <w:spacing w:val="-12"/>
        </w:rPr>
        <w:t xml:space="preserve"> </w:t>
      </w:r>
      <w:r>
        <w:t>me</w:t>
      </w:r>
      <w:r>
        <w:rPr>
          <w:spacing w:val="-5"/>
        </w:rPr>
        <w:t xml:space="preserve"> </w:t>
      </w:r>
      <w:r>
        <w:t>about</w:t>
      </w:r>
      <w:r>
        <w:rPr>
          <w:spacing w:val="-8"/>
        </w:rPr>
        <w:t xml:space="preserve"> </w:t>
      </w:r>
      <w:r>
        <w:t>course</w:t>
      </w:r>
      <w:r>
        <w:rPr>
          <w:spacing w:val="-7"/>
        </w:rPr>
        <w:t xml:space="preserve"> </w:t>
      </w:r>
      <w:r>
        <w:t>business.</w:t>
      </w:r>
      <w:r>
        <w:rPr>
          <w:spacing w:val="-9"/>
        </w:rPr>
        <w:t xml:space="preserve"> </w:t>
      </w:r>
      <w:r>
        <w:t>The</w:t>
      </w:r>
      <w:r>
        <w:rPr>
          <w:spacing w:val="-7"/>
        </w:rPr>
        <w:t xml:space="preserve"> </w:t>
      </w:r>
      <w:r>
        <w:t>university</w:t>
      </w:r>
      <w:r>
        <w:rPr>
          <w:spacing w:val="-9"/>
        </w:rPr>
        <w:t xml:space="preserve"> </w:t>
      </w:r>
      <w:r>
        <w:rPr>
          <w:spacing w:val="-2"/>
        </w:rPr>
        <w:t xml:space="preserve">strongly </w:t>
      </w:r>
      <w:r>
        <w:t>encourages</w:t>
      </w:r>
      <w:r>
        <w:rPr>
          <w:spacing w:val="-1"/>
        </w:rPr>
        <w:t xml:space="preserve"> </w:t>
      </w:r>
      <w:r>
        <w:t>we</w:t>
      </w:r>
      <w:r>
        <w:rPr>
          <w:spacing w:val="-7"/>
        </w:rPr>
        <w:t xml:space="preserve"> </w:t>
      </w:r>
      <w:r>
        <w:t>communicate</w:t>
      </w:r>
      <w:r>
        <w:rPr>
          <w:spacing w:val="-2"/>
        </w:rPr>
        <w:t xml:space="preserve"> </w:t>
      </w:r>
      <w:r>
        <w:t>via</w:t>
      </w:r>
      <w:r>
        <w:rPr>
          <w:spacing w:val="-5"/>
        </w:rPr>
        <w:t xml:space="preserve"> </w:t>
      </w:r>
      <w:r>
        <w:t>Canvas</w:t>
      </w:r>
      <w:r>
        <w:rPr>
          <w:spacing w:val="-1"/>
        </w:rPr>
        <w:t xml:space="preserve"> </w:t>
      </w:r>
      <w:r>
        <w:t>to</w:t>
      </w:r>
      <w:r>
        <w:rPr>
          <w:spacing w:val="-2"/>
        </w:rPr>
        <w:t xml:space="preserve"> </w:t>
      </w:r>
      <w:r>
        <w:t>avoid</w:t>
      </w:r>
      <w:r>
        <w:rPr>
          <w:spacing w:val="-5"/>
        </w:rPr>
        <w:t xml:space="preserve"> </w:t>
      </w:r>
      <w:r>
        <w:t>the</w:t>
      </w:r>
      <w:r>
        <w:rPr>
          <w:spacing w:val="-2"/>
        </w:rPr>
        <w:t xml:space="preserve"> </w:t>
      </w:r>
      <w:r>
        <w:t>potential</w:t>
      </w:r>
      <w:r>
        <w:rPr>
          <w:spacing w:val="-7"/>
        </w:rPr>
        <w:t xml:space="preserve"> </w:t>
      </w:r>
      <w:r>
        <w:t>of</w:t>
      </w:r>
      <w:r>
        <w:rPr>
          <w:spacing w:val="-3"/>
        </w:rPr>
        <w:t xml:space="preserve"> </w:t>
      </w:r>
      <w:r>
        <w:t>violations</w:t>
      </w:r>
      <w:r>
        <w:rPr>
          <w:spacing w:val="-4"/>
        </w:rPr>
        <w:t xml:space="preserve"> </w:t>
      </w:r>
      <w:r>
        <w:t>of</w:t>
      </w:r>
      <w:r>
        <w:rPr>
          <w:spacing w:val="-7"/>
        </w:rPr>
        <w:t xml:space="preserve"> </w:t>
      </w:r>
      <w:r>
        <w:t>student</w:t>
      </w:r>
      <w:r>
        <w:rPr>
          <w:spacing w:val="-6"/>
        </w:rPr>
        <w:t xml:space="preserve"> </w:t>
      </w:r>
      <w:r>
        <w:t>confidentiality</w:t>
      </w:r>
      <w:r>
        <w:rPr>
          <w:spacing w:val="-6"/>
        </w:rPr>
        <w:t xml:space="preserve"> </w:t>
      </w:r>
      <w:r>
        <w:t>protected</w:t>
      </w:r>
      <w:r>
        <w:rPr>
          <w:spacing w:val="-5"/>
        </w:rPr>
        <w:t xml:space="preserve"> </w:t>
      </w:r>
      <w:r>
        <w:t xml:space="preserve">by </w:t>
      </w:r>
      <w:hyperlink r:id="rId15">
        <w:r>
          <w:rPr>
            <w:color w:val="0000FF"/>
            <w:u w:val="single" w:color="0000FF"/>
          </w:rPr>
          <w:t>FERPA</w:t>
        </w:r>
        <w:r>
          <w:t>.</w:t>
        </w:r>
      </w:hyperlink>
      <w:r>
        <w:t xml:space="preserve"> I strongly encourage students to attend virtual office hours (or schedule a meeting) to discuss any questions or concerns regarding the course.</w:t>
      </w:r>
    </w:p>
    <w:p w14:paraId="6DAC74D1" w14:textId="77777777" w:rsidR="00E16F5E" w:rsidRDefault="00E16F5E" w:rsidP="00542475">
      <w:pPr>
        <w:ind w:right="90"/>
        <w:jc w:val="both"/>
      </w:pPr>
    </w:p>
    <w:p w14:paraId="54FBF90E" w14:textId="3F4D99DC" w:rsidR="00E16F5E" w:rsidRDefault="00E16F5E" w:rsidP="00542475">
      <w:pPr>
        <w:pStyle w:val="BodyText"/>
        <w:spacing w:after="0"/>
        <w:ind w:right="90"/>
      </w:pPr>
      <w:r>
        <w:rPr>
          <w:i/>
        </w:rPr>
        <w:t xml:space="preserve">Messaging/Email Hours: </w:t>
      </w:r>
      <w:r>
        <w:t>You may contact me via Canvas at any time that is convenient to you. I will respond</w:t>
      </w:r>
      <w:r>
        <w:rPr>
          <w:spacing w:val="-4"/>
        </w:rPr>
        <w:t xml:space="preserve"> </w:t>
      </w:r>
      <w:r>
        <w:t>within</w:t>
      </w:r>
      <w:r>
        <w:rPr>
          <w:spacing w:val="-5"/>
        </w:rPr>
        <w:t xml:space="preserve"> </w:t>
      </w:r>
      <w:r>
        <w:lastRenderedPageBreak/>
        <w:t>one</w:t>
      </w:r>
      <w:r>
        <w:rPr>
          <w:spacing w:val="-5"/>
        </w:rPr>
        <w:t xml:space="preserve"> </w:t>
      </w:r>
      <w:r>
        <w:t>business day</w:t>
      </w:r>
      <w:r>
        <w:rPr>
          <w:spacing w:val="-4"/>
        </w:rPr>
        <w:t xml:space="preserve"> </w:t>
      </w:r>
      <w:r>
        <w:t>between</w:t>
      </w:r>
      <w:r>
        <w:rPr>
          <w:spacing w:val="-5"/>
        </w:rPr>
        <w:t xml:space="preserve"> </w:t>
      </w:r>
      <w:r>
        <w:t>the</w:t>
      </w:r>
      <w:r>
        <w:rPr>
          <w:spacing w:val="-6"/>
        </w:rPr>
        <w:t xml:space="preserve"> </w:t>
      </w:r>
      <w:r>
        <w:t>hours of</w:t>
      </w:r>
      <w:r>
        <w:rPr>
          <w:spacing w:val="-1"/>
        </w:rPr>
        <w:t xml:space="preserve"> </w:t>
      </w:r>
      <w:r>
        <w:t>8:30</w:t>
      </w:r>
      <w:r>
        <w:rPr>
          <w:spacing w:val="-4"/>
        </w:rPr>
        <w:t xml:space="preserve"> </w:t>
      </w:r>
      <w:r>
        <w:t>AM</w:t>
      </w:r>
      <w:r>
        <w:rPr>
          <w:spacing w:val="-4"/>
        </w:rPr>
        <w:t xml:space="preserve"> </w:t>
      </w:r>
      <w:r>
        <w:t>and</w:t>
      </w:r>
      <w:r>
        <w:rPr>
          <w:spacing w:val="-5"/>
        </w:rPr>
        <w:t xml:space="preserve"> </w:t>
      </w:r>
      <w:r>
        <w:t>5:30</w:t>
      </w:r>
      <w:r>
        <w:rPr>
          <w:spacing w:val="-5"/>
        </w:rPr>
        <w:t xml:space="preserve"> </w:t>
      </w:r>
      <w:r>
        <w:t>PM.</w:t>
      </w:r>
      <w:r>
        <w:rPr>
          <w:spacing w:val="-6"/>
        </w:rPr>
        <w:t xml:space="preserve"> </w:t>
      </w:r>
      <w:r>
        <w:t>If</w:t>
      </w:r>
      <w:r>
        <w:rPr>
          <w:spacing w:val="-2"/>
        </w:rPr>
        <w:t xml:space="preserve"> </w:t>
      </w:r>
      <w:r>
        <w:t>you</w:t>
      </w:r>
      <w:r>
        <w:rPr>
          <w:spacing w:val="-3"/>
        </w:rPr>
        <w:t xml:space="preserve"> </w:t>
      </w:r>
      <w:r>
        <w:t>do</w:t>
      </w:r>
      <w:r>
        <w:rPr>
          <w:spacing w:val="-2"/>
        </w:rPr>
        <w:t xml:space="preserve"> </w:t>
      </w:r>
      <w:r>
        <w:t>not</w:t>
      </w:r>
      <w:r>
        <w:rPr>
          <w:spacing w:val="-4"/>
        </w:rPr>
        <w:t xml:space="preserve"> </w:t>
      </w:r>
      <w:r>
        <w:t>receive</w:t>
      </w:r>
      <w:r>
        <w:rPr>
          <w:spacing w:val="-1"/>
        </w:rPr>
        <w:t xml:space="preserve"> </w:t>
      </w:r>
      <w:r>
        <w:t>a</w:t>
      </w:r>
      <w:r>
        <w:rPr>
          <w:spacing w:val="-2"/>
        </w:rPr>
        <w:t xml:space="preserve"> </w:t>
      </w:r>
      <w:r>
        <w:t>reply</w:t>
      </w:r>
      <w:r>
        <w:rPr>
          <w:spacing w:val="-5"/>
        </w:rPr>
        <w:t xml:space="preserve"> </w:t>
      </w:r>
      <w:r>
        <w:t>from</w:t>
      </w:r>
      <w:r>
        <w:rPr>
          <w:spacing w:val="-5"/>
        </w:rPr>
        <w:t xml:space="preserve"> </w:t>
      </w:r>
      <w:r>
        <w:t>me after 48 hours, please resend your message. Although I may sometimes reply outside of these designated hours, responses cannot be guaranteed on weekdays after 5:30 PM, on weekends, or on academic holidays. Please plan accordingly to have your questions answered in advance of assignment and exam deadlines.</w:t>
      </w:r>
    </w:p>
    <w:p w14:paraId="618E738A" w14:textId="77777777" w:rsidR="00E16F5E" w:rsidRDefault="00E16F5E" w:rsidP="00542475">
      <w:pPr>
        <w:pStyle w:val="BodyText"/>
        <w:spacing w:after="0"/>
        <w:ind w:right="90"/>
      </w:pPr>
    </w:p>
    <w:p w14:paraId="30F34CBA" w14:textId="77777777" w:rsidR="00E16F5E" w:rsidRDefault="00E16F5E" w:rsidP="00542475">
      <w:pPr>
        <w:pStyle w:val="BodyText"/>
        <w:spacing w:after="0"/>
        <w:ind w:right="90"/>
      </w:pPr>
      <w:r>
        <w:rPr>
          <w:i/>
        </w:rPr>
        <w:t xml:space="preserve">Interpersonal Conduct: </w:t>
      </w:r>
      <w:r>
        <w:t>Mutual respect for your classmates, the professor, and yourself is expected in all communication;</w:t>
      </w:r>
      <w:r>
        <w:rPr>
          <w:spacing w:val="-6"/>
        </w:rPr>
        <w:t xml:space="preserve"> </w:t>
      </w:r>
      <w:r>
        <w:t>all</w:t>
      </w:r>
      <w:r>
        <w:rPr>
          <w:spacing w:val="-5"/>
        </w:rPr>
        <w:t xml:space="preserve"> </w:t>
      </w:r>
      <w:r>
        <w:t>class</w:t>
      </w:r>
      <w:r>
        <w:rPr>
          <w:spacing w:val="-4"/>
        </w:rPr>
        <w:t xml:space="preserve"> </w:t>
      </w:r>
      <w:r>
        <w:t>members</w:t>
      </w:r>
      <w:r>
        <w:rPr>
          <w:spacing w:val="-1"/>
        </w:rPr>
        <w:t xml:space="preserve"> </w:t>
      </w:r>
      <w:r>
        <w:t>are</w:t>
      </w:r>
      <w:r>
        <w:rPr>
          <w:spacing w:val="-4"/>
        </w:rPr>
        <w:t xml:space="preserve"> </w:t>
      </w:r>
      <w:r>
        <w:t>expected</w:t>
      </w:r>
      <w:r>
        <w:rPr>
          <w:spacing w:val="-5"/>
        </w:rPr>
        <w:t xml:space="preserve"> </w:t>
      </w:r>
      <w:r>
        <w:t>to</w:t>
      </w:r>
      <w:r>
        <w:rPr>
          <w:spacing w:val="-9"/>
        </w:rPr>
        <w:t xml:space="preserve"> </w:t>
      </w:r>
      <w:r>
        <w:t>treat</w:t>
      </w:r>
      <w:r>
        <w:rPr>
          <w:spacing w:val="-5"/>
        </w:rPr>
        <w:t xml:space="preserve"> </w:t>
      </w:r>
      <w:r>
        <w:t>each</w:t>
      </w:r>
      <w:r>
        <w:rPr>
          <w:spacing w:val="-4"/>
        </w:rPr>
        <w:t xml:space="preserve"> </w:t>
      </w:r>
      <w:r>
        <w:t>other</w:t>
      </w:r>
      <w:r>
        <w:rPr>
          <w:spacing w:val="-5"/>
        </w:rPr>
        <w:t xml:space="preserve"> </w:t>
      </w:r>
      <w:r>
        <w:t>at</w:t>
      </w:r>
      <w:r>
        <w:rPr>
          <w:spacing w:val="-8"/>
        </w:rPr>
        <w:t xml:space="preserve"> </w:t>
      </w:r>
      <w:r>
        <w:t>all</w:t>
      </w:r>
      <w:r>
        <w:rPr>
          <w:spacing w:val="-5"/>
        </w:rPr>
        <w:t xml:space="preserve"> </w:t>
      </w:r>
      <w:r>
        <w:t>times</w:t>
      </w:r>
      <w:r>
        <w:rPr>
          <w:spacing w:val="-1"/>
        </w:rPr>
        <w:t xml:space="preserve"> </w:t>
      </w:r>
      <w:r>
        <w:t>with</w:t>
      </w:r>
      <w:r>
        <w:rPr>
          <w:spacing w:val="-5"/>
        </w:rPr>
        <w:t xml:space="preserve"> </w:t>
      </w:r>
      <w:r>
        <w:t>respect,</w:t>
      </w:r>
      <w:r>
        <w:rPr>
          <w:spacing w:val="-7"/>
        </w:rPr>
        <w:t xml:space="preserve"> </w:t>
      </w:r>
      <w:r>
        <w:t>courtesy,</w:t>
      </w:r>
      <w:r>
        <w:rPr>
          <w:spacing w:val="-7"/>
        </w:rPr>
        <w:t xml:space="preserve"> </w:t>
      </w:r>
      <w:r>
        <w:t>tolerance, fairness, and justice.</w:t>
      </w:r>
    </w:p>
    <w:p w14:paraId="00D33C03" w14:textId="77777777" w:rsidR="00E16F5E" w:rsidRDefault="00E16F5E" w:rsidP="00542475">
      <w:pPr>
        <w:pStyle w:val="BodyText"/>
        <w:spacing w:after="0"/>
        <w:ind w:right="90"/>
      </w:pPr>
    </w:p>
    <w:p w14:paraId="42B1FAA8" w14:textId="77777777" w:rsidR="00E16F5E" w:rsidRDefault="00E16F5E" w:rsidP="00542475">
      <w:pPr>
        <w:pStyle w:val="BodyText"/>
        <w:spacing w:after="0"/>
        <w:ind w:right="90"/>
      </w:pPr>
      <w:r>
        <w:rPr>
          <w:i/>
        </w:rPr>
        <w:t>Effort</w:t>
      </w:r>
      <w:r>
        <w:t>:</w:t>
      </w:r>
      <w:r>
        <w:rPr>
          <w:spacing w:val="-7"/>
        </w:rPr>
        <w:t xml:space="preserve"> </w:t>
      </w:r>
      <w:r>
        <w:t>The</w:t>
      </w:r>
      <w:r>
        <w:rPr>
          <w:spacing w:val="-6"/>
        </w:rPr>
        <w:t xml:space="preserve"> </w:t>
      </w:r>
      <w:r>
        <w:t>university</w:t>
      </w:r>
      <w:r>
        <w:rPr>
          <w:spacing w:val="-5"/>
        </w:rPr>
        <w:t xml:space="preserve"> </w:t>
      </w:r>
      <w:r>
        <w:t>recommends</w:t>
      </w:r>
      <w:r>
        <w:rPr>
          <w:spacing w:val="-2"/>
        </w:rPr>
        <w:t xml:space="preserve"> </w:t>
      </w:r>
      <w:r>
        <w:t>that</w:t>
      </w:r>
      <w:r>
        <w:rPr>
          <w:spacing w:val="-9"/>
        </w:rPr>
        <w:t xml:space="preserve"> </w:t>
      </w:r>
      <w:r>
        <w:t>students</w:t>
      </w:r>
      <w:r>
        <w:rPr>
          <w:spacing w:val="-3"/>
        </w:rPr>
        <w:t xml:space="preserve"> </w:t>
      </w:r>
      <w:r>
        <w:t>typically</w:t>
      </w:r>
      <w:r>
        <w:rPr>
          <w:spacing w:val="-5"/>
        </w:rPr>
        <w:t xml:space="preserve"> </w:t>
      </w:r>
      <w:r>
        <w:t>spend</w:t>
      </w:r>
      <w:r>
        <w:rPr>
          <w:spacing w:val="-2"/>
        </w:rPr>
        <w:t xml:space="preserve"> </w:t>
      </w:r>
      <w:r>
        <w:t>9</w:t>
      </w:r>
      <w:r>
        <w:rPr>
          <w:spacing w:val="-4"/>
        </w:rPr>
        <w:t xml:space="preserve"> </w:t>
      </w:r>
      <w:r>
        <w:t>to</w:t>
      </w:r>
      <w:r>
        <w:rPr>
          <w:spacing w:val="-4"/>
        </w:rPr>
        <w:t xml:space="preserve"> </w:t>
      </w:r>
      <w:r>
        <w:t>12</w:t>
      </w:r>
      <w:r>
        <w:rPr>
          <w:spacing w:val="-4"/>
        </w:rPr>
        <w:t xml:space="preserve"> </w:t>
      </w:r>
      <w:r>
        <w:t>hours</w:t>
      </w:r>
      <w:r>
        <w:rPr>
          <w:spacing w:val="-2"/>
        </w:rPr>
        <w:t xml:space="preserve"> </w:t>
      </w:r>
      <w:r>
        <w:t>per</w:t>
      </w:r>
      <w:r>
        <w:rPr>
          <w:spacing w:val="-5"/>
        </w:rPr>
        <w:t xml:space="preserve"> </w:t>
      </w:r>
      <w:r>
        <w:t>week</w:t>
      </w:r>
      <w:r>
        <w:rPr>
          <w:spacing w:val="-7"/>
        </w:rPr>
        <w:t xml:space="preserve"> </w:t>
      </w:r>
      <w:r>
        <w:t>for</w:t>
      </w:r>
      <w:r>
        <w:rPr>
          <w:spacing w:val="-4"/>
        </w:rPr>
        <w:t xml:space="preserve"> </w:t>
      </w:r>
      <w:r>
        <w:t>a</w:t>
      </w:r>
      <w:r>
        <w:rPr>
          <w:spacing w:val="-4"/>
        </w:rPr>
        <w:t xml:space="preserve"> </w:t>
      </w:r>
      <w:r>
        <w:t>3-credit</w:t>
      </w:r>
      <w:r>
        <w:rPr>
          <w:spacing w:val="-6"/>
        </w:rPr>
        <w:t xml:space="preserve"> </w:t>
      </w:r>
      <w:r>
        <w:t>class.</w:t>
      </w:r>
      <w:r>
        <w:rPr>
          <w:spacing w:val="-6"/>
        </w:rPr>
        <w:t xml:space="preserve"> </w:t>
      </w:r>
      <w:r>
        <w:t>This can of course vary, but is a good initial guideline as the term begins.</w:t>
      </w:r>
    </w:p>
    <w:p w14:paraId="40E9E862" w14:textId="77777777" w:rsidR="00E16F5E" w:rsidRDefault="00E16F5E" w:rsidP="00542475">
      <w:pPr>
        <w:pStyle w:val="BodyText"/>
        <w:spacing w:after="0"/>
        <w:ind w:right="90"/>
      </w:pPr>
    </w:p>
    <w:p w14:paraId="6884C560" w14:textId="77777777" w:rsidR="00E16F5E" w:rsidRDefault="00E16F5E" w:rsidP="00542475">
      <w:pPr>
        <w:ind w:right="90"/>
        <w:jc w:val="both"/>
      </w:pPr>
      <w:r>
        <w:rPr>
          <w:i/>
        </w:rPr>
        <w:t>Recommendations</w:t>
      </w:r>
      <w:r>
        <w:rPr>
          <w:i/>
          <w:spacing w:val="-2"/>
        </w:rPr>
        <w:t xml:space="preserve"> </w:t>
      </w:r>
      <w:r>
        <w:rPr>
          <w:i/>
        </w:rPr>
        <w:t>for</w:t>
      </w:r>
      <w:r>
        <w:rPr>
          <w:i/>
          <w:spacing w:val="-2"/>
        </w:rPr>
        <w:t xml:space="preserve"> </w:t>
      </w:r>
      <w:r>
        <w:rPr>
          <w:i/>
        </w:rPr>
        <w:t>the</w:t>
      </w:r>
      <w:r>
        <w:rPr>
          <w:i/>
          <w:spacing w:val="-7"/>
        </w:rPr>
        <w:t xml:space="preserve"> </w:t>
      </w:r>
      <w:r>
        <w:rPr>
          <w:i/>
        </w:rPr>
        <w:t>Virtual Classroom:</w:t>
      </w:r>
      <w:r>
        <w:rPr>
          <w:i/>
          <w:spacing w:val="-2"/>
        </w:rPr>
        <w:t xml:space="preserve"> </w:t>
      </w:r>
      <w:r>
        <w:t>Set</w:t>
      </w:r>
      <w:r>
        <w:rPr>
          <w:spacing w:val="-1"/>
        </w:rPr>
        <w:t xml:space="preserve"> </w:t>
      </w:r>
      <w:r>
        <w:t>boundaries you</w:t>
      </w:r>
      <w:r>
        <w:rPr>
          <w:spacing w:val="-1"/>
        </w:rPr>
        <w:t xml:space="preserve"> </w:t>
      </w:r>
      <w:r>
        <w:t>need</w:t>
      </w:r>
      <w:r>
        <w:rPr>
          <w:spacing w:val="-1"/>
        </w:rPr>
        <w:t xml:space="preserve"> </w:t>
      </w:r>
      <w:r>
        <w:t>to</w:t>
      </w:r>
      <w:r>
        <w:rPr>
          <w:spacing w:val="-1"/>
        </w:rPr>
        <w:t xml:space="preserve"> </w:t>
      </w:r>
      <w:r>
        <w:t>so</w:t>
      </w:r>
      <w:r>
        <w:rPr>
          <w:spacing w:val="-1"/>
        </w:rPr>
        <w:t xml:space="preserve"> </w:t>
      </w:r>
      <w:r>
        <w:t>you</w:t>
      </w:r>
      <w:r>
        <w:rPr>
          <w:spacing w:val="-1"/>
        </w:rPr>
        <w:t xml:space="preserve"> </w:t>
      </w:r>
      <w:r>
        <w:t>can</w:t>
      </w:r>
      <w:r>
        <w:rPr>
          <w:spacing w:val="-2"/>
        </w:rPr>
        <w:t xml:space="preserve"> </w:t>
      </w:r>
      <w:r>
        <w:t>focus in</w:t>
      </w:r>
      <w:r>
        <w:rPr>
          <w:spacing w:val="-2"/>
        </w:rPr>
        <w:t xml:space="preserve"> </w:t>
      </w:r>
      <w:r>
        <w:t>class:</w:t>
      </w:r>
      <w:r>
        <w:rPr>
          <w:spacing w:val="-2"/>
        </w:rPr>
        <w:t xml:space="preserve"> </w:t>
      </w:r>
      <w:r>
        <w:t>use</w:t>
      </w:r>
      <w:r>
        <w:rPr>
          <w:spacing w:val="-1"/>
        </w:rPr>
        <w:t xml:space="preserve"> </w:t>
      </w:r>
      <w:r>
        <w:t>headphones; tell</w:t>
      </w:r>
      <w:r>
        <w:rPr>
          <w:spacing w:val="-4"/>
        </w:rPr>
        <w:t xml:space="preserve"> </w:t>
      </w:r>
      <w:r>
        <w:t>roommates</w:t>
      </w:r>
      <w:r>
        <w:rPr>
          <w:spacing w:val="-4"/>
        </w:rPr>
        <w:t xml:space="preserve"> </w:t>
      </w:r>
      <w:r>
        <w:t>you’re</w:t>
      </w:r>
      <w:r>
        <w:rPr>
          <w:spacing w:val="-7"/>
        </w:rPr>
        <w:t xml:space="preserve"> </w:t>
      </w:r>
      <w:r>
        <w:t>“in</w:t>
      </w:r>
      <w:r>
        <w:rPr>
          <w:spacing w:val="-10"/>
        </w:rPr>
        <w:t xml:space="preserve"> </w:t>
      </w:r>
      <w:r>
        <w:t>class”;</w:t>
      </w:r>
      <w:r>
        <w:rPr>
          <w:spacing w:val="-5"/>
        </w:rPr>
        <w:t xml:space="preserve"> </w:t>
      </w:r>
      <w:r>
        <w:t>and</w:t>
      </w:r>
      <w:r>
        <w:rPr>
          <w:spacing w:val="-6"/>
        </w:rPr>
        <w:t xml:space="preserve"> </w:t>
      </w:r>
      <w:r>
        <w:t>quiet</w:t>
      </w:r>
      <w:r>
        <w:rPr>
          <w:spacing w:val="-5"/>
        </w:rPr>
        <w:t xml:space="preserve"> </w:t>
      </w:r>
      <w:r>
        <w:t>audio</w:t>
      </w:r>
      <w:r>
        <w:rPr>
          <w:spacing w:val="-5"/>
        </w:rPr>
        <w:t xml:space="preserve"> </w:t>
      </w:r>
      <w:r>
        <w:t>and</w:t>
      </w:r>
      <w:r>
        <w:rPr>
          <w:spacing w:val="-5"/>
        </w:rPr>
        <w:t xml:space="preserve"> </w:t>
      </w:r>
      <w:r>
        <w:t>visual</w:t>
      </w:r>
      <w:r>
        <w:rPr>
          <w:spacing w:val="-5"/>
        </w:rPr>
        <w:t xml:space="preserve"> </w:t>
      </w:r>
      <w:r>
        <w:t>distractions</w:t>
      </w:r>
      <w:r>
        <w:rPr>
          <w:spacing w:val="-2"/>
        </w:rPr>
        <w:t xml:space="preserve"> </w:t>
      </w:r>
      <w:r>
        <w:t>from</w:t>
      </w:r>
      <w:r>
        <w:rPr>
          <w:spacing w:val="-6"/>
        </w:rPr>
        <w:t xml:space="preserve"> </w:t>
      </w:r>
      <w:r>
        <w:t>other</w:t>
      </w:r>
      <w:r>
        <w:rPr>
          <w:spacing w:val="-5"/>
        </w:rPr>
        <w:t xml:space="preserve"> </w:t>
      </w:r>
      <w:r>
        <w:t>electronics,</w:t>
      </w:r>
      <w:r>
        <w:rPr>
          <w:spacing w:val="-5"/>
        </w:rPr>
        <w:t xml:space="preserve"> </w:t>
      </w:r>
      <w:r>
        <w:t>books,</w:t>
      </w:r>
      <w:r>
        <w:rPr>
          <w:spacing w:val="-4"/>
        </w:rPr>
        <w:t xml:space="preserve"> </w:t>
      </w:r>
      <w:r>
        <w:t>and</w:t>
      </w:r>
      <w:r>
        <w:rPr>
          <w:spacing w:val="-5"/>
        </w:rPr>
        <w:t xml:space="preserve"> </w:t>
      </w:r>
      <w:r>
        <w:t>pets</w:t>
      </w:r>
      <w:r>
        <w:rPr>
          <w:spacing w:val="-5"/>
        </w:rPr>
        <w:t xml:space="preserve"> </w:t>
      </w:r>
      <w:r>
        <w:t>(as feasible).</w:t>
      </w:r>
      <w:r>
        <w:rPr>
          <w:spacing w:val="-1"/>
        </w:rPr>
        <w:t xml:space="preserve"> </w:t>
      </w:r>
      <w:r>
        <w:t>Consider</w:t>
      </w:r>
      <w:r>
        <w:rPr>
          <w:spacing w:val="-1"/>
        </w:rPr>
        <w:t xml:space="preserve"> </w:t>
      </w:r>
      <w:r>
        <w:t>getting ready as though you’re</w:t>
      </w:r>
      <w:r>
        <w:rPr>
          <w:spacing w:val="-1"/>
        </w:rPr>
        <w:t xml:space="preserve"> </w:t>
      </w:r>
      <w:r>
        <w:t>going to a physical class, perhaps this can help you focus? Try</w:t>
      </w:r>
      <w:r>
        <w:rPr>
          <w:spacing w:val="-2"/>
        </w:rPr>
        <w:t xml:space="preserve"> </w:t>
      </w:r>
      <w:r>
        <w:t xml:space="preserve">it out and, generally, </w:t>
      </w:r>
      <w:r>
        <w:rPr>
          <w:b/>
          <w:i/>
        </w:rPr>
        <w:t>take ownership of your learning experience</w:t>
      </w:r>
      <w:r>
        <w:t>.</w:t>
      </w:r>
    </w:p>
    <w:p w14:paraId="7FAB2A86" w14:textId="77777777" w:rsidR="00E16F5E" w:rsidRDefault="00E16F5E" w:rsidP="00542475">
      <w:pPr>
        <w:pStyle w:val="BodyText"/>
        <w:spacing w:after="0"/>
        <w:ind w:right="90"/>
        <w:rPr>
          <w:i/>
        </w:rPr>
      </w:pPr>
    </w:p>
    <w:p w14:paraId="4894E28B" w14:textId="277647BF" w:rsidR="00E16F5E" w:rsidRDefault="00E16F5E" w:rsidP="00542475">
      <w:pPr>
        <w:pStyle w:val="BodyText"/>
        <w:spacing w:after="0"/>
        <w:ind w:right="90"/>
      </w:pPr>
      <w:r>
        <w:rPr>
          <w:i/>
        </w:rPr>
        <w:t>Recommendations for</w:t>
      </w:r>
      <w:r>
        <w:rPr>
          <w:i/>
          <w:spacing w:val="-1"/>
        </w:rPr>
        <w:t xml:space="preserve"> </w:t>
      </w:r>
      <w:r>
        <w:rPr>
          <w:i/>
        </w:rPr>
        <w:t>This</w:t>
      </w:r>
      <w:r>
        <w:rPr>
          <w:i/>
          <w:spacing w:val="-2"/>
        </w:rPr>
        <w:t xml:space="preserve"> </w:t>
      </w:r>
      <w:r>
        <w:rPr>
          <w:i/>
        </w:rPr>
        <w:t xml:space="preserve">Course: </w:t>
      </w:r>
      <w:r>
        <w:t>For lectures, assignments, quizzes,</w:t>
      </w:r>
      <w:r>
        <w:rPr>
          <w:spacing w:val="-2"/>
        </w:rPr>
        <w:t xml:space="preserve"> </w:t>
      </w:r>
      <w:r>
        <w:t>and exams, it is in your best interest to ask questions</w:t>
      </w:r>
      <w:r>
        <w:rPr>
          <w:spacing w:val="-7"/>
        </w:rPr>
        <w:t xml:space="preserve"> </w:t>
      </w:r>
      <w:r>
        <w:t>or</w:t>
      </w:r>
      <w:r>
        <w:rPr>
          <w:spacing w:val="-4"/>
        </w:rPr>
        <w:t xml:space="preserve"> </w:t>
      </w:r>
      <w:r>
        <w:t>for</w:t>
      </w:r>
      <w:r>
        <w:rPr>
          <w:spacing w:val="-9"/>
        </w:rPr>
        <w:t xml:space="preserve"> </w:t>
      </w:r>
      <w:r>
        <w:t>clarification</w:t>
      </w:r>
      <w:r>
        <w:rPr>
          <w:spacing w:val="-4"/>
        </w:rPr>
        <w:t xml:space="preserve"> </w:t>
      </w:r>
      <w:r>
        <w:t>well</w:t>
      </w:r>
      <w:r>
        <w:rPr>
          <w:spacing w:val="-4"/>
        </w:rPr>
        <w:t xml:space="preserve"> </w:t>
      </w:r>
      <w:r>
        <w:t>ahead</w:t>
      </w:r>
      <w:r>
        <w:rPr>
          <w:spacing w:val="-6"/>
        </w:rPr>
        <w:t xml:space="preserve"> </w:t>
      </w:r>
      <w:r>
        <w:t>of</w:t>
      </w:r>
      <w:r>
        <w:rPr>
          <w:spacing w:val="-4"/>
        </w:rPr>
        <w:t xml:space="preserve"> </w:t>
      </w:r>
      <w:r>
        <w:t>the</w:t>
      </w:r>
      <w:r>
        <w:rPr>
          <w:spacing w:val="-4"/>
        </w:rPr>
        <w:t xml:space="preserve"> </w:t>
      </w:r>
      <w:r>
        <w:t>deadline</w:t>
      </w:r>
      <w:r>
        <w:rPr>
          <w:spacing w:val="-1"/>
        </w:rPr>
        <w:t xml:space="preserve"> </w:t>
      </w:r>
      <w:r>
        <w:t>when</w:t>
      </w:r>
      <w:r>
        <w:rPr>
          <w:spacing w:val="-5"/>
        </w:rPr>
        <w:t xml:space="preserve"> </w:t>
      </w:r>
      <w:r>
        <w:t>content</w:t>
      </w:r>
      <w:r>
        <w:rPr>
          <w:spacing w:val="-5"/>
        </w:rPr>
        <w:t xml:space="preserve"> </w:t>
      </w:r>
      <w:r>
        <w:t>or</w:t>
      </w:r>
      <w:r>
        <w:rPr>
          <w:spacing w:val="-4"/>
        </w:rPr>
        <w:t xml:space="preserve"> </w:t>
      </w:r>
      <w:r>
        <w:t>a</w:t>
      </w:r>
      <w:r>
        <w:rPr>
          <w:spacing w:val="-4"/>
        </w:rPr>
        <w:t xml:space="preserve"> </w:t>
      </w:r>
      <w:r>
        <w:t>prompt</w:t>
      </w:r>
      <w:r>
        <w:rPr>
          <w:spacing w:val="-4"/>
        </w:rPr>
        <w:t xml:space="preserve"> </w:t>
      </w:r>
      <w:r>
        <w:t>is</w:t>
      </w:r>
      <w:r>
        <w:rPr>
          <w:spacing w:val="-1"/>
        </w:rPr>
        <w:t xml:space="preserve"> </w:t>
      </w:r>
      <w:r>
        <w:t>not</w:t>
      </w:r>
      <w:r>
        <w:rPr>
          <w:spacing w:val="-6"/>
        </w:rPr>
        <w:t xml:space="preserve"> </w:t>
      </w:r>
      <w:r>
        <w:t>making</w:t>
      </w:r>
      <w:r>
        <w:rPr>
          <w:spacing w:val="-5"/>
        </w:rPr>
        <w:t xml:space="preserve"> </w:t>
      </w:r>
      <w:r>
        <w:t>sense</w:t>
      </w:r>
      <w:r>
        <w:rPr>
          <w:spacing w:val="-3"/>
        </w:rPr>
        <w:t xml:space="preserve"> </w:t>
      </w:r>
      <w:r>
        <w:t>so</w:t>
      </w:r>
      <w:r>
        <w:rPr>
          <w:spacing w:val="-4"/>
        </w:rPr>
        <w:t xml:space="preserve"> </w:t>
      </w:r>
      <w:r>
        <w:t>that</w:t>
      </w:r>
      <w:r>
        <w:rPr>
          <w:spacing w:val="-4"/>
        </w:rPr>
        <w:t xml:space="preserve"> </w:t>
      </w:r>
      <w:r>
        <w:t>we can review it or I can change my approach.</w:t>
      </w:r>
    </w:p>
    <w:p w14:paraId="12C3D334" w14:textId="77777777" w:rsidR="00E16F5E" w:rsidRDefault="00E16F5E" w:rsidP="00542475">
      <w:pPr>
        <w:pStyle w:val="BodyText"/>
        <w:spacing w:after="0"/>
        <w:ind w:right="90"/>
      </w:pPr>
    </w:p>
    <w:p w14:paraId="7485A278" w14:textId="58FFDD1A" w:rsidR="00310EA2" w:rsidRPr="00310EA2" w:rsidRDefault="00310EA2" w:rsidP="00310EA2">
      <w:pPr>
        <w:widowControl w:val="0"/>
        <w:autoSpaceDE w:val="0"/>
        <w:autoSpaceDN w:val="0"/>
        <w:spacing w:line="257" w:lineRule="exact"/>
        <w:jc w:val="both"/>
        <w:outlineLvl w:val="0"/>
        <w:rPr>
          <w:rFonts w:eastAsia="Cambria" w:cs="Cambria"/>
          <w:b/>
          <w:bCs/>
          <w:i/>
          <w:iCs/>
          <w:szCs w:val="22"/>
        </w:rPr>
      </w:pPr>
      <w:r w:rsidRPr="00310EA2">
        <w:rPr>
          <w:rFonts w:eastAsia="Cambria" w:cs="Cambria"/>
          <w:b/>
          <w:bCs/>
          <w:i/>
          <w:iCs/>
          <w:szCs w:val="22"/>
        </w:rPr>
        <w:t>In-Class</w:t>
      </w:r>
      <w:r w:rsidRPr="00310EA2">
        <w:rPr>
          <w:rFonts w:eastAsia="Cambria" w:cs="Cambria"/>
          <w:b/>
          <w:bCs/>
          <w:i/>
          <w:iCs/>
          <w:spacing w:val="-8"/>
          <w:szCs w:val="22"/>
        </w:rPr>
        <w:t xml:space="preserve"> </w:t>
      </w:r>
      <w:r w:rsidRPr="00310EA2">
        <w:rPr>
          <w:rFonts w:eastAsia="Cambria" w:cs="Cambria"/>
          <w:b/>
          <w:bCs/>
          <w:i/>
          <w:iCs/>
          <w:spacing w:val="-2"/>
          <w:szCs w:val="22"/>
        </w:rPr>
        <w:t>Recording</w:t>
      </w:r>
      <w:r>
        <w:rPr>
          <w:rFonts w:eastAsia="Cambria" w:cs="Cambria"/>
          <w:b/>
          <w:bCs/>
          <w:i/>
          <w:iCs/>
          <w:spacing w:val="-2"/>
          <w:szCs w:val="22"/>
        </w:rPr>
        <w:t xml:space="preserve">s and Posting </w:t>
      </w:r>
    </w:p>
    <w:p w14:paraId="45B6CCBB" w14:textId="15189A50" w:rsidR="00310EA2" w:rsidRPr="00310EA2" w:rsidRDefault="00310EA2" w:rsidP="00310EA2">
      <w:pPr>
        <w:widowControl w:val="0"/>
        <w:autoSpaceDE w:val="0"/>
        <w:autoSpaceDN w:val="0"/>
        <w:jc w:val="both"/>
        <w:rPr>
          <w:rFonts w:eastAsia="Cambria" w:cs="Cambria"/>
          <w:szCs w:val="22"/>
        </w:rPr>
      </w:pPr>
      <w:r w:rsidRPr="00310EA2">
        <w:rPr>
          <w:rFonts w:eastAsia="Cambria" w:cs="Cambria"/>
          <w:szCs w:val="22"/>
        </w:rPr>
        <w:t>Students are allowed to record video</w:t>
      </w:r>
      <w:r w:rsidRPr="00310EA2">
        <w:rPr>
          <w:rFonts w:eastAsia="Cambria" w:cs="Cambria"/>
          <w:spacing w:val="-2"/>
          <w:szCs w:val="22"/>
        </w:rPr>
        <w:t xml:space="preserve"> </w:t>
      </w:r>
      <w:r w:rsidRPr="00310EA2">
        <w:rPr>
          <w:rFonts w:eastAsia="Cambria" w:cs="Cambria"/>
          <w:szCs w:val="22"/>
        </w:rPr>
        <w:t>or audio of</w:t>
      </w:r>
      <w:r w:rsidRPr="00310EA2">
        <w:rPr>
          <w:rFonts w:eastAsia="Cambria" w:cs="Cambria"/>
          <w:spacing w:val="-2"/>
          <w:szCs w:val="22"/>
        </w:rPr>
        <w:t xml:space="preserve"> </w:t>
      </w:r>
      <w:r w:rsidRPr="00310EA2">
        <w:rPr>
          <w:rFonts w:eastAsia="Cambria" w:cs="Cambria"/>
          <w:szCs w:val="22"/>
        </w:rPr>
        <w:t>class lectures. However, the</w:t>
      </w:r>
      <w:r w:rsidRPr="00310EA2">
        <w:rPr>
          <w:rFonts w:eastAsia="Cambria" w:cs="Cambria"/>
          <w:spacing w:val="-2"/>
          <w:szCs w:val="22"/>
        </w:rPr>
        <w:t xml:space="preserve"> </w:t>
      </w:r>
      <w:r w:rsidRPr="00310EA2">
        <w:rPr>
          <w:rFonts w:eastAsia="Cambria" w:cs="Cambria"/>
          <w:szCs w:val="22"/>
        </w:rPr>
        <w:t>purposes for which these</w:t>
      </w:r>
      <w:r w:rsidRPr="00310EA2">
        <w:rPr>
          <w:rFonts w:eastAsia="Cambria" w:cs="Cambria"/>
          <w:spacing w:val="-2"/>
          <w:szCs w:val="22"/>
        </w:rPr>
        <w:t xml:space="preserve"> </w:t>
      </w:r>
      <w:r w:rsidRPr="00310EA2">
        <w:rPr>
          <w:rFonts w:eastAsia="Cambria" w:cs="Cambria"/>
          <w:szCs w:val="22"/>
        </w:rPr>
        <w:t>recordings may be used are strictly controlled. The only allowable purposes are (1) for personal educational use, (2) in connection with a complaint to the university, or (3) as evidence in, or in preparation for, a criminal or civil proceeding.</w:t>
      </w:r>
      <w:r w:rsidRPr="00310EA2">
        <w:rPr>
          <w:rFonts w:eastAsia="Cambria" w:cs="Cambria"/>
          <w:spacing w:val="-4"/>
          <w:szCs w:val="22"/>
        </w:rPr>
        <w:t xml:space="preserve"> </w:t>
      </w:r>
      <w:r w:rsidRPr="00310EA2">
        <w:rPr>
          <w:rFonts w:eastAsia="Cambria" w:cs="Cambria"/>
          <w:szCs w:val="22"/>
        </w:rPr>
        <w:t>All</w:t>
      </w:r>
      <w:r w:rsidRPr="00310EA2">
        <w:rPr>
          <w:rFonts w:eastAsia="Cambria" w:cs="Cambria"/>
          <w:spacing w:val="-8"/>
          <w:szCs w:val="22"/>
        </w:rPr>
        <w:t xml:space="preserve"> </w:t>
      </w:r>
      <w:r w:rsidRPr="00310EA2">
        <w:rPr>
          <w:rFonts w:eastAsia="Cambria" w:cs="Cambria"/>
          <w:szCs w:val="22"/>
        </w:rPr>
        <w:t>other</w:t>
      </w:r>
      <w:r w:rsidRPr="00310EA2">
        <w:rPr>
          <w:rFonts w:eastAsia="Cambria" w:cs="Cambria"/>
          <w:spacing w:val="-5"/>
          <w:szCs w:val="22"/>
        </w:rPr>
        <w:t xml:space="preserve"> </w:t>
      </w:r>
      <w:r w:rsidRPr="00310EA2">
        <w:rPr>
          <w:rFonts w:eastAsia="Cambria" w:cs="Cambria"/>
          <w:szCs w:val="22"/>
        </w:rPr>
        <w:t>purposes</w:t>
      </w:r>
      <w:r w:rsidRPr="00310EA2">
        <w:rPr>
          <w:rFonts w:eastAsia="Cambria" w:cs="Cambria"/>
          <w:spacing w:val="-4"/>
          <w:szCs w:val="22"/>
        </w:rPr>
        <w:t xml:space="preserve"> </w:t>
      </w:r>
      <w:r w:rsidRPr="00310EA2">
        <w:rPr>
          <w:rFonts w:eastAsia="Cambria" w:cs="Cambria"/>
          <w:szCs w:val="22"/>
        </w:rPr>
        <w:t>are</w:t>
      </w:r>
      <w:r w:rsidRPr="00310EA2">
        <w:rPr>
          <w:rFonts w:eastAsia="Cambria" w:cs="Cambria"/>
          <w:spacing w:val="-7"/>
          <w:szCs w:val="22"/>
        </w:rPr>
        <w:t xml:space="preserve"> </w:t>
      </w:r>
      <w:r w:rsidRPr="00310EA2">
        <w:rPr>
          <w:rFonts w:eastAsia="Cambria" w:cs="Cambria"/>
          <w:szCs w:val="22"/>
        </w:rPr>
        <w:t>prohibited.</w:t>
      </w:r>
      <w:r w:rsidRPr="00310EA2">
        <w:rPr>
          <w:rFonts w:eastAsia="Cambria" w:cs="Cambria"/>
          <w:spacing w:val="-9"/>
          <w:szCs w:val="22"/>
        </w:rPr>
        <w:t xml:space="preserve"> </w:t>
      </w:r>
      <w:r>
        <w:rPr>
          <w:rFonts w:eastAsia="Cambria" w:cs="Cambria"/>
          <w:szCs w:val="22"/>
        </w:rPr>
        <w:t>S</w:t>
      </w:r>
      <w:r w:rsidRPr="00310EA2">
        <w:rPr>
          <w:rFonts w:eastAsia="Cambria" w:cs="Cambria"/>
          <w:szCs w:val="22"/>
        </w:rPr>
        <w:t>tudents</w:t>
      </w:r>
      <w:r w:rsidRPr="00310EA2">
        <w:rPr>
          <w:rFonts w:eastAsia="Cambria" w:cs="Cambria"/>
          <w:spacing w:val="-7"/>
          <w:szCs w:val="22"/>
        </w:rPr>
        <w:t xml:space="preserve"> </w:t>
      </w:r>
      <w:r w:rsidRPr="00310EA2">
        <w:rPr>
          <w:rFonts w:eastAsia="Cambria" w:cs="Cambria"/>
          <w:szCs w:val="22"/>
        </w:rPr>
        <w:t>may</w:t>
      </w:r>
      <w:r w:rsidRPr="00310EA2">
        <w:rPr>
          <w:rFonts w:eastAsia="Cambria" w:cs="Cambria"/>
          <w:spacing w:val="-8"/>
          <w:szCs w:val="22"/>
        </w:rPr>
        <w:t xml:space="preserve"> </w:t>
      </w:r>
      <w:r w:rsidRPr="00310EA2">
        <w:rPr>
          <w:rFonts w:eastAsia="Cambria" w:cs="Cambria"/>
          <w:szCs w:val="22"/>
        </w:rPr>
        <w:t>not</w:t>
      </w:r>
      <w:r w:rsidRPr="00310EA2">
        <w:rPr>
          <w:rFonts w:eastAsia="Cambria" w:cs="Cambria"/>
          <w:spacing w:val="-9"/>
          <w:szCs w:val="22"/>
        </w:rPr>
        <w:t xml:space="preserve"> </w:t>
      </w:r>
      <w:r w:rsidRPr="00310EA2">
        <w:rPr>
          <w:rFonts w:eastAsia="Cambria" w:cs="Cambria"/>
          <w:szCs w:val="22"/>
        </w:rPr>
        <w:t>publish</w:t>
      </w:r>
      <w:r w:rsidRPr="00310EA2">
        <w:rPr>
          <w:rFonts w:eastAsia="Cambria" w:cs="Cambria"/>
          <w:spacing w:val="-5"/>
          <w:szCs w:val="22"/>
        </w:rPr>
        <w:t xml:space="preserve"> </w:t>
      </w:r>
      <w:r w:rsidRPr="00310EA2">
        <w:rPr>
          <w:rFonts w:eastAsia="Cambria" w:cs="Cambria"/>
          <w:szCs w:val="22"/>
        </w:rPr>
        <w:t>recorded</w:t>
      </w:r>
      <w:r w:rsidRPr="00310EA2">
        <w:rPr>
          <w:rFonts w:eastAsia="Cambria" w:cs="Cambria"/>
          <w:spacing w:val="-5"/>
          <w:szCs w:val="22"/>
        </w:rPr>
        <w:t xml:space="preserve"> </w:t>
      </w:r>
      <w:r w:rsidRPr="00310EA2">
        <w:rPr>
          <w:rFonts w:eastAsia="Cambria" w:cs="Cambria"/>
          <w:szCs w:val="22"/>
        </w:rPr>
        <w:t>lectures</w:t>
      </w:r>
      <w:r w:rsidRPr="00310EA2">
        <w:rPr>
          <w:rFonts w:eastAsia="Cambria" w:cs="Cambria"/>
          <w:spacing w:val="-9"/>
          <w:szCs w:val="22"/>
        </w:rPr>
        <w:t xml:space="preserve"> </w:t>
      </w:r>
      <w:r>
        <w:rPr>
          <w:rFonts w:eastAsia="Cambria" w:cs="Cambria"/>
          <w:spacing w:val="-9"/>
          <w:szCs w:val="22"/>
        </w:rPr>
        <w:t xml:space="preserve">they take or that are posted by the instructor </w:t>
      </w:r>
      <w:r w:rsidRPr="00310EA2">
        <w:rPr>
          <w:rFonts w:eastAsia="Cambria" w:cs="Cambria"/>
          <w:szCs w:val="22"/>
        </w:rPr>
        <w:t>without</w:t>
      </w:r>
      <w:r w:rsidRPr="00310EA2">
        <w:rPr>
          <w:rFonts w:eastAsia="Cambria" w:cs="Cambria"/>
          <w:spacing w:val="-8"/>
          <w:szCs w:val="22"/>
        </w:rPr>
        <w:t xml:space="preserve"> </w:t>
      </w:r>
      <w:r w:rsidRPr="00310EA2">
        <w:rPr>
          <w:rFonts w:eastAsia="Cambria" w:cs="Cambria"/>
          <w:szCs w:val="22"/>
        </w:rPr>
        <w:t xml:space="preserve">written consent </w:t>
      </w:r>
      <w:r>
        <w:rPr>
          <w:rFonts w:eastAsia="Cambria" w:cs="Cambria"/>
          <w:szCs w:val="22"/>
        </w:rPr>
        <w:t xml:space="preserve">from </w:t>
      </w:r>
      <w:r w:rsidRPr="00310EA2">
        <w:rPr>
          <w:rFonts w:eastAsia="Cambria" w:cs="Cambria"/>
          <w:szCs w:val="22"/>
        </w:rPr>
        <w:t>the instructor.</w:t>
      </w:r>
    </w:p>
    <w:p w14:paraId="56E796E1" w14:textId="77777777" w:rsidR="00310EA2" w:rsidRDefault="00310EA2" w:rsidP="00310EA2">
      <w:pPr>
        <w:widowControl w:val="0"/>
        <w:autoSpaceDE w:val="0"/>
        <w:autoSpaceDN w:val="0"/>
        <w:ind w:firstLine="720"/>
        <w:jc w:val="both"/>
        <w:rPr>
          <w:rFonts w:eastAsia="Cambria" w:cs="Cambria"/>
          <w:szCs w:val="22"/>
        </w:rPr>
      </w:pPr>
      <w:r w:rsidRPr="00310EA2">
        <w:rPr>
          <w:rFonts w:eastAsia="Cambria" w:cs="Cambria"/>
          <w:szCs w:val="22"/>
        </w:rPr>
        <w:t>A “class lecture” is an educational presentation intended to inform or teach enrolled students about a particular subject,</w:t>
      </w:r>
      <w:r w:rsidRPr="00310EA2">
        <w:rPr>
          <w:rFonts w:eastAsia="Cambria" w:cs="Cambria"/>
          <w:spacing w:val="-8"/>
          <w:szCs w:val="22"/>
        </w:rPr>
        <w:t xml:space="preserve"> </w:t>
      </w:r>
      <w:r w:rsidRPr="00310EA2">
        <w:rPr>
          <w:rFonts w:eastAsia="Cambria" w:cs="Cambria"/>
          <w:szCs w:val="22"/>
        </w:rPr>
        <w:t>including</w:t>
      </w:r>
      <w:r w:rsidRPr="00310EA2">
        <w:rPr>
          <w:rFonts w:eastAsia="Cambria" w:cs="Cambria"/>
          <w:spacing w:val="-1"/>
          <w:szCs w:val="22"/>
        </w:rPr>
        <w:t xml:space="preserve"> </w:t>
      </w:r>
      <w:r w:rsidRPr="00310EA2">
        <w:rPr>
          <w:rFonts w:eastAsia="Cambria" w:cs="Cambria"/>
          <w:szCs w:val="22"/>
        </w:rPr>
        <w:t>any</w:t>
      </w:r>
      <w:r w:rsidRPr="00310EA2">
        <w:rPr>
          <w:rFonts w:eastAsia="Cambria" w:cs="Cambria"/>
          <w:spacing w:val="-8"/>
          <w:szCs w:val="22"/>
        </w:rPr>
        <w:t xml:space="preserve"> </w:t>
      </w:r>
      <w:r w:rsidRPr="00310EA2">
        <w:rPr>
          <w:rFonts w:eastAsia="Cambria" w:cs="Cambria"/>
          <w:szCs w:val="22"/>
        </w:rPr>
        <w:t>instructor-led</w:t>
      </w:r>
      <w:r w:rsidRPr="00310EA2">
        <w:rPr>
          <w:rFonts w:eastAsia="Cambria" w:cs="Cambria"/>
          <w:spacing w:val="-5"/>
          <w:szCs w:val="22"/>
        </w:rPr>
        <w:t xml:space="preserve"> </w:t>
      </w:r>
      <w:r w:rsidRPr="00310EA2">
        <w:rPr>
          <w:rFonts w:eastAsia="Cambria" w:cs="Cambria"/>
          <w:szCs w:val="22"/>
        </w:rPr>
        <w:t>discussions</w:t>
      </w:r>
      <w:r w:rsidRPr="00310EA2">
        <w:rPr>
          <w:rFonts w:eastAsia="Cambria" w:cs="Cambria"/>
          <w:spacing w:val="-4"/>
          <w:szCs w:val="22"/>
        </w:rPr>
        <w:t xml:space="preserve"> </w:t>
      </w:r>
      <w:r w:rsidRPr="00310EA2">
        <w:rPr>
          <w:rFonts w:eastAsia="Cambria" w:cs="Cambria"/>
          <w:szCs w:val="22"/>
        </w:rPr>
        <w:t>that</w:t>
      </w:r>
      <w:r w:rsidRPr="00310EA2">
        <w:rPr>
          <w:rFonts w:eastAsia="Cambria" w:cs="Cambria"/>
          <w:spacing w:val="-4"/>
          <w:szCs w:val="22"/>
        </w:rPr>
        <w:t xml:space="preserve"> </w:t>
      </w:r>
      <w:r w:rsidRPr="00310EA2">
        <w:rPr>
          <w:rFonts w:eastAsia="Cambria" w:cs="Cambria"/>
          <w:szCs w:val="22"/>
        </w:rPr>
        <w:t>form</w:t>
      </w:r>
      <w:r w:rsidRPr="00310EA2">
        <w:rPr>
          <w:rFonts w:eastAsia="Cambria" w:cs="Cambria"/>
          <w:spacing w:val="-4"/>
          <w:szCs w:val="22"/>
        </w:rPr>
        <w:t xml:space="preserve"> </w:t>
      </w:r>
      <w:r w:rsidRPr="00310EA2">
        <w:rPr>
          <w:rFonts w:eastAsia="Cambria" w:cs="Cambria"/>
          <w:szCs w:val="22"/>
        </w:rPr>
        <w:t>part</w:t>
      </w:r>
      <w:r w:rsidRPr="00310EA2">
        <w:rPr>
          <w:rFonts w:eastAsia="Cambria" w:cs="Cambria"/>
          <w:spacing w:val="-5"/>
          <w:szCs w:val="22"/>
        </w:rPr>
        <w:t xml:space="preserve"> </w:t>
      </w:r>
      <w:r w:rsidRPr="00310EA2">
        <w:rPr>
          <w:rFonts w:eastAsia="Cambria" w:cs="Cambria"/>
          <w:szCs w:val="22"/>
        </w:rPr>
        <w:t>of</w:t>
      </w:r>
      <w:r w:rsidRPr="00310EA2">
        <w:rPr>
          <w:rFonts w:eastAsia="Cambria" w:cs="Cambria"/>
          <w:spacing w:val="-4"/>
          <w:szCs w:val="22"/>
        </w:rPr>
        <w:t xml:space="preserve"> </w:t>
      </w:r>
      <w:r w:rsidRPr="00310EA2">
        <w:rPr>
          <w:rFonts w:eastAsia="Cambria" w:cs="Cambria"/>
          <w:szCs w:val="22"/>
        </w:rPr>
        <w:t>the</w:t>
      </w:r>
      <w:r w:rsidRPr="00310EA2">
        <w:rPr>
          <w:rFonts w:eastAsia="Cambria" w:cs="Cambria"/>
          <w:spacing w:val="-4"/>
          <w:szCs w:val="22"/>
        </w:rPr>
        <w:t xml:space="preserve"> </w:t>
      </w:r>
      <w:r w:rsidRPr="00310EA2">
        <w:rPr>
          <w:rFonts w:eastAsia="Cambria" w:cs="Cambria"/>
          <w:szCs w:val="22"/>
        </w:rPr>
        <w:t>presentation,</w:t>
      </w:r>
      <w:r w:rsidRPr="00310EA2">
        <w:rPr>
          <w:rFonts w:eastAsia="Cambria" w:cs="Cambria"/>
          <w:spacing w:val="-4"/>
          <w:szCs w:val="22"/>
        </w:rPr>
        <w:t xml:space="preserve"> </w:t>
      </w:r>
      <w:r w:rsidRPr="00310EA2">
        <w:rPr>
          <w:rFonts w:eastAsia="Cambria" w:cs="Cambria"/>
          <w:szCs w:val="22"/>
        </w:rPr>
        <w:t>and</w:t>
      </w:r>
      <w:r w:rsidRPr="00310EA2">
        <w:rPr>
          <w:rFonts w:eastAsia="Cambria" w:cs="Cambria"/>
          <w:spacing w:val="-8"/>
          <w:szCs w:val="22"/>
        </w:rPr>
        <w:t xml:space="preserve"> </w:t>
      </w:r>
      <w:r w:rsidRPr="00310EA2">
        <w:rPr>
          <w:rFonts w:eastAsia="Cambria" w:cs="Cambria"/>
          <w:szCs w:val="22"/>
        </w:rPr>
        <w:t>delivered</w:t>
      </w:r>
      <w:r w:rsidRPr="00310EA2">
        <w:rPr>
          <w:rFonts w:eastAsia="Cambria" w:cs="Cambria"/>
          <w:spacing w:val="-4"/>
          <w:szCs w:val="22"/>
        </w:rPr>
        <w:t xml:space="preserve"> </w:t>
      </w:r>
      <w:r w:rsidRPr="00310EA2">
        <w:rPr>
          <w:rFonts w:eastAsia="Cambria" w:cs="Cambria"/>
          <w:szCs w:val="22"/>
        </w:rPr>
        <w:t>by</w:t>
      </w:r>
      <w:r w:rsidRPr="00310EA2">
        <w:rPr>
          <w:rFonts w:eastAsia="Cambria" w:cs="Cambria"/>
          <w:spacing w:val="-5"/>
          <w:szCs w:val="22"/>
        </w:rPr>
        <w:t xml:space="preserve"> </w:t>
      </w:r>
      <w:r w:rsidRPr="00310EA2">
        <w:rPr>
          <w:rFonts w:eastAsia="Cambria" w:cs="Cambria"/>
          <w:szCs w:val="22"/>
        </w:rPr>
        <w:t>any</w:t>
      </w:r>
      <w:r w:rsidRPr="00310EA2">
        <w:rPr>
          <w:rFonts w:eastAsia="Cambria" w:cs="Cambria"/>
          <w:spacing w:val="-5"/>
          <w:szCs w:val="22"/>
        </w:rPr>
        <w:t xml:space="preserve"> </w:t>
      </w:r>
      <w:r w:rsidRPr="00310EA2">
        <w:rPr>
          <w:rFonts w:eastAsia="Cambria" w:cs="Cambria"/>
          <w:szCs w:val="22"/>
        </w:rPr>
        <w:t>instructor hired or appointed by the University, or by a guest instructor, as part of a University of Florida course. A class lecture does not include lab sessions, student presentations, academic exercises involving solely student participation, assessments (quizzes, tests, exams), private conversations</w:t>
      </w:r>
      <w:r w:rsidRPr="00310EA2">
        <w:rPr>
          <w:rFonts w:eastAsia="Cambria" w:cs="Cambria"/>
          <w:spacing w:val="-1"/>
          <w:szCs w:val="22"/>
        </w:rPr>
        <w:t xml:space="preserve"> </w:t>
      </w:r>
      <w:r w:rsidRPr="00310EA2">
        <w:rPr>
          <w:rFonts w:eastAsia="Cambria" w:cs="Cambria"/>
          <w:szCs w:val="22"/>
        </w:rPr>
        <w:t>between</w:t>
      </w:r>
      <w:r w:rsidRPr="00310EA2">
        <w:rPr>
          <w:rFonts w:eastAsia="Cambria" w:cs="Cambria"/>
          <w:spacing w:val="-4"/>
          <w:szCs w:val="22"/>
        </w:rPr>
        <w:t xml:space="preserve"> </w:t>
      </w:r>
      <w:r w:rsidRPr="00310EA2">
        <w:rPr>
          <w:rFonts w:eastAsia="Cambria" w:cs="Cambria"/>
          <w:szCs w:val="22"/>
        </w:rPr>
        <w:t>students</w:t>
      </w:r>
      <w:r w:rsidRPr="00310EA2">
        <w:rPr>
          <w:rFonts w:eastAsia="Cambria" w:cs="Cambria"/>
          <w:spacing w:val="-6"/>
          <w:szCs w:val="22"/>
        </w:rPr>
        <w:t xml:space="preserve"> </w:t>
      </w:r>
      <w:r w:rsidRPr="00310EA2">
        <w:rPr>
          <w:rFonts w:eastAsia="Cambria" w:cs="Cambria"/>
          <w:szCs w:val="22"/>
        </w:rPr>
        <w:t>in</w:t>
      </w:r>
      <w:r w:rsidRPr="00310EA2">
        <w:rPr>
          <w:rFonts w:eastAsia="Cambria" w:cs="Cambria"/>
          <w:spacing w:val="-5"/>
          <w:szCs w:val="22"/>
        </w:rPr>
        <w:t xml:space="preserve"> </w:t>
      </w:r>
      <w:r w:rsidRPr="00310EA2">
        <w:rPr>
          <w:rFonts w:eastAsia="Cambria" w:cs="Cambria"/>
          <w:szCs w:val="22"/>
        </w:rPr>
        <w:t>the</w:t>
      </w:r>
      <w:r w:rsidRPr="00310EA2">
        <w:rPr>
          <w:rFonts w:eastAsia="Cambria" w:cs="Cambria"/>
          <w:spacing w:val="-4"/>
          <w:szCs w:val="22"/>
        </w:rPr>
        <w:t xml:space="preserve"> </w:t>
      </w:r>
      <w:r w:rsidRPr="00310EA2">
        <w:rPr>
          <w:rFonts w:eastAsia="Cambria" w:cs="Cambria"/>
          <w:szCs w:val="22"/>
        </w:rPr>
        <w:t>class or</w:t>
      </w:r>
      <w:r w:rsidRPr="00310EA2">
        <w:rPr>
          <w:rFonts w:eastAsia="Cambria" w:cs="Cambria"/>
          <w:spacing w:val="-5"/>
          <w:szCs w:val="22"/>
        </w:rPr>
        <w:t xml:space="preserve"> </w:t>
      </w:r>
      <w:r w:rsidRPr="00310EA2">
        <w:rPr>
          <w:rFonts w:eastAsia="Cambria" w:cs="Cambria"/>
          <w:szCs w:val="22"/>
        </w:rPr>
        <w:t>between</w:t>
      </w:r>
      <w:r w:rsidRPr="00310EA2">
        <w:rPr>
          <w:rFonts w:eastAsia="Cambria" w:cs="Cambria"/>
          <w:spacing w:val="-4"/>
          <w:szCs w:val="22"/>
        </w:rPr>
        <w:t xml:space="preserve"> </w:t>
      </w:r>
      <w:r w:rsidRPr="00310EA2">
        <w:rPr>
          <w:rFonts w:eastAsia="Cambria" w:cs="Cambria"/>
          <w:szCs w:val="22"/>
        </w:rPr>
        <w:t>a</w:t>
      </w:r>
      <w:r w:rsidRPr="00310EA2">
        <w:rPr>
          <w:rFonts w:eastAsia="Cambria" w:cs="Cambria"/>
          <w:spacing w:val="-4"/>
          <w:szCs w:val="22"/>
        </w:rPr>
        <w:t xml:space="preserve"> </w:t>
      </w:r>
      <w:r w:rsidRPr="00310EA2">
        <w:rPr>
          <w:rFonts w:eastAsia="Cambria" w:cs="Cambria"/>
          <w:szCs w:val="22"/>
        </w:rPr>
        <w:t>student</w:t>
      </w:r>
      <w:r w:rsidRPr="00310EA2">
        <w:rPr>
          <w:rFonts w:eastAsia="Cambria" w:cs="Cambria"/>
          <w:spacing w:val="-5"/>
          <w:szCs w:val="22"/>
        </w:rPr>
        <w:t xml:space="preserve"> </w:t>
      </w:r>
      <w:r w:rsidRPr="00310EA2">
        <w:rPr>
          <w:rFonts w:eastAsia="Cambria" w:cs="Cambria"/>
          <w:szCs w:val="22"/>
        </w:rPr>
        <w:t>and</w:t>
      </w:r>
      <w:r w:rsidRPr="00310EA2">
        <w:rPr>
          <w:rFonts w:eastAsia="Cambria" w:cs="Cambria"/>
          <w:spacing w:val="-5"/>
          <w:szCs w:val="22"/>
        </w:rPr>
        <w:t xml:space="preserve"> </w:t>
      </w:r>
      <w:r w:rsidRPr="00310EA2">
        <w:rPr>
          <w:rFonts w:eastAsia="Cambria" w:cs="Cambria"/>
          <w:szCs w:val="22"/>
        </w:rPr>
        <w:t>the</w:t>
      </w:r>
      <w:r w:rsidRPr="00310EA2">
        <w:rPr>
          <w:rFonts w:eastAsia="Cambria" w:cs="Cambria"/>
          <w:spacing w:val="-4"/>
          <w:szCs w:val="22"/>
        </w:rPr>
        <w:t xml:space="preserve"> </w:t>
      </w:r>
      <w:r>
        <w:rPr>
          <w:rFonts w:eastAsia="Cambria" w:cs="Cambria"/>
          <w:szCs w:val="22"/>
        </w:rPr>
        <w:t>instructor</w:t>
      </w:r>
      <w:r w:rsidRPr="00310EA2">
        <w:rPr>
          <w:rFonts w:eastAsia="Cambria" w:cs="Cambria"/>
          <w:spacing w:val="-5"/>
          <w:szCs w:val="22"/>
        </w:rPr>
        <w:t xml:space="preserve"> </w:t>
      </w:r>
      <w:r w:rsidRPr="00310EA2">
        <w:rPr>
          <w:rFonts w:eastAsia="Cambria" w:cs="Cambria"/>
          <w:szCs w:val="22"/>
        </w:rPr>
        <w:t>during a</w:t>
      </w:r>
      <w:r w:rsidRPr="00310EA2">
        <w:rPr>
          <w:rFonts w:eastAsia="Cambria" w:cs="Cambria"/>
          <w:spacing w:val="-9"/>
          <w:szCs w:val="22"/>
        </w:rPr>
        <w:t xml:space="preserve"> </w:t>
      </w:r>
      <w:r w:rsidRPr="00310EA2">
        <w:rPr>
          <w:rFonts w:eastAsia="Cambria" w:cs="Cambria"/>
          <w:szCs w:val="22"/>
        </w:rPr>
        <w:t>class</w:t>
      </w:r>
      <w:r w:rsidRPr="00310EA2">
        <w:rPr>
          <w:rFonts w:eastAsia="Cambria" w:cs="Cambria"/>
          <w:spacing w:val="-5"/>
          <w:szCs w:val="22"/>
        </w:rPr>
        <w:t xml:space="preserve"> </w:t>
      </w:r>
      <w:r w:rsidRPr="00310EA2">
        <w:rPr>
          <w:rFonts w:eastAsia="Cambria" w:cs="Cambria"/>
          <w:szCs w:val="22"/>
        </w:rPr>
        <w:t>session. Publication without permission of the instructor is prohibited. To “publish” means to share, transmit, circulate, distribute, or provide access to a recording, regardless of format or medium, to another person (or persons),</w:t>
      </w:r>
      <w:r>
        <w:rPr>
          <w:rFonts w:eastAsia="Cambria" w:cs="Cambria"/>
          <w:szCs w:val="22"/>
        </w:rPr>
        <w:t xml:space="preserve"> </w:t>
      </w:r>
      <w:r w:rsidRPr="00310EA2">
        <w:rPr>
          <w:rFonts w:eastAsia="Cambria" w:cs="Cambria"/>
          <w:szCs w:val="22"/>
        </w:rPr>
        <w:t xml:space="preserve">including but not limited to another student within the same class section. </w:t>
      </w:r>
    </w:p>
    <w:p w14:paraId="1E65B3D5" w14:textId="0AE6E4E3" w:rsidR="00310EA2" w:rsidRPr="00310EA2" w:rsidRDefault="00310EA2" w:rsidP="00310EA2">
      <w:pPr>
        <w:widowControl w:val="0"/>
        <w:autoSpaceDE w:val="0"/>
        <w:autoSpaceDN w:val="0"/>
        <w:ind w:firstLine="720"/>
        <w:jc w:val="both"/>
        <w:rPr>
          <w:rFonts w:eastAsia="Cambria" w:cs="Cambria"/>
          <w:szCs w:val="22"/>
        </w:rPr>
      </w:pPr>
      <w:r w:rsidRPr="00310EA2">
        <w:rPr>
          <w:rFonts w:eastAsia="Cambria" w:cs="Cambria"/>
          <w:szCs w:val="22"/>
        </w:rPr>
        <w:t>Additionally, a recording, or transcript of a recording, is considered published if it is posted on or uploaded to, in whole or in part, any media platform, including</w:t>
      </w:r>
      <w:r w:rsidRPr="00310EA2">
        <w:rPr>
          <w:rFonts w:eastAsia="Cambria" w:cs="Cambria"/>
          <w:spacing w:val="-3"/>
          <w:szCs w:val="22"/>
        </w:rPr>
        <w:t xml:space="preserve"> </w:t>
      </w:r>
      <w:r w:rsidRPr="00310EA2">
        <w:rPr>
          <w:rFonts w:eastAsia="Cambria" w:cs="Cambria"/>
          <w:szCs w:val="22"/>
        </w:rPr>
        <w:t>but</w:t>
      </w:r>
      <w:r w:rsidRPr="00310EA2">
        <w:rPr>
          <w:rFonts w:eastAsia="Cambria" w:cs="Cambria"/>
          <w:spacing w:val="-5"/>
          <w:szCs w:val="22"/>
        </w:rPr>
        <w:t xml:space="preserve"> </w:t>
      </w:r>
      <w:r w:rsidRPr="00310EA2">
        <w:rPr>
          <w:rFonts w:eastAsia="Cambria" w:cs="Cambria"/>
          <w:szCs w:val="22"/>
        </w:rPr>
        <w:t>not</w:t>
      </w:r>
      <w:r w:rsidRPr="00310EA2">
        <w:rPr>
          <w:rFonts w:eastAsia="Cambria" w:cs="Cambria"/>
          <w:spacing w:val="-5"/>
          <w:szCs w:val="22"/>
        </w:rPr>
        <w:t xml:space="preserve"> </w:t>
      </w:r>
      <w:r w:rsidRPr="00310EA2">
        <w:rPr>
          <w:rFonts w:eastAsia="Cambria" w:cs="Cambria"/>
          <w:szCs w:val="22"/>
        </w:rPr>
        <w:t>limited</w:t>
      </w:r>
      <w:r w:rsidRPr="00310EA2">
        <w:rPr>
          <w:rFonts w:eastAsia="Cambria" w:cs="Cambria"/>
          <w:spacing w:val="-5"/>
          <w:szCs w:val="22"/>
        </w:rPr>
        <w:t xml:space="preserve"> </w:t>
      </w:r>
      <w:r w:rsidRPr="00310EA2">
        <w:rPr>
          <w:rFonts w:eastAsia="Cambria" w:cs="Cambria"/>
          <w:szCs w:val="22"/>
        </w:rPr>
        <w:t>to</w:t>
      </w:r>
      <w:r w:rsidRPr="00310EA2">
        <w:rPr>
          <w:rFonts w:eastAsia="Cambria" w:cs="Cambria"/>
          <w:spacing w:val="-4"/>
          <w:szCs w:val="22"/>
        </w:rPr>
        <w:t xml:space="preserve"> </w:t>
      </w:r>
      <w:r w:rsidRPr="00310EA2">
        <w:rPr>
          <w:rFonts w:eastAsia="Cambria" w:cs="Cambria"/>
          <w:szCs w:val="22"/>
        </w:rPr>
        <w:t>social</w:t>
      </w:r>
      <w:r w:rsidRPr="00310EA2">
        <w:rPr>
          <w:rFonts w:eastAsia="Cambria" w:cs="Cambria"/>
          <w:spacing w:val="-7"/>
          <w:szCs w:val="22"/>
        </w:rPr>
        <w:t xml:space="preserve"> </w:t>
      </w:r>
      <w:r w:rsidRPr="00310EA2">
        <w:rPr>
          <w:rFonts w:eastAsia="Cambria" w:cs="Cambria"/>
          <w:szCs w:val="22"/>
        </w:rPr>
        <w:t>media,</w:t>
      </w:r>
      <w:r w:rsidRPr="00310EA2">
        <w:rPr>
          <w:rFonts w:eastAsia="Cambria" w:cs="Cambria"/>
          <w:spacing w:val="-5"/>
          <w:szCs w:val="22"/>
        </w:rPr>
        <w:t xml:space="preserve"> </w:t>
      </w:r>
      <w:r w:rsidRPr="00310EA2">
        <w:rPr>
          <w:rFonts w:eastAsia="Cambria" w:cs="Cambria"/>
          <w:szCs w:val="22"/>
        </w:rPr>
        <w:t>book,</w:t>
      </w:r>
      <w:r w:rsidRPr="00310EA2">
        <w:rPr>
          <w:rFonts w:eastAsia="Cambria" w:cs="Cambria"/>
          <w:spacing w:val="-8"/>
          <w:szCs w:val="22"/>
        </w:rPr>
        <w:t xml:space="preserve"> </w:t>
      </w:r>
      <w:r w:rsidRPr="00310EA2">
        <w:rPr>
          <w:rFonts w:eastAsia="Cambria" w:cs="Cambria"/>
          <w:szCs w:val="22"/>
        </w:rPr>
        <w:t>magazine,</w:t>
      </w:r>
      <w:r w:rsidRPr="00310EA2">
        <w:rPr>
          <w:rFonts w:eastAsia="Cambria" w:cs="Cambria"/>
          <w:spacing w:val="-4"/>
          <w:szCs w:val="22"/>
        </w:rPr>
        <w:t xml:space="preserve"> </w:t>
      </w:r>
      <w:r w:rsidRPr="00310EA2">
        <w:rPr>
          <w:rFonts w:eastAsia="Cambria" w:cs="Cambria"/>
          <w:szCs w:val="22"/>
        </w:rPr>
        <w:t>newspaper,</w:t>
      </w:r>
      <w:r w:rsidRPr="00310EA2">
        <w:rPr>
          <w:rFonts w:eastAsia="Cambria" w:cs="Cambria"/>
          <w:spacing w:val="-5"/>
          <w:szCs w:val="22"/>
        </w:rPr>
        <w:t xml:space="preserve"> </w:t>
      </w:r>
      <w:r w:rsidRPr="00310EA2">
        <w:rPr>
          <w:rFonts w:eastAsia="Cambria" w:cs="Cambria"/>
          <w:szCs w:val="22"/>
        </w:rPr>
        <w:t>leaflet,</w:t>
      </w:r>
      <w:r w:rsidRPr="00310EA2">
        <w:rPr>
          <w:rFonts w:eastAsia="Cambria" w:cs="Cambria"/>
          <w:spacing w:val="-6"/>
          <w:szCs w:val="22"/>
        </w:rPr>
        <w:t xml:space="preserve"> </w:t>
      </w:r>
      <w:r w:rsidRPr="00310EA2">
        <w:rPr>
          <w:rFonts w:eastAsia="Cambria" w:cs="Cambria"/>
          <w:szCs w:val="22"/>
        </w:rPr>
        <w:t>or</w:t>
      </w:r>
      <w:r w:rsidRPr="00310EA2">
        <w:rPr>
          <w:rFonts w:eastAsia="Cambria" w:cs="Cambria"/>
          <w:spacing w:val="-5"/>
          <w:szCs w:val="22"/>
        </w:rPr>
        <w:t xml:space="preserve"> </w:t>
      </w:r>
      <w:r w:rsidRPr="00310EA2">
        <w:rPr>
          <w:rFonts w:eastAsia="Cambria" w:cs="Cambria"/>
          <w:szCs w:val="22"/>
        </w:rPr>
        <w:t>third</w:t>
      </w:r>
      <w:r w:rsidRPr="00310EA2">
        <w:rPr>
          <w:rFonts w:eastAsia="Cambria" w:cs="Cambria"/>
          <w:spacing w:val="-8"/>
          <w:szCs w:val="22"/>
        </w:rPr>
        <w:t xml:space="preserve"> </w:t>
      </w:r>
      <w:r w:rsidRPr="00310EA2">
        <w:rPr>
          <w:rFonts w:eastAsia="Cambria" w:cs="Cambria"/>
          <w:szCs w:val="22"/>
        </w:rPr>
        <w:t>party</w:t>
      </w:r>
      <w:r w:rsidRPr="00310EA2">
        <w:rPr>
          <w:rFonts w:eastAsia="Cambria" w:cs="Cambria"/>
          <w:spacing w:val="-9"/>
          <w:szCs w:val="22"/>
        </w:rPr>
        <w:t xml:space="preserve"> </w:t>
      </w:r>
      <w:r w:rsidRPr="00310EA2">
        <w:rPr>
          <w:rFonts w:eastAsia="Cambria" w:cs="Cambria"/>
          <w:szCs w:val="22"/>
        </w:rPr>
        <w:t>note/tutoring</w:t>
      </w:r>
      <w:r w:rsidRPr="00310EA2">
        <w:rPr>
          <w:rFonts w:eastAsia="Cambria" w:cs="Cambria"/>
          <w:spacing w:val="-5"/>
          <w:szCs w:val="22"/>
        </w:rPr>
        <w:t xml:space="preserve"> </w:t>
      </w:r>
      <w:r w:rsidRPr="00310EA2">
        <w:rPr>
          <w:rFonts w:eastAsia="Cambria" w:cs="Cambria"/>
          <w:szCs w:val="22"/>
        </w:rPr>
        <w:t>services. A</w:t>
      </w:r>
      <w:r w:rsidRPr="00310EA2">
        <w:rPr>
          <w:rFonts w:eastAsia="Cambria" w:cs="Cambria"/>
          <w:spacing w:val="-5"/>
          <w:szCs w:val="22"/>
        </w:rPr>
        <w:t xml:space="preserve"> </w:t>
      </w:r>
      <w:r w:rsidRPr="00310EA2">
        <w:rPr>
          <w:rFonts w:eastAsia="Cambria" w:cs="Cambria"/>
          <w:szCs w:val="22"/>
        </w:rPr>
        <w:t>student</w:t>
      </w:r>
      <w:r w:rsidRPr="00310EA2">
        <w:rPr>
          <w:rFonts w:eastAsia="Cambria" w:cs="Cambria"/>
          <w:spacing w:val="-4"/>
          <w:szCs w:val="22"/>
        </w:rPr>
        <w:t xml:space="preserve"> </w:t>
      </w:r>
      <w:r w:rsidRPr="00310EA2">
        <w:rPr>
          <w:rFonts w:eastAsia="Cambria" w:cs="Cambria"/>
          <w:szCs w:val="22"/>
        </w:rPr>
        <w:t>who</w:t>
      </w:r>
      <w:r w:rsidRPr="00310EA2">
        <w:rPr>
          <w:rFonts w:eastAsia="Cambria" w:cs="Cambria"/>
          <w:spacing w:val="-2"/>
          <w:szCs w:val="22"/>
        </w:rPr>
        <w:t xml:space="preserve"> </w:t>
      </w:r>
      <w:r w:rsidRPr="00310EA2">
        <w:rPr>
          <w:rFonts w:eastAsia="Cambria" w:cs="Cambria"/>
          <w:szCs w:val="22"/>
        </w:rPr>
        <w:t>publishes</w:t>
      </w:r>
      <w:r w:rsidRPr="00310EA2">
        <w:rPr>
          <w:rFonts w:eastAsia="Cambria" w:cs="Cambria"/>
          <w:spacing w:val="-5"/>
          <w:szCs w:val="22"/>
        </w:rPr>
        <w:t xml:space="preserve"> </w:t>
      </w:r>
      <w:r w:rsidRPr="00310EA2">
        <w:rPr>
          <w:rFonts w:eastAsia="Cambria" w:cs="Cambria"/>
          <w:szCs w:val="22"/>
        </w:rPr>
        <w:t>a</w:t>
      </w:r>
      <w:r w:rsidRPr="00310EA2">
        <w:rPr>
          <w:rFonts w:eastAsia="Cambria" w:cs="Cambria"/>
          <w:spacing w:val="-2"/>
          <w:szCs w:val="22"/>
        </w:rPr>
        <w:t xml:space="preserve"> </w:t>
      </w:r>
      <w:r w:rsidRPr="00310EA2">
        <w:rPr>
          <w:rFonts w:eastAsia="Cambria" w:cs="Cambria"/>
          <w:szCs w:val="22"/>
        </w:rPr>
        <w:t>recording</w:t>
      </w:r>
      <w:r w:rsidRPr="00310EA2">
        <w:rPr>
          <w:rFonts w:eastAsia="Cambria" w:cs="Cambria"/>
          <w:spacing w:val="-1"/>
          <w:szCs w:val="22"/>
        </w:rPr>
        <w:t xml:space="preserve"> </w:t>
      </w:r>
      <w:r w:rsidRPr="00310EA2">
        <w:rPr>
          <w:rFonts w:eastAsia="Cambria" w:cs="Cambria"/>
          <w:szCs w:val="22"/>
        </w:rPr>
        <w:t>without</w:t>
      </w:r>
      <w:r w:rsidRPr="00310EA2">
        <w:rPr>
          <w:rFonts w:eastAsia="Cambria" w:cs="Cambria"/>
          <w:spacing w:val="-3"/>
          <w:szCs w:val="22"/>
        </w:rPr>
        <w:t xml:space="preserve"> </w:t>
      </w:r>
      <w:r w:rsidRPr="00310EA2">
        <w:rPr>
          <w:rFonts w:eastAsia="Cambria" w:cs="Cambria"/>
          <w:szCs w:val="22"/>
        </w:rPr>
        <w:t>written</w:t>
      </w:r>
      <w:r w:rsidRPr="00310EA2">
        <w:rPr>
          <w:rFonts w:eastAsia="Cambria" w:cs="Cambria"/>
          <w:spacing w:val="-5"/>
          <w:szCs w:val="22"/>
        </w:rPr>
        <w:t xml:space="preserve"> </w:t>
      </w:r>
      <w:r w:rsidRPr="00310EA2">
        <w:rPr>
          <w:rFonts w:eastAsia="Cambria" w:cs="Cambria"/>
          <w:szCs w:val="22"/>
        </w:rPr>
        <w:t>consent</w:t>
      </w:r>
      <w:r w:rsidRPr="00310EA2">
        <w:rPr>
          <w:rFonts w:eastAsia="Cambria" w:cs="Cambria"/>
          <w:spacing w:val="-7"/>
          <w:szCs w:val="22"/>
        </w:rPr>
        <w:t xml:space="preserve"> </w:t>
      </w:r>
      <w:r w:rsidRPr="00310EA2">
        <w:rPr>
          <w:rFonts w:eastAsia="Cambria" w:cs="Cambria"/>
          <w:szCs w:val="22"/>
        </w:rPr>
        <w:t>may</w:t>
      </w:r>
      <w:r w:rsidRPr="00310EA2">
        <w:rPr>
          <w:rFonts w:eastAsia="Cambria" w:cs="Cambria"/>
          <w:spacing w:val="-5"/>
          <w:szCs w:val="22"/>
        </w:rPr>
        <w:t xml:space="preserve"> </w:t>
      </w:r>
      <w:r w:rsidRPr="00310EA2">
        <w:rPr>
          <w:rFonts w:eastAsia="Cambria" w:cs="Cambria"/>
          <w:szCs w:val="22"/>
        </w:rPr>
        <w:t>be</w:t>
      </w:r>
      <w:r w:rsidRPr="00310EA2">
        <w:rPr>
          <w:rFonts w:eastAsia="Cambria" w:cs="Cambria"/>
          <w:spacing w:val="-2"/>
          <w:szCs w:val="22"/>
        </w:rPr>
        <w:t xml:space="preserve"> </w:t>
      </w:r>
      <w:r w:rsidRPr="00310EA2">
        <w:rPr>
          <w:rFonts w:eastAsia="Cambria" w:cs="Cambria"/>
          <w:szCs w:val="22"/>
        </w:rPr>
        <w:t>subject</w:t>
      </w:r>
      <w:r w:rsidRPr="00310EA2">
        <w:rPr>
          <w:rFonts w:eastAsia="Cambria" w:cs="Cambria"/>
          <w:spacing w:val="-6"/>
          <w:szCs w:val="22"/>
        </w:rPr>
        <w:t xml:space="preserve"> </w:t>
      </w:r>
      <w:r w:rsidRPr="00310EA2">
        <w:rPr>
          <w:rFonts w:eastAsia="Cambria" w:cs="Cambria"/>
          <w:szCs w:val="22"/>
        </w:rPr>
        <w:t>to</w:t>
      </w:r>
      <w:r w:rsidRPr="00310EA2">
        <w:rPr>
          <w:rFonts w:eastAsia="Cambria" w:cs="Cambria"/>
          <w:spacing w:val="-2"/>
          <w:szCs w:val="22"/>
        </w:rPr>
        <w:t xml:space="preserve"> </w:t>
      </w:r>
      <w:r w:rsidRPr="00310EA2">
        <w:rPr>
          <w:rFonts w:eastAsia="Cambria" w:cs="Cambria"/>
          <w:szCs w:val="22"/>
        </w:rPr>
        <w:t>a</w:t>
      </w:r>
      <w:r w:rsidRPr="00310EA2">
        <w:rPr>
          <w:rFonts w:eastAsia="Cambria" w:cs="Cambria"/>
          <w:spacing w:val="-4"/>
          <w:szCs w:val="22"/>
        </w:rPr>
        <w:t xml:space="preserve"> </w:t>
      </w:r>
      <w:r w:rsidRPr="00310EA2">
        <w:rPr>
          <w:rFonts w:eastAsia="Cambria" w:cs="Cambria"/>
          <w:szCs w:val="22"/>
        </w:rPr>
        <w:t>civil</w:t>
      </w:r>
      <w:r w:rsidRPr="00310EA2">
        <w:rPr>
          <w:rFonts w:eastAsia="Cambria" w:cs="Cambria"/>
          <w:spacing w:val="-2"/>
          <w:szCs w:val="22"/>
        </w:rPr>
        <w:t xml:space="preserve"> </w:t>
      </w:r>
      <w:r w:rsidRPr="00310EA2">
        <w:rPr>
          <w:rFonts w:eastAsia="Cambria" w:cs="Cambria"/>
          <w:szCs w:val="22"/>
        </w:rPr>
        <w:t>cause</w:t>
      </w:r>
      <w:r w:rsidRPr="00310EA2">
        <w:rPr>
          <w:rFonts w:eastAsia="Cambria" w:cs="Cambria"/>
          <w:spacing w:val="-6"/>
          <w:szCs w:val="22"/>
        </w:rPr>
        <w:t xml:space="preserve"> </w:t>
      </w:r>
      <w:r w:rsidRPr="00310EA2">
        <w:rPr>
          <w:rFonts w:eastAsia="Cambria" w:cs="Cambria"/>
          <w:szCs w:val="22"/>
        </w:rPr>
        <w:t>of</w:t>
      </w:r>
      <w:r w:rsidRPr="00310EA2">
        <w:rPr>
          <w:rFonts w:eastAsia="Cambria" w:cs="Cambria"/>
          <w:spacing w:val="-2"/>
          <w:szCs w:val="22"/>
        </w:rPr>
        <w:t xml:space="preserve"> </w:t>
      </w:r>
      <w:r w:rsidRPr="00310EA2">
        <w:rPr>
          <w:rFonts w:eastAsia="Cambria" w:cs="Cambria"/>
          <w:szCs w:val="22"/>
        </w:rPr>
        <w:t>action</w:t>
      </w:r>
      <w:r w:rsidRPr="00310EA2">
        <w:rPr>
          <w:rFonts w:eastAsia="Cambria" w:cs="Cambria"/>
          <w:spacing w:val="-4"/>
          <w:szCs w:val="22"/>
        </w:rPr>
        <w:t xml:space="preserve"> </w:t>
      </w:r>
      <w:r w:rsidRPr="00310EA2">
        <w:rPr>
          <w:rFonts w:eastAsia="Cambria" w:cs="Cambria"/>
          <w:szCs w:val="22"/>
        </w:rPr>
        <w:t>instituted</w:t>
      </w:r>
      <w:r w:rsidRPr="00310EA2">
        <w:rPr>
          <w:rFonts w:eastAsia="Cambria" w:cs="Cambria"/>
          <w:spacing w:val="-2"/>
          <w:szCs w:val="22"/>
        </w:rPr>
        <w:t xml:space="preserve"> </w:t>
      </w:r>
      <w:r w:rsidRPr="00310EA2">
        <w:rPr>
          <w:rFonts w:eastAsia="Cambria" w:cs="Cambria"/>
          <w:szCs w:val="22"/>
        </w:rPr>
        <w:t>by a person</w:t>
      </w:r>
      <w:r w:rsidRPr="00310EA2">
        <w:rPr>
          <w:rFonts w:eastAsia="Cambria" w:cs="Cambria"/>
          <w:spacing w:val="-3"/>
          <w:szCs w:val="22"/>
        </w:rPr>
        <w:t xml:space="preserve"> </w:t>
      </w:r>
      <w:r w:rsidRPr="00310EA2">
        <w:rPr>
          <w:rFonts w:eastAsia="Cambria" w:cs="Cambria"/>
          <w:szCs w:val="22"/>
        </w:rPr>
        <w:t>injured by</w:t>
      </w:r>
      <w:r w:rsidRPr="00310EA2">
        <w:rPr>
          <w:rFonts w:eastAsia="Cambria" w:cs="Cambria"/>
          <w:spacing w:val="-1"/>
          <w:szCs w:val="22"/>
        </w:rPr>
        <w:t xml:space="preserve"> </w:t>
      </w:r>
      <w:r w:rsidRPr="00310EA2">
        <w:rPr>
          <w:rFonts w:eastAsia="Cambria" w:cs="Cambria"/>
          <w:szCs w:val="22"/>
        </w:rPr>
        <w:t>the publication</w:t>
      </w:r>
      <w:r w:rsidRPr="00310EA2">
        <w:rPr>
          <w:rFonts w:eastAsia="Cambria" w:cs="Cambria"/>
          <w:spacing w:val="-1"/>
          <w:szCs w:val="22"/>
        </w:rPr>
        <w:t xml:space="preserve"> </w:t>
      </w:r>
      <w:r w:rsidRPr="00310EA2">
        <w:rPr>
          <w:rFonts w:eastAsia="Cambria" w:cs="Cambria"/>
          <w:szCs w:val="22"/>
        </w:rPr>
        <w:t>and/or discipline under UF</w:t>
      </w:r>
      <w:r w:rsidRPr="00310EA2">
        <w:rPr>
          <w:rFonts w:eastAsia="Cambria" w:cs="Cambria"/>
          <w:spacing w:val="-1"/>
          <w:szCs w:val="22"/>
        </w:rPr>
        <w:t xml:space="preserve"> </w:t>
      </w:r>
      <w:r w:rsidRPr="00310EA2">
        <w:rPr>
          <w:rFonts w:eastAsia="Cambria" w:cs="Cambria"/>
          <w:szCs w:val="22"/>
        </w:rPr>
        <w:t>Regulation</w:t>
      </w:r>
      <w:r w:rsidRPr="00310EA2">
        <w:rPr>
          <w:rFonts w:eastAsia="Cambria" w:cs="Cambria"/>
          <w:spacing w:val="-1"/>
          <w:szCs w:val="22"/>
        </w:rPr>
        <w:t xml:space="preserve"> </w:t>
      </w:r>
      <w:r w:rsidRPr="00310EA2">
        <w:rPr>
          <w:rFonts w:eastAsia="Cambria" w:cs="Cambria"/>
          <w:szCs w:val="22"/>
        </w:rPr>
        <w:t>4.040 Student</w:t>
      </w:r>
      <w:r w:rsidRPr="00310EA2">
        <w:rPr>
          <w:rFonts w:eastAsia="Cambria" w:cs="Cambria"/>
          <w:spacing w:val="-1"/>
          <w:szCs w:val="22"/>
        </w:rPr>
        <w:t xml:space="preserve"> </w:t>
      </w:r>
      <w:r w:rsidRPr="00310EA2">
        <w:rPr>
          <w:rFonts w:eastAsia="Cambria" w:cs="Cambria"/>
          <w:szCs w:val="22"/>
        </w:rPr>
        <w:t>Honor Code and</w:t>
      </w:r>
      <w:r w:rsidRPr="00310EA2">
        <w:rPr>
          <w:rFonts w:eastAsia="Cambria" w:cs="Cambria"/>
          <w:spacing w:val="-1"/>
          <w:szCs w:val="22"/>
        </w:rPr>
        <w:t xml:space="preserve"> </w:t>
      </w:r>
      <w:r w:rsidRPr="00310EA2">
        <w:rPr>
          <w:rFonts w:eastAsia="Cambria" w:cs="Cambria"/>
          <w:szCs w:val="22"/>
        </w:rPr>
        <w:t>Student Conduct Code.</w:t>
      </w:r>
    </w:p>
    <w:p w14:paraId="7BD341D6" w14:textId="77777777" w:rsidR="00E16F5E" w:rsidRDefault="00E16F5E" w:rsidP="00542475">
      <w:pPr>
        <w:autoSpaceDE w:val="0"/>
        <w:autoSpaceDN w:val="0"/>
        <w:adjustRightInd w:val="0"/>
        <w:ind w:right="90"/>
        <w:jc w:val="both"/>
        <w:rPr>
          <w:rFonts w:cs="Calibri"/>
          <w:b/>
          <w:i/>
          <w:szCs w:val="22"/>
        </w:rPr>
      </w:pPr>
    </w:p>
    <w:p w14:paraId="210939C4" w14:textId="77777777" w:rsidR="00310EA2" w:rsidRDefault="00310EA2" w:rsidP="00310EA2">
      <w:pPr>
        <w:pStyle w:val="Heading2"/>
        <w:ind w:left="0"/>
      </w:pPr>
      <w:r>
        <w:t>University</w:t>
      </w:r>
      <w:r>
        <w:rPr>
          <w:spacing w:val="-11"/>
        </w:rPr>
        <w:t xml:space="preserve"> </w:t>
      </w:r>
      <w:r>
        <w:t>Honesty</w:t>
      </w:r>
      <w:r>
        <w:rPr>
          <w:spacing w:val="-11"/>
        </w:rPr>
        <w:t xml:space="preserve"> </w:t>
      </w:r>
      <w:r>
        <w:rPr>
          <w:spacing w:val="-2"/>
        </w:rPr>
        <w:t>Policy</w:t>
      </w:r>
    </w:p>
    <w:p w14:paraId="79F9E8A5" w14:textId="77777777" w:rsidR="00310EA2" w:rsidRDefault="00310EA2" w:rsidP="00310EA2">
      <w:pPr>
        <w:pStyle w:val="BodyText"/>
        <w:spacing w:before="1"/>
        <w:ind w:right="320"/>
      </w:pPr>
      <w:r>
        <w:t>UF students are bound by The Honor Pledge which states, “We, the members of the University of Florida community,</w:t>
      </w:r>
      <w:r>
        <w:rPr>
          <w:spacing w:val="-4"/>
        </w:rPr>
        <w:t xml:space="preserve"> </w:t>
      </w:r>
      <w:r>
        <w:t>pledge</w:t>
      </w:r>
      <w:r>
        <w:rPr>
          <w:spacing w:val="-5"/>
        </w:rPr>
        <w:t xml:space="preserve"> </w:t>
      </w:r>
      <w:r>
        <w:t>to</w:t>
      </w:r>
      <w:r>
        <w:rPr>
          <w:spacing w:val="-5"/>
        </w:rPr>
        <w:t xml:space="preserve"> </w:t>
      </w:r>
      <w:r>
        <w:t>hold</w:t>
      </w:r>
      <w:r>
        <w:rPr>
          <w:spacing w:val="-4"/>
        </w:rPr>
        <w:t xml:space="preserve"> </w:t>
      </w:r>
      <w:r>
        <w:t>ourselves</w:t>
      </w:r>
      <w:r>
        <w:rPr>
          <w:spacing w:val="-6"/>
        </w:rPr>
        <w:t xml:space="preserve"> </w:t>
      </w:r>
      <w:r>
        <w:t>and</w:t>
      </w:r>
      <w:r>
        <w:rPr>
          <w:spacing w:val="-6"/>
        </w:rPr>
        <w:t xml:space="preserve"> </w:t>
      </w:r>
      <w:r>
        <w:t>our</w:t>
      </w:r>
      <w:r>
        <w:rPr>
          <w:spacing w:val="-5"/>
        </w:rPr>
        <w:t xml:space="preserve"> </w:t>
      </w:r>
      <w:r>
        <w:t>peers</w:t>
      </w:r>
      <w:r>
        <w:rPr>
          <w:spacing w:val="-8"/>
        </w:rPr>
        <w:t xml:space="preserve"> </w:t>
      </w:r>
      <w:r>
        <w:t>to</w:t>
      </w:r>
      <w:r>
        <w:rPr>
          <w:spacing w:val="-5"/>
        </w:rPr>
        <w:t xml:space="preserve"> </w:t>
      </w:r>
      <w:r>
        <w:t>the</w:t>
      </w:r>
      <w:r>
        <w:rPr>
          <w:spacing w:val="-5"/>
        </w:rPr>
        <w:t xml:space="preserve"> </w:t>
      </w:r>
      <w:r>
        <w:t>highest</w:t>
      </w:r>
      <w:r>
        <w:rPr>
          <w:spacing w:val="-9"/>
        </w:rPr>
        <w:t xml:space="preserve"> </w:t>
      </w:r>
      <w:r>
        <w:t>standards</w:t>
      </w:r>
      <w:r>
        <w:rPr>
          <w:spacing w:val="-6"/>
        </w:rPr>
        <w:t xml:space="preserve"> </w:t>
      </w:r>
      <w:r>
        <w:t>of</w:t>
      </w:r>
      <w:r>
        <w:rPr>
          <w:spacing w:val="-5"/>
        </w:rPr>
        <w:t xml:space="preserve"> </w:t>
      </w:r>
      <w:r>
        <w:t>honor</w:t>
      </w:r>
      <w:r>
        <w:rPr>
          <w:spacing w:val="-5"/>
        </w:rPr>
        <w:t xml:space="preserve"> </w:t>
      </w:r>
      <w:r>
        <w:t>and</w:t>
      </w:r>
      <w:r>
        <w:rPr>
          <w:spacing w:val="-8"/>
        </w:rPr>
        <w:t xml:space="preserve"> </w:t>
      </w:r>
      <w:r>
        <w:t>integrity</w:t>
      </w:r>
      <w:r>
        <w:rPr>
          <w:spacing w:val="-6"/>
        </w:rPr>
        <w:t xml:space="preserve"> </w:t>
      </w:r>
      <w:r>
        <w:t>by</w:t>
      </w:r>
      <w:r>
        <w:rPr>
          <w:spacing w:val="-6"/>
        </w:rPr>
        <w:t xml:space="preserve"> </w:t>
      </w:r>
      <w:r>
        <w:t>abiding</w:t>
      </w:r>
      <w:r>
        <w:rPr>
          <w:spacing w:val="-1"/>
        </w:rPr>
        <w:t xml:space="preserve"> </w:t>
      </w:r>
      <w:r>
        <w:t>by the</w:t>
      </w:r>
      <w:r>
        <w:rPr>
          <w:spacing w:val="-2"/>
        </w:rPr>
        <w:t xml:space="preserve"> </w:t>
      </w:r>
      <w:r>
        <w:t>Honor</w:t>
      </w:r>
      <w:r>
        <w:rPr>
          <w:spacing w:val="-2"/>
        </w:rPr>
        <w:t xml:space="preserve"> </w:t>
      </w:r>
      <w:r>
        <w:t>Code.</w:t>
      </w:r>
      <w:r>
        <w:rPr>
          <w:spacing w:val="-2"/>
        </w:rPr>
        <w:t xml:space="preserve"> </w:t>
      </w:r>
      <w:r>
        <w:t>On</w:t>
      </w:r>
      <w:r>
        <w:rPr>
          <w:spacing w:val="-3"/>
        </w:rPr>
        <w:t xml:space="preserve"> </w:t>
      </w:r>
      <w:r>
        <w:t>all</w:t>
      </w:r>
      <w:r>
        <w:rPr>
          <w:spacing w:val="-2"/>
        </w:rPr>
        <w:t xml:space="preserve"> </w:t>
      </w:r>
      <w:r>
        <w:t>work</w:t>
      </w:r>
      <w:r>
        <w:rPr>
          <w:spacing w:val="-3"/>
        </w:rPr>
        <w:t xml:space="preserve"> </w:t>
      </w:r>
      <w:r>
        <w:t>submitted</w:t>
      </w:r>
      <w:r>
        <w:rPr>
          <w:spacing w:val="-3"/>
        </w:rPr>
        <w:t xml:space="preserve"> </w:t>
      </w:r>
      <w:r>
        <w:t>for</w:t>
      </w:r>
      <w:r>
        <w:rPr>
          <w:spacing w:val="-2"/>
        </w:rPr>
        <w:t xml:space="preserve"> </w:t>
      </w:r>
      <w:r>
        <w:t>credit</w:t>
      </w:r>
      <w:r>
        <w:rPr>
          <w:spacing w:val="-3"/>
        </w:rPr>
        <w:t xml:space="preserve"> </w:t>
      </w:r>
      <w:r>
        <w:t>by</w:t>
      </w:r>
      <w:r>
        <w:rPr>
          <w:spacing w:val="-6"/>
        </w:rPr>
        <w:t xml:space="preserve"> </w:t>
      </w:r>
      <w:r>
        <w:t>students</w:t>
      </w:r>
      <w:r>
        <w:rPr>
          <w:spacing w:val="-1"/>
        </w:rPr>
        <w:t xml:space="preserve"> </w:t>
      </w:r>
      <w:r>
        <w:t>at</w:t>
      </w:r>
      <w:r>
        <w:rPr>
          <w:spacing w:val="-3"/>
        </w:rPr>
        <w:t xml:space="preserve"> </w:t>
      </w:r>
      <w:r>
        <w:t>the</w:t>
      </w:r>
      <w:r>
        <w:rPr>
          <w:spacing w:val="-4"/>
        </w:rPr>
        <w:t xml:space="preserve"> </w:t>
      </w:r>
      <w:r>
        <w:t>University</w:t>
      </w:r>
      <w:r>
        <w:rPr>
          <w:spacing w:val="-3"/>
        </w:rPr>
        <w:t xml:space="preserve"> </w:t>
      </w:r>
      <w:r>
        <w:t>of</w:t>
      </w:r>
      <w:r>
        <w:rPr>
          <w:spacing w:val="-2"/>
        </w:rPr>
        <w:t xml:space="preserve"> </w:t>
      </w:r>
      <w:r>
        <w:t>Florida,</w:t>
      </w:r>
      <w:r>
        <w:rPr>
          <w:spacing w:val="-2"/>
        </w:rPr>
        <w:t xml:space="preserve"> </w:t>
      </w:r>
      <w:r>
        <w:t>the</w:t>
      </w:r>
      <w:r>
        <w:rPr>
          <w:spacing w:val="-2"/>
        </w:rPr>
        <w:t xml:space="preserve"> </w:t>
      </w:r>
      <w:r>
        <w:t>following</w:t>
      </w:r>
      <w:r>
        <w:rPr>
          <w:spacing w:val="-1"/>
        </w:rPr>
        <w:t xml:space="preserve"> </w:t>
      </w:r>
      <w:r>
        <w:t>pledge</w:t>
      </w:r>
      <w:r>
        <w:rPr>
          <w:spacing w:val="-2"/>
        </w:rPr>
        <w:t xml:space="preserve"> </w:t>
      </w:r>
      <w:r>
        <w:t>is either required or implied: “On my honor, I have neither given nor received unauthorized aid in doing this</w:t>
      </w:r>
    </w:p>
    <w:p w14:paraId="035EF6FC" w14:textId="77777777" w:rsidR="00310EA2" w:rsidRDefault="00310EA2" w:rsidP="00310EA2">
      <w:pPr>
        <w:pStyle w:val="BodyText"/>
        <w:spacing w:before="1"/>
        <w:ind w:right="388"/>
      </w:pPr>
      <w:r>
        <w:t>assignment.”</w:t>
      </w:r>
      <w:r>
        <w:rPr>
          <w:spacing w:val="-1"/>
        </w:rPr>
        <w:t xml:space="preserve"> </w:t>
      </w:r>
      <w:r>
        <w:t>The Honor Code (</w:t>
      </w:r>
      <w:hyperlink r:id="rId16">
        <w:r>
          <w:rPr>
            <w:color w:val="0000FF"/>
            <w:u w:val="single" w:color="0000FF"/>
          </w:rPr>
          <w:t>https://sccr.dso.ufl.edu/process/student-conduct-code/)</w:t>
        </w:r>
      </w:hyperlink>
      <w:r>
        <w:rPr>
          <w:color w:val="0000FF"/>
        </w:rPr>
        <w:t xml:space="preserve"> </w:t>
      </w:r>
      <w:r>
        <w:t>specifies a number of behaviors</w:t>
      </w:r>
      <w:r>
        <w:rPr>
          <w:spacing w:val="-4"/>
        </w:rPr>
        <w:t xml:space="preserve"> </w:t>
      </w:r>
      <w:r>
        <w:t>that</w:t>
      </w:r>
      <w:r>
        <w:rPr>
          <w:spacing w:val="-5"/>
        </w:rPr>
        <w:t xml:space="preserve"> </w:t>
      </w:r>
      <w:r>
        <w:t>are</w:t>
      </w:r>
      <w:r>
        <w:rPr>
          <w:spacing w:val="-5"/>
        </w:rPr>
        <w:t xml:space="preserve"> </w:t>
      </w:r>
      <w:r>
        <w:t>in</w:t>
      </w:r>
      <w:r>
        <w:rPr>
          <w:spacing w:val="-6"/>
        </w:rPr>
        <w:t xml:space="preserve"> </w:t>
      </w:r>
      <w:r>
        <w:t>violation</w:t>
      </w:r>
      <w:r>
        <w:rPr>
          <w:spacing w:val="-5"/>
        </w:rPr>
        <w:t xml:space="preserve"> </w:t>
      </w:r>
      <w:r>
        <w:t>of</w:t>
      </w:r>
      <w:r>
        <w:rPr>
          <w:spacing w:val="-5"/>
        </w:rPr>
        <w:t xml:space="preserve"> </w:t>
      </w:r>
      <w:r>
        <w:t>this</w:t>
      </w:r>
      <w:r>
        <w:rPr>
          <w:spacing w:val="-7"/>
        </w:rPr>
        <w:t xml:space="preserve"> </w:t>
      </w:r>
      <w:r>
        <w:t>code</w:t>
      </w:r>
      <w:r>
        <w:rPr>
          <w:spacing w:val="-5"/>
        </w:rPr>
        <w:t xml:space="preserve"> </w:t>
      </w:r>
      <w:r>
        <w:t>and</w:t>
      </w:r>
      <w:r>
        <w:rPr>
          <w:spacing w:val="-6"/>
        </w:rPr>
        <w:t xml:space="preserve"> </w:t>
      </w:r>
      <w:r>
        <w:t>the</w:t>
      </w:r>
      <w:r>
        <w:rPr>
          <w:spacing w:val="-4"/>
        </w:rPr>
        <w:t xml:space="preserve"> </w:t>
      </w:r>
      <w:r>
        <w:t>possible</w:t>
      </w:r>
      <w:r>
        <w:rPr>
          <w:spacing w:val="-9"/>
        </w:rPr>
        <w:t xml:space="preserve"> </w:t>
      </w:r>
      <w:r>
        <w:t>sanctions.</w:t>
      </w:r>
      <w:r>
        <w:rPr>
          <w:spacing w:val="38"/>
        </w:rPr>
        <w:t xml:space="preserve"> </w:t>
      </w:r>
      <w:r>
        <w:t>Furthermore,</w:t>
      </w:r>
      <w:r>
        <w:rPr>
          <w:spacing w:val="-4"/>
        </w:rPr>
        <w:t xml:space="preserve"> </w:t>
      </w:r>
      <w:r>
        <w:t>you</w:t>
      </w:r>
      <w:r>
        <w:rPr>
          <w:spacing w:val="-4"/>
        </w:rPr>
        <w:t xml:space="preserve"> </w:t>
      </w:r>
      <w:r>
        <w:t>are</w:t>
      </w:r>
      <w:r>
        <w:rPr>
          <w:spacing w:val="-10"/>
        </w:rPr>
        <w:t xml:space="preserve"> </w:t>
      </w:r>
      <w:r>
        <w:t>obligated</w:t>
      </w:r>
      <w:r>
        <w:rPr>
          <w:spacing w:val="-5"/>
        </w:rPr>
        <w:t xml:space="preserve"> </w:t>
      </w:r>
      <w:r>
        <w:t>to</w:t>
      </w:r>
      <w:r>
        <w:rPr>
          <w:spacing w:val="-5"/>
        </w:rPr>
        <w:t xml:space="preserve"> </w:t>
      </w:r>
      <w:r>
        <w:t>report any condition that facilitates academic misconduct to appropriate personnel. If you have any questions or concerns, please consult with the instructor or TAs in this class.</w:t>
      </w:r>
    </w:p>
    <w:p w14:paraId="3DDAFBB6" w14:textId="77777777" w:rsidR="00310EA2" w:rsidRDefault="00310EA2" w:rsidP="00542475">
      <w:pPr>
        <w:autoSpaceDE w:val="0"/>
        <w:autoSpaceDN w:val="0"/>
        <w:adjustRightInd w:val="0"/>
        <w:ind w:right="90"/>
        <w:jc w:val="both"/>
        <w:rPr>
          <w:rFonts w:cs="Calibri"/>
          <w:b/>
          <w:i/>
          <w:szCs w:val="22"/>
        </w:rPr>
      </w:pPr>
    </w:p>
    <w:p w14:paraId="70408BCB" w14:textId="77777777" w:rsidR="00310EA2" w:rsidRDefault="00310EA2" w:rsidP="00542475">
      <w:pPr>
        <w:autoSpaceDE w:val="0"/>
        <w:autoSpaceDN w:val="0"/>
        <w:adjustRightInd w:val="0"/>
        <w:ind w:right="90"/>
        <w:jc w:val="both"/>
        <w:rPr>
          <w:rFonts w:cs="Calibri"/>
          <w:b/>
          <w:i/>
          <w:szCs w:val="22"/>
        </w:rPr>
      </w:pPr>
    </w:p>
    <w:p w14:paraId="6B125508" w14:textId="73F508EC" w:rsidR="0030474C" w:rsidRDefault="0022083E" w:rsidP="00542475">
      <w:pPr>
        <w:autoSpaceDE w:val="0"/>
        <w:autoSpaceDN w:val="0"/>
        <w:adjustRightInd w:val="0"/>
        <w:ind w:right="90"/>
        <w:jc w:val="both"/>
        <w:rPr>
          <w:rFonts w:cs="Calibri"/>
          <w:b/>
          <w:i/>
          <w:szCs w:val="22"/>
        </w:rPr>
      </w:pPr>
      <w:r w:rsidRPr="00FB1469">
        <w:rPr>
          <w:rFonts w:cs="Calibri"/>
          <w:b/>
          <w:i/>
          <w:szCs w:val="22"/>
        </w:rPr>
        <w:t>Academic Policies &amp; Resources</w:t>
      </w:r>
    </w:p>
    <w:p w14:paraId="0C6D0122" w14:textId="5AD354FD" w:rsidR="0030474C" w:rsidRPr="00FB1469" w:rsidRDefault="0030474C" w:rsidP="00542475">
      <w:pPr>
        <w:autoSpaceDE w:val="0"/>
        <w:autoSpaceDN w:val="0"/>
        <w:adjustRightInd w:val="0"/>
        <w:ind w:right="90"/>
        <w:jc w:val="both"/>
        <w:rPr>
          <w:color w:val="000000"/>
          <w:szCs w:val="22"/>
        </w:rPr>
      </w:pPr>
      <w:r w:rsidRPr="00FB1469">
        <w:rPr>
          <w:color w:val="000000"/>
          <w:szCs w:val="22"/>
        </w:rPr>
        <w:lastRenderedPageBreak/>
        <w:t>To support consistent and accessible communication of university-wide student resources, instructors must include this link to academic policies and campus resources:</w:t>
      </w:r>
      <w:r w:rsidR="0022083E">
        <w:rPr>
          <w:color w:val="000000"/>
          <w:szCs w:val="22"/>
        </w:rPr>
        <w:t xml:space="preserve"> </w:t>
      </w:r>
      <w:hyperlink r:id="rId17" w:history="1">
        <w:r w:rsidR="0022083E" w:rsidRPr="00FB1469">
          <w:rPr>
            <w:rStyle w:val="Hyperlink"/>
            <w:szCs w:val="22"/>
          </w:rPr>
          <w:t>https://go.ufl.edu/syllabuspolicies</w:t>
        </w:r>
      </w:hyperlink>
      <w:r w:rsidRPr="00FB1469">
        <w:rPr>
          <w:color w:val="000000"/>
          <w:szCs w:val="22"/>
        </w:rPr>
        <w:t xml:space="preserve">. Instructor-specific guidelines for courses must accommodate these policies. </w:t>
      </w:r>
    </w:p>
    <w:p w14:paraId="14D8038C" w14:textId="77777777" w:rsidR="007665B7" w:rsidRDefault="007665B7" w:rsidP="00542475">
      <w:pPr>
        <w:ind w:right="90"/>
        <w:jc w:val="both"/>
        <w:rPr>
          <w:b/>
          <w:i/>
          <w:color w:val="000000"/>
          <w:szCs w:val="22"/>
        </w:rPr>
      </w:pPr>
    </w:p>
    <w:p w14:paraId="67C16300" w14:textId="4361EB09" w:rsidR="004973A5" w:rsidRPr="004973A5" w:rsidRDefault="004973A5" w:rsidP="004973A5">
      <w:pPr>
        <w:ind w:right="90"/>
        <w:rPr>
          <w:b/>
          <w:i/>
          <w:color w:val="000000"/>
          <w:szCs w:val="22"/>
        </w:rPr>
      </w:pPr>
      <w:r w:rsidRPr="004973A5">
        <w:rPr>
          <w:b/>
          <w:bCs/>
          <w:i/>
          <w:color w:val="000000"/>
          <w:szCs w:val="22"/>
        </w:rPr>
        <w:t>UF General Academic Policies &amp; Resources</w:t>
      </w:r>
      <w:r>
        <w:rPr>
          <w:b/>
          <w:bCs/>
          <w:i/>
          <w:color w:val="000000"/>
          <w:szCs w:val="22"/>
        </w:rPr>
        <w:t xml:space="preserve"> </w:t>
      </w:r>
      <w:r w:rsidRPr="004973A5">
        <w:rPr>
          <w:b/>
          <w:i/>
          <w:iCs/>
          <w:color w:val="000000"/>
          <w:szCs w:val="22"/>
        </w:rPr>
        <w:t>(Honor Policy, DRC, Academic and Health Resources)</w:t>
      </w:r>
      <w:r w:rsidRPr="004973A5">
        <w:rPr>
          <w:b/>
          <w:i/>
          <w:color w:val="000000"/>
          <w:szCs w:val="22"/>
        </w:rPr>
        <w:t>:</w:t>
      </w:r>
      <w:r w:rsidRPr="004973A5">
        <w:rPr>
          <w:b/>
          <w:i/>
          <w:color w:val="000000"/>
          <w:szCs w:val="22"/>
        </w:rPr>
        <w:br/>
      </w:r>
      <w:hyperlink r:id="rId18" w:tgtFrame="_new" w:history="1">
        <w:r w:rsidRPr="004973A5">
          <w:rPr>
            <w:rStyle w:val="Hyperlink"/>
            <w:b/>
            <w:i/>
            <w:szCs w:val="22"/>
          </w:rPr>
          <w:t>https://go.ufl.edu/syllabuspolicies</w:t>
        </w:r>
      </w:hyperlink>
    </w:p>
    <w:p w14:paraId="13294E10" w14:textId="77777777" w:rsidR="004973A5" w:rsidRDefault="004973A5" w:rsidP="004973A5">
      <w:pPr>
        <w:ind w:right="90"/>
        <w:jc w:val="both"/>
        <w:rPr>
          <w:b/>
          <w:bCs/>
          <w:i/>
          <w:color w:val="000000"/>
          <w:szCs w:val="22"/>
        </w:rPr>
      </w:pPr>
    </w:p>
    <w:p w14:paraId="00FFDF88" w14:textId="2E94001D" w:rsidR="004973A5" w:rsidRPr="004973A5" w:rsidRDefault="004973A5" w:rsidP="004973A5">
      <w:pPr>
        <w:ind w:right="90"/>
        <w:rPr>
          <w:b/>
          <w:i/>
          <w:color w:val="000000"/>
          <w:szCs w:val="22"/>
        </w:rPr>
      </w:pPr>
      <w:r w:rsidRPr="004973A5">
        <w:rPr>
          <w:b/>
          <w:bCs/>
          <w:i/>
          <w:color w:val="000000"/>
          <w:szCs w:val="22"/>
        </w:rPr>
        <w:t>Graduate Level Academic Policies and Regulations</w:t>
      </w:r>
      <w:r>
        <w:rPr>
          <w:b/>
          <w:bCs/>
          <w:i/>
          <w:color w:val="000000"/>
          <w:szCs w:val="22"/>
        </w:rPr>
        <w:t xml:space="preserve"> </w:t>
      </w:r>
      <w:r w:rsidRPr="004973A5">
        <w:rPr>
          <w:b/>
          <w:i/>
          <w:iCs/>
          <w:color w:val="000000"/>
          <w:szCs w:val="22"/>
        </w:rPr>
        <w:t>(Attendance and Grading Policy)</w:t>
      </w:r>
      <w:r w:rsidRPr="004973A5">
        <w:rPr>
          <w:b/>
          <w:i/>
          <w:color w:val="000000"/>
          <w:szCs w:val="22"/>
        </w:rPr>
        <w:t>:</w:t>
      </w:r>
      <w:r w:rsidRPr="004973A5">
        <w:rPr>
          <w:b/>
          <w:i/>
          <w:color w:val="000000"/>
          <w:szCs w:val="22"/>
        </w:rPr>
        <w:br/>
      </w:r>
      <w:hyperlink r:id="rId19" w:tgtFrame="_new" w:history="1">
        <w:r w:rsidRPr="004973A5">
          <w:rPr>
            <w:rStyle w:val="Hyperlink"/>
            <w:b/>
            <w:i/>
            <w:szCs w:val="22"/>
          </w:rPr>
          <w:t>https://gradcatalog.ufl.edu/graduate/regulations/</w:t>
        </w:r>
      </w:hyperlink>
    </w:p>
    <w:p w14:paraId="1B1C76C1" w14:textId="77777777" w:rsidR="004973A5" w:rsidRDefault="004973A5" w:rsidP="00542475">
      <w:pPr>
        <w:ind w:right="90"/>
        <w:jc w:val="both"/>
        <w:rPr>
          <w:b/>
          <w:i/>
          <w:color w:val="000000"/>
          <w:szCs w:val="22"/>
        </w:rPr>
      </w:pPr>
    </w:p>
    <w:p w14:paraId="65B4E121" w14:textId="697C3661" w:rsidR="006B18DA" w:rsidRPr="00615BC7" w:rsidRDefault="006B18DA" w:rsidP="00542475">
      <w:pPr>
        <w:ind w:right="90"/>
        <w:jc w:val="both"/>
        <w:rPr>
          <w:color w:val="000000"/>
          <w:szCs w:val="22"/>
        </w:rPr>
      </w:pPr>
      <w:r w:rsidRPr="00615BC7">
        <w:rPr>
          <w:b/>
          <w:i/>
          <w:color w:val="000000"/>
          <w:szCs w:val="22"/>
        </w:rPr>
        <w:t xml:space="preserve">Commitment to a </w:t>
      </w:r>
      <w:r w:rsidR="00E26052">
        <w:rPr>
          <w:b/>
          <w:i/>
          <w:color w:val="000000"/>
          <w:szCs w:val="22"/>
        </w:rPr>
        <w:t>Positive</w:t>
      </w:r>
      <w:r w:rsidR="00E26052" w:rsidRPr="00615BC7" w:rsidDel="00E26052">
        <w:rPr>
          <w:b/>
          <w:i/>
          <w:color w:val="000000"/>
          <w:szCs w:val="22"/>
        </w:rPr>
        <w:t xml:space="preserve"> </w:t>
      </w:r>
      <w:r w:rsidRPr="00615BC7">
        <w:rPr>
          <w:b/>
          <w:i/>
          <w:color w:val="000000"/>
          <w:szCs w:val="22"/>
        </w:rPr>
        <w:t>Learning Environment</w:t>
      </w:r>
    </w:p>
    <w:p w14:paraId="64254FAC" w14:textId="3DD4B002" w:rsidR="00573457" w:rsidRPr="00615BC7" w:rsidRDefault="00573457" w:rsidP="00542475">
      <w:pPr>
        <w:ind w:right="90"/>
        <w:jc w:val="both"/>
        <w:rPr>
          <w:color w:val="000000"/>
          <w:szCs w:val="22"/>
        </w:rPr>
      </w:pPr>
      <w:r w:rsidRPr="00573457">
        <w:rPr>
          <w:color w:val="000000"/>
          <w:szCs w:val="22"/>
        </w:rPr>
        <w:t>The Herbert Wertheim College of Engineering values varied perspectives and</w:t>
      </w:r>
      <w:r w:rsidR="00E16F5E">
        <w:rPr>
          <w:color w:val="000000"/>
          <w:szCs w:val="22"/>
        </w:rPr>
        <w:t xml:space="preserve"> </w:t>
      </w:r>
      <w:r w:rsidRPr="00573457">
        <w:rPr>
          <w:color w:val="000000"/>
          <w:szCs w:val="22"/>
        </w:rPr>
        <w:t>lived experiences within our community and is committed to supporting the University’s core values</w:t>
      </w:r>
      <w:r w:rsidR="00E26052">
        <w:rPr>
          <w:color w:val="000000"/>
          <w:szCs w:val="22"/>
        </w:rPr>
        <w:t>.</w:t>
      </w:r>
    </w:p>
    <w:p w14:paraId="75C95D47" w14:textId="77777777" w:rsidR="00BD0D18" w:rsidRPr="00615BC7" w:rsidRDefault="00BD0D18" w:rsidP="00542475">
      <w:pPr>
        <w:ind w:right="90"/>
        <w:jc w:val="both"/>
        <w:rPr>
          <w:color w:val="000000"/>
          <w:szCs w:val="22"/>
        </w:rPr>
      </w:pPr>
    </w:p>
    <w:p w14:paraId="490C53AB" w14:textId="77777777" w:rsidR="00BD0D18" w:rsidRPr="00F96CE0" w:rsidRDefault="00BD0D18" w:rsidP="00542475">
      <w:pPr>
        <w:ind w:right="90"/>
        <w:jc w:val="both"/>
        <w:rPr>
          <w:color w:val="000000"/>
          <w:szCs w:val="22"/>
        </w:rPr>
      </w:pPr>
      <w:r w:rsidRPr="00615BC7">
        <w:rPr>
          <w:color w:val="000000"/>
          <w:szCs w:val="22"/>
        </w:rPr>
        <w:t xml:space="preserve">If you feel like your performance in class is being impacted by discrimination or harassment of any kind, please </w:t>
      </w:r>
      <w:r w:rsidRPr="00F96CE0">
        <w:rPr>
          <w:color w:val="000000"/>
          <w:szCs w:val="22"/>
        </w:rPr>
        <w:t>contact your instructor or any of the following:</w:t>
      </w:r>
    </w:p>
    <w:p w14:paraId="78F2B018" w14:textId="5C5A72FA" w:rsidR="00BD0D18" w:rsidRPr="00F96CE0" w:rsidRDefault="00BD0D18" w:rsidP="00542475">
      <w:pPr>
        <w:ind w:right="90"/>
        <w:jc w:val="both"/>
        <w:rPr>
          <w:color w:val="000000"/>
          <w:szCs w:val="22"/>
        </w:rPr>
      </w:pPr>
      <w:r w:rsidRPr="00F96CE0">
        <w:rPr>
          <w:color w:val="000000"/>
          <w:szCs w:val="22"/>
        </w:rPr>
        <w:t>• Your academic advisor or Graduate Coordinator</w:t>
      </w:r>
    </w:p>
    <w:p w14:paraId="0262D89B" w14:textId="592E1E68" w:rsidR="00EB06E1" w:rsidRPr="00F96CE0" w:rsidRDefault="00BD0D18" w:rsidP="00542475">
      <w:pPr>
        <w:ind w:right="90"/>
        <w:jc w:val="both"/>
        <w:rPr>
          <w:color w:val="000000"/>
          <w:szCs w:val="22"/>
        </w:rPr>
      </w:pPr>
      <w:r w:rsidRPr="00F96CE0">
        <w:rPr>
          <w:color w:val="000000"/>
          <w:szCs w:val="22"/>
        </w:rPr>
        <w:t xml:space="preserve">• </w:t>
      </w:r>
      <w:r w:rsidR="005D339B" w:rsidRPr="00F96CE0">
        <w:rPr>
          <w:color w:val="000000"/>
          <w:szCs w:val="22"/>
        </w:rPr>
        <w:t xml:space="preserve">HWCOE Human Resources, 352-392-0904, </w:t>
      </w:r>
      <w:hyperlink r:id="rId20" w:history="1">
        <w:r w:rsidR="005D339B" w:rsidRPr="00F96CE0">
          <w:rPr>
            <w:rStyle w:val="Hyperlink"/>
            <w:szCs w:val="22"/>
          </w:rPr>
          <w:t>student-support-hr@eng.ufl.edu</w:t>
        </w:r>
      </w:hyperlink>
      <w:r w:rsidR="005D339B" w:rsidRPr="00F96CE0">
        <w:rPr>
          <w:color w:val="000000"/>
          <w:szCs w:val="22"/>
        </w:rPr>
        <w:t xml:space="preserve"> </w:t>
      </w:r>
    </w:p>
    <w:p w14:paraId="48992B16" w14:textId="42916C08" w:rsidR="008E17FA" w:rsidRDefault="00BD0D18" w:rsidP="00542475">
      <w:pPr>
        <w:ind w:right="90"/>
        <w:jc w:val="both"/>
      </w:pPr>
      <w:r w:rsidRPr="00F96CE0">
        <w:rPr>
          <w:color w:val="000000"/>
          <w:szCs w:val="22"/>
        </w:rPr>
        <w:t xml:space="preserve">• </w:t>
      </w:r>
      <w:r w:rsidR="002D76AA">
        <w:rPr>
          <w:color w:val="000000"/>
          <w:szCs w:val="22"/>
        </w:rPr>
        <w:t>Pam Dickrell</w:t>
      </w:r>
      <w:r w:rsidRPr="00F96CE0">
        <w:rPr>
          <w:color w:val="000000"/>
          <w:szCs w:val="22"/>
        </w:rPr>
        <w:t xml:space="preserve">, Associate Dean of Student Affairs, 352-392-2177, </w:t>
      </w:r>
      <w:hyperlink r:id="rId21" w:history="1">
        <w:r w:rsidR="002D76AA" w:rsidRPr="00A938A9">
          <w:rPr>
            <w:rStyle w:val="Hyperlink"/>
            <w:szCs w:val="22"/>
          </w:rPr>
          <w:t>pld@ufl.edu</w:t>
        </w:r>
      </w:hyperlink>
    </w:p>
    <w:p w14:paraId="44BDA760" w14:textId="77777777" w:rsidR="00E16F5E" w:rsidRDefault="00E16F5E" w:rsidP="00542475">
      <w:pPr>
        <w:ind w:right="90"/>
        <w:jc w:val="both"/>
      </w:pPr>
    </w:p>
    <w:p w14:paraId="102464AB" w14:textId="77777777" w:rsidR="00310EA2" w:rsidRDefault="00310EA2" w:rsidP="00310EA2">
      <w:pPr>
        <w:ind w:right="320"/>
      </w:pPr>
      <w:r>
        <w:rPr>
          <w:b/>
        </w:rPr>
        <w:t>Counseling</w:t>
      </w:r>
      <w:r>
        <w:rPr>
          <w:b/>
          <w:spacing w:val="-5"/>
        </w:rPr>
        <w:t xml:space="preserve"> </w:t>
      </w:r>
      <w:r>
        <w:rPr>
          <w:b/>
        </w:rPr>
        <w:t>and</w:t>
      </w:r>
      <w:r>
        <w:rPr>
          <w:b/>
          <w:spacing w:val="-6"/>
        </w:rPr>
        <w:t xml:space="preserve"> </w:t>
      </w:r>
      <w:r>
        <w:rPr>
          <w:b/>
        </w:rPr>
        <w:t>Wellness</w:t>
      </w:r>
      <w:r>
        <w:rPr>
          <w:b/>
          <w:spacing w:val="-8"/>
        </w:rPr>
        <w:t xml:space="preserve"> </w:t>
      </w:r>
      <w:r>
        <w:rPr>
          <w:b/>
        </w:rPr>
        <w:t>Center:</w:t>
      </w:r>
      <w:r>
        <w:rPr>
          <w:b/>
          <w:spacing w:val="-6"/>
        </w:rPr>
        <w:t xml:space="preserve"> </w:t>
      </w:r>
      <w:hyperlink r:id="rId22">
        <w:r>
          <w:rPr>
            <w:color w:val="0000FF"/>
            <w:u w:val="single" w:color="0000FF"/>
          </w:rPr>
          <w:t>https://counseling.ufl.edu</w:t>
        </w:r>
        <w:r>
          <w:t>,</w:t>
        </w:r>
      </w:hyperlink>
      <w:r>
        <w:rPr>
          <w:spacing w:val="-8"/>
        </w:rPr>
        <w:t xml:space="preserve"> </w:t>
      </w:r>
      <w:r>
        <w:t>and</w:t>
      </w:r>
      <w:r>
        <w:rPr>
          <w:spacing w:val="34"/>
        </w:rPr>
        <w:t xml:space="preserve"> </w:t>
      </w:r>
      <w:r>
        <w:t>392-1575;</w:t>
      </w:r>
      <w:r>
        <w:rPr>
          <w:spacing w:val="-9"/>
        </w:rPr>
        <w:t xml:space="preserve"> </w:t>
      </w:r>
      <w:r>
        <w:t>and</w:t>
      </w:r>
      <w:r>
        <w:rPr>
          <w:spacing w:val="-9"/>
        </w:rPr>
        <w:t xml:space="preserve"> </w:t>
      </w:r>
      <w:r>
        <w:t>the</w:t>
      </w:r>
      <w:r>
        <w:rPr>
          <w:spacing w:val="-6"/>
        </w:rPr>
        <w:t xml:space="preserve"> </w:t>
      </w:r>
      <w:r>
        <w:t>University</w:t>
      </w:r>
      <w:r>
        <w:rPr>
          <w:spacing w:val="-9"/>
        </w:rPr>
        <w:t xml:space="preserve"> </w:t>
      </w:r>
      <w:r>
        <w:t>Police Department: 392-1111 or 9-1-1 for emergencies.</w:t>
      </w:r>
    </w:p>
    <w:p w14:paraId="1F213850" w14:textId="77777777" w:rsidR="00E16F5E" w:rsidRDefault="00E16F5E" w:rsidP="00542475">
      <w:pPr>
        <w:ind w:right="90"/>
        <w:jc w:val="both"/>
      </w:pPr>
    </w:p>
    <w:p w14:paraId="5C2DAD3C" w14:textId="77777777" w:rsidR="00E16F5E" w:rsidRPr="005A4803" w:rsidRDefault="00E16F5E" w:rsidP="00542475">
      <w:pPr>
        <w:ind w:right="90"/>
        <w:jc w:val="both"/>
        <w:rPr>
          <w:i/>
          <w:iCs/>
          <w:szCs w:val="22"/>
        </w:rPr>
      </w:pPr>
    </w:p>
    <w:sectPr w:rsidR="00E16F5E" w:rsidRPr="005A4803" w:rsidSect="004547C4">
      <w:footerReference w:type="default" r:id="rId2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24426" w14:textId="77777777" w:rsidR="00B57459" w:rsidRDefault="00B57459" w:rsidP="00BE1628">
      <w:r>
        <w:separator/>
      </w:r>
    </w:p>
  </w:endnote>
  <w:endnote w:type="continuationSeparator" w:id="0">
    <w:p w14:paraId="493FDA70" w14:textId="77777777" w:rsidR="00B57459" w:rsidRDefault="00B5745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C6BC13" w14:textId="36068B7B" w:rsidR="00BE1628" w:rsidRPr="00BA6E7F" w:rsidRDefault="006F2AD8" w:rsidP="00F67762">
    <w:pPr>
      <w:pStyle w:val="Footer"/>
      <w:tabs>
        <w:tab w:val="clear" w:pos="4680"/>
      </w:tabs>
      <w:rPr>
        <w:b/>
        <w:i/>
        <w:noProof/>
        <w:color w:val="0070C0"/>
        <w:sz w:val="20"/>
      </w:rPr>
    </w:pPr>
    <w:r>
      <w:rPr>
        <w:b/>
        <w:i/>
        <w:color w:val="0070C0"/>
        <w:sz w:val="20"/>
      </w:rPr>
      <w:t>X-ray Methods for Materials Characterization</w:t>
    </w:r>
    <w:r w:rsidRPr="00BA6E7F">
      <w:rPr>
        <w:b/>
        <w:i/>
        <w:color w:val="0070C0"/>
        <w:sz w:val="20"/>
      </w:rPr>
      <w:t>,</w:t>
    </w:r>
    <w:r>
      <w:rPr>
        <w:b/>
        <w:i/>
        <w:color w:val="0070C0"/>
        <w:sz w:val="20"/>
      </w:rPr>
      <w:t xml:space="preserve"> EMA 6516</w:t>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1D163E">
      <w:rPr>
        <w:b/>
        <w:i/>
        <w:noProof/>
        <w:color w:val="0070C0"/>
        <w:sz w:val="20"/>
      </w:rPr>
      <w:t>5</w:t>
    </w:r>
    <w:r w:rsidR="00BA6E7F" w:rsidRPr="00BA6E7F">
      <w:rPr>
        <w:b/>
        <w:i/>
        <w:noProof/>
        <w:color w:val="0070C0"/>
        <w:sz w:val="20"/>
      </w:rPr>
      <w:fldChar w:fldCharType="end"/>
    </w:r>
  </w:p>
  <w:p w14:paraId="362A0C01" w14:textId="03EDE029" w:rsidR="00BA6E7F" w:rsidRPr="00BA6E7F" w:rsidRDefault="006F2AD8" w:rsidP="00F67762">
    <w:pPr>
      <w:pStyle w:val="Footer"/>
      <w:tabs>
        <w:tab w:val="clear" w:pos="4680"/>
      </w:tabs>
      <w:rPr>
        <w:b/>
        <w:i/>
        <w:color w:val="0070C0"/>
        <w:sz w:val="20"/>
      </w:rPr>
    </w:pPr>
    <w:r>
      <w:rPr>
        <w:b/>
        <w:i/>
        <w:noProof/>
        <w:color w:val="0070C0"/>
        <w:sz w:val="20"/>
      </w:rPr>
      <w:t>Butala, Spring 2026</w:t>
    </w:r>
    <w:r w:rsidR="00F67762">
      <w:rPr>
        <w:b/>
        <w:i/>
        <w:noProof/>
        <w:color w:val="0070C0"/>
        <w:sz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7B1396" w14:textId="77777777" w:rsidR="00B57459" w:rsidRDefault="00B57459" w:rsidP="00BE1628">
      <w:r>
        <w:separator/>
      </w:r>
    </w:p>
  </w:footnote>
  <w:footnote w:type="continuationSeparator" w:id="0">
    <w:p w14:paraId="289D02BA" w14:textId="77777777" w:rsidR="00B57459" w:rsidRDefault="00B5745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3D4F86"/>
    <w:multiLevelType w:val="multilevel"/>
    <w:tmpl w:val="2F74D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537912DA"/>
    <w:multiLevelType w:val="multilevel"/>
    <w:tmpl w:val="C0D411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698E4085"/>
    <w:multiLevelType w:val="hybridMultilevel"/>
    <w:tmpl w:val="EB1402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2015911137">
    <w:abstractNumId w:val="18"/>
  </w:num>
  <w:num w:numId="2" w16cid:durableId="512455475">
    <w:abstractNumId w:val="7"/>
  </w:num>
  <w:num w:numId="3" w16cid:durableId="766777109">
    <w:abstractNumId w:val="6"/>
  </w:num>
  <w:num w:numId="4" w16cid:durableId="1588807540">
    <w:abstractNumId w:val="15"/>
  </w:num>
  <w:num w:numId="5" w16cid:durableId="1858737051">
    <w:abstractNumId w:val="10"/>
  </w:num>
  <w:num w:numId="6" w16cid:durableId="1472093174">
    <w:abstractNumId w:val="13"/>
  </w:num>
  <w:num w:numId="7" w16cid:durableId="461651064">
    <w:abstractNumId w:val="12"/>
  </w:num>
  <w:num w:numId="8" w16cid:durableId="1619291325">
    <w:abstractNumId w:val="16"/>
  </w:num>
  <w:num w:numId="9" w16cid:durableId="207574851">
    <w:abstractNumId w:val="11"/>
  </w:num>
  <w:num w:numId="10" w16cid:durableId="37835654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9197384">
    <w:abstractNumId w:val="1"/>
  </w:num>
  <w:num w:numId="12" w16cid:durableId="1046680144">
    <w:abstractNumId w:val="0"/>
  </w:num>
  <w:num w:numId="13" w16cid:durableId="783574398">
    <w:abstractNumId w:val="8"/>
  </w:num>
  <w:num w:numId="14" w16cid:durableId="306666318">
    <w:abstractNumId w:val="5"/>
  </w:num>
  <w:num w:numId="15" w16cid:durableId="945695375">
    <w:abstractNumId w:val="17"/>
  </w:num>
  <w:num w:numId="16" w16cid:durableId="1623459082">
    <w:abstractNumId w:val="2"/>
  </w:num>
  <w:num w:numId="17" w16cid:durableId="1665818513">
    <w:abstractNumId w:val="4"/>
  </w:num>
  <w:num w:numId="18" w16cid:durableId="251747544">
    <w:abstractNumId w:val="14"/>
  </w:num>
  <w:num w:numId="19" w16cid:durableId="1754737716">
    <w:abstractNumId w:val="3"/>
  </w:num>
  <w:num w:numId="20" w16cid:durableId="54572015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0F7D"/>
    <w:rsid w:val="00015FB0"/>
    <w:rsid w:val="00045799"/>
    <w:rsid w:val="000B1D41"/>
    <w:rsid w:val="000E47C0"/>
    <w:rsid w:val="00103F43"/>
    <w:rsid w:val="00130002"/>
    <w:rsid w:val="00130A41"/>
    <w:rsid w:val="00134DAF"/>
    <w:rsid w:val="001512E8"/>
    <w:rsid w:val="00152338"/>
    <w:rsid w:val="0015367A"/>
    <w:rsid w:val="00154552"/>
    <w:rsid w:val="0017748F"/>
    <w:rsid w:val="00180A7A"/>
    <w:rsid w:val="001A74C6"/>
    <w:rsid w:val="001B26B3"/>
    <w:rsid w:val="001B27E8"/>
    <w:rsid w:val="001C027D"/>
    <w:rsid w:val="001C18FE"/>
    <w:rsid w:val="001D163E"/>
    <w:rsid w:val="00213091"/>
    <w:rsid w:val="0022083E"/>
    <w:rsid w:val="002321A7"/>
    <w:rsid w:val="00236039"/>
    <w:rsid w:val="002827C1"/>
    <w:rsid w:val="002B3D7F"/>
    <w:rsid w:val="002B4A6C"/>
    <w:rsid w:val="002D4FDE"/>
    <w:rsid w:val="002D76AA"/>
    <w:rsid w:val="002E5F86"/>
    <w:rsid w:val="002F1FCF"/>
    <w:rsid w:val="0030474C"/>
    <w:rsid w:val="00310EA2"/>
    <w:rsid w:val="00361DC9"/>
    <w:rsid w:val="00372E2E"/>
    <w:rsid w:val="00375A81"/>
    <w:rsid w:val="003813B5"/>
    <w:rsid w:val="00383F09"/>
    <w:rsid w:val="003A5FEF"/>
    <w:rsid w:val="003C4F49"/>
    <w:rsid w:val="003D1AF0"/>
    <w:rsid w:val="003E4F3E"/>
    <w:rsid w:val="003E55A0"/>
    <w:rsid w:val="0042747A"/>
    <w:rsid w:val="0044373B"/>
    <w:rsid w:val="0045256E"/>
    <w:rsid w:val="004547C4"/>
    <w:rsid w:val="004755DB"/>
    <w:rsid w:val="00476985"/>
    <w:rsid w:val="00486F4A"/>
    <w:rsid w:val="00487AAC"/>
    <w:rsid w:val="004973A5"/>
    <w:rsid w:val="004B22FE"/>
    <w:rsid w:val="004C4D54"/>
    <w:rsid w:val="004D0AEF"/>
    <w:rsid w:val="004D525F"/>
    <w:rsid w:val="004F04F2"/>
    <w:rsid w:val="00541705"/>
    <w:rsid w:val="00542475"/>
    <w:rsid w:val="00547236"/>
    <w:rsid w:val="005707FA"/>
    <w:rsid w:val="00573457"/>
    <w:rsid w:val="0057723D"/>
    <w:rsid w:val="0057729E"/>
    <w:rsid w:val="005A2CFE"/>
    <w:rsid w:val="005A4803"/>
    <w:rsid w:val="005A6084"/>
    <w:rsid w:val="005A72F8"/>
    <w:rsid w:val="005A7DA2"/>
    <w:rsid w:val="005D0D97"/>
    <w:rsid w:val="005D339B"/>
    <w:rsid w:val="005E6D76"/>
    <w:rsid w:val="005E6E52"/>
    <w:rsid w:val="006121DE"/>
    <w:rsid w:val="00615BC7"/>
    <w:rsid w:val="0061700E"/>
    <w:rsid w:val="006221C1"/>
    <w:rsid w:val="00630632"/>
    <w:rsid w:val="00640AF7"/>
    <w:rsid w:val="0065446B"/>
    <w:rsid w:val="00661E7B"/>
    <w:rsid w:val="00682666"/>
    <w:rsid w:val="0068535B"/>
    <w:rsid w:val="006A019F"/>
    <w:rsid w:val="006B18DA"/>
    <w:rsid w:val="006B78E2"/>
    <w:rsid w:val="006C3DCC"/>
    <w:rsid w:val="006D3E0B"/>
    <w:rsid w:val="006E3AE0"/>
    <w:rsid w:val="006E748B"/>
    <w:rsid w:val="006E7FC7"/>
    <w:rsid w:val="006F2AD8"/>
    <w:rsid w:val="00700F97"/>
    <w:rsid w:val="00715D99"/>
    <w:rsid w:val="00716A94"/>
    <w:rsid w:val="007479A0"/>
    <w:rsid w:val="007539EC"/>
    <w:rsid w:val="007543D6"/>
    <w:rsid w:val="007636D8"/>
    <w:rsid w:val="00766468"/>
    <w:rsid w:val="007665B7"/>
    <w:rsid w:val="00774038"/>
    <w:rsid w:val="00792A5B"/>
    <w:rsid w:val="007978FD"/>
    <w:rsid w:val="007A1E6C"/>
    <w:rsid w:val="007A3FA2"/>
    <w:rsid w:val="007A7D60"/>
    <w:rsid w:val="007B5D97"/>
    <w:rsid w:val="007E1782"/>
    <w:rsid w:val="008015F9"/>
    <w:rsid w:val="00820834"/>
    <w:rsid w:val="00824031"/>
    <w:rsid w:val="008841C4"/>
    <w:rsid w:val="008C1C6A"/>
    <w:rsid w:val="008C7A17"/>
    <w:rsid w:val="008D3E30"/>
    <w:rsid w:val="008E17FA"/>
    <w:rsid w:val="008E1E54"/>
    <w:rsid w:val="009305B7"/>
    <w:rsid w:val="00955689"/>
    <w:rsid w:val="00957E05"/>
    <w:rsid w:val="00970FF2"/>
    <w:rsid w:val="0097114A"/>
    <w:rsid w:val="00982C88"/>
    <w:rsid w:val="009834E0"/>
    <w:rsid w:val="00992CB2"/>
    <w:rsid w:val="009945F2"/>
    <w:rsid w:val="009A0F7D"/>
    <w:rsid w:val="009C7562"/>
    <w:rsid w:val="009E0C01"/>
    <w:rsid w:val="00A03C93"/>
    <w:rsid w:val="00A33A7B"/>
    <w:rsid w:val="00A34B9C"/>
    <w:rsid w:val="00A36DE7"/>
    <w:rsid w:val="00A4600E"/>
    <w:rsid w:val="00A714AE"/>
    <w:rsid w:val="00A93480"/>
    <w:rsid w:val="00AA1EB6"/>
    <w:rsid w:val="00AB320D"/>
    <w:rsid w:val="00AF4861"/>
    <w:rsid w:val="00AF6833"/>
    <w:rsid w:val="00B032C4"/>
    <w:rsid w:val="00B32BCD"/>
    <w:rsid w:val="00B57459"/>
    <w:rsid w:val="00B57A32"/>
    <w:rsid w:val="00B62E63"/>
    <w:rsid w:val="00B630FD"/>
    <w:rsid w:val="00B852BB"/>
    <w:rsid w:val="00B85521"/>
    <w:rsid w:val="00BA23C1"/>
    <w:rsid w:val="00BA4855"/>
    <w:rsid w:val="00BA6E7F"/>
    <w:rsid w:val="00BB100E"/>
    <w:rsid w:val="00BC3B05"/>
    <w:rsid w:val="00BD0D18"/>
    <w:rsid w:val="00BD2088"/>
    <w:rsid w:val="00BD5C37"/>
    <w:rsid w:val="00BE1628"/>
    <w:rsid w:val="00BE20D9"/>
    <w:rsid w:val="00C073F7"/>
    <w:rsid w:val="00C155FC"/>
    <w:rsid w:val="00C16439"/>
    <w:rsid w:val="00C32E6E"/>
    <w:rsid w:val="00C62775"/>
    <w:rsid w:val="00C6425C"/>
    <w:rsid w:val="00C95EC1"/>
    <w:rsid w:val="00C95FA7"/>
    <w:rsid w:val="00CB63DE"/>
    <w:rsid w:val="00CC28E5"/>
    <w:rsid w:val="00CD08F3"/>
    <w:rsid w:val="00D04D92"/>
    <w:rsid w:val="00D05BAE"/>
    <w:rsid w:val="00D213EF"/>
    <w:rsid w:val="00D2542F"/>
    <w:rsid w:val="00D548E2"/>
    <w:rsid w:val="00D6348F"/>
    <w:rsid w:val="00D938D3"/>
    <w:rsid w:val="00DB0DD4"/>
    <w:rsid w:val="00DB1F25"/>
    <w:rsid w:val="00DB6512"/>
    <w:rsid w:val="00DC5286"/>
    <w:rsid w:val="00DC56AD"/>
    <w:rsid w:val="00DD0E35"/>
    <w:rsid w:val="00DD5BCC"/>
    <w:rsid w:val="00DF3AD0"/>
    <w:rsid w:val="00E04165"/>
    <w:rsid w:val="00E05D03"/>
    <w:rsid w:val="00E120E7"/>
    <w:rsid w:val="00E12742"/>
    <w:rsid w:val="00E16F5E"/>
    <w:rsid w:val="00E26052"/>
    <w:rsid w:val="00E26DF0"/>
    <w:rsid w:val="00E605B0"/>
    <w:rsid w:val="00E8412F"/>
    <w:rsid w:val="00E842BD"/>
    <w:rsid w:val="00E857DD"/>
    <w:rsid w:val="00E962A4"/>
    <w:rsid w:val="00E96762"/>
    <w:rsid w:val="00EB06E1"/>
    <w:rsid w:val="00ED2089"/>
    <w:rsid w:val="00EF206B"/>
    <w:rsid w:val="00F06015"/>
    <w:rsid w:val="00F34FD7"/>
    <w:rsid w:val="00F433D1"/>
    <w:rsid w:val="00F65E9B"/>
    <w:rsid w:val="00F67762"/>
    <w:rsid w:val="00F8265D"/>
    <w:rsid w:val="00F830DF"/>
    <w:rsid w:val="00F8702B"/>
    <w:rsid w:val="00F96CE0"/>
    <w:rsid w:val="00FA1AF2"/>
    <w:rsid w:val="00FB126E"/>
    <w:rsid w:val="00FB1469"/>
    <w:rsid w:val="00FC1957"/>
    <w:rsid w:val="00FE16A6"/>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1">
    <w:name w:val="heading 1"/>
    <w:basedOn w:val="Normal"/>
    <w:next w:val="Normal"/>
    <w:link w:val="Heading1Char"/>
    <w:qFormat/>
    <w:rsid w:val="00310EA2"/>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unhideWhenUsed/>
    <w:qFormat/>
    <w:rsid w:val="00C62775"/>
    <w:pPr>
      <w:widowControl w:val="0"/>
      <w:autoSpaceDE w:val="0"/>
      <w:autoSpaceDN w:val="0"/>
      <w:ind w:left="220"/>
      <w:outlineLvl w:val="1"/>
    </w:pPr>
    <w:rPr>
      <w:rFonts w:eastAsia="Cambria" w:cs="Cambria"/>
      <w:b/>
      <w:bCs/>
      <w:i/>
      <w:iCs/>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apple-converted-space">
    <w:name w:val="apple-converted-space"/>
    <w:basedOn w:val="DefaultParagraphFont"/>
    <w:rsid w:val="00BA23C1"/>
  </w:style>
  <w:style w:type="character" w:customStyle="1" w:styleId="UnresolvedMention1">
    <w:name w:val="Unresolved Mention1"/>
    <w:basedOn w:val="DefaultParagraphFont"/>
    <w:uiPriority w:val="99"/>
    <w:semiHidden/>
    <w:unhideWhenUsed/>
    <w:rsid w:val="00BA23C1"/>
    <w:rPr>
      <w:color w:val="605E5C"/>
      <w:shd w:val="clear" w:color="auto" w:fill="E1DFDD"/>
    </w:rPr>
  </w:style>
  <w:style w:type="paragraph" w:styleId="NormalWeb">
    <w:name w:val="Normal (Web)"/>
    <w:basedOn w:val="Normal"/>
    <w:uiPriority w:val="99"/>
    <w:unhideWhenUsed/>
    <w:rsid w:val="00D6348F"/>
    <w:pPr>
      <w:spacing w:before="100" w:beforeAutospacing="1" w:after="100" w:afterAutospacing="1"/>
    </w:pPr>
    <w:rPr>
      <w:rFonts w:ascii="Times New Roman" w:hAnsi="Times New Roman"/>
      <w:sz w:val="24"/>
    </w:rPr>
  </w:style>
  <w:style w:type="character" w:customStyle="1" w:styleId="UnresolvedMention2">
    <w:name w:val="Unresolved Mention2"/>
    <w:basedOn w:val="DefaultParagraphFont"/>
    <w:uiPriority w:val="99"/>
    <w:semiHidden/>
    <w:unhideWhenUsed/>
    <w:rsid w:val="005E6D76"/>
    <w:rPr>
      <w:color w:val="605E5C"/>
      <w:shd w:val="clear" w:color="auto" w:fill="E1DFDD"/>
    </w:rPr>
  </w:style>
  <w:style w:type="character" w:styleId="UnresolvedMention">
    <w:name w:val="Unresolved Mention"/>
    <w:basedOn w:val="DefaultParagraphFont"/>
    <w:uiPriority w:val="99"/>
    <w:semiHidden/>
    <w:unhideWhenUsed/>
    <w:rsid w:val="005A4803"/>
    <w:rPr>
      <w:color w:val="605E5C"/>
      <w:shd w:val="clear" w:color="auto" w:fill="E1DFDD"/>
    </w:rPr>
  </w:style>
  <w:style w:type="paragraph" w:styleId="Revision">
    <w:name w:val="Revision"/>
    <w:hidden/>
    <w:uiPriority w:val="99"/>
    <w:semiHidden/>
    <w:rsid w:val="001C027D"/>
    <w:rPr>
      <w:rFonts w:ascii="Cambria" w:hAnsi="Cambria"/>
      <w:sz w:val="22"/>
      <w:szCs w:val="24"/>
    </w:rPr>
  </w:style>
  <w:style w:type="character" w:customStyle="1" w:styleId="Heading2Char">
    <w:name w:val="Heading 2 Char"/>
    <w:basedOn w:val="DefaultParagraphFont"/>
    <w:link w:val="Heading2"/>
    <w:uiPriority w:val="9"/>
    <w:rsid w:val="00C62775"/>
    <w:rPr>
      <w:rFonts w:ascii="Cambria" w:eastAsia="Cambria" w:hAnsi="Cambria" w:cs="Cambria"/>
      <w:b/>
      <w:bCs/>
      <w:i/>
      <w:iCs/>
      <w:sz w:val="22"/>
      <w:szCs w:val="22"/>
    </w:rPr>
  </w:style>
  <w:style w:type="paragraph" w:customStyle="1" w:styleId="TableParagraph">
    <w:name w:val="Table Paragraph"/>
    <w:basedOn w:val="Normal"/>
    <w:uiPriority w:val="1"/>
    <w:qFormat/>
    <w:rsid w:val="00C62775"/>
    <w:pPr>
      <w:widowControl w:val="0"/>
      <w:autoSpaceDE w:val="0"/>
      <w:autoSpaceDN w:val="0"/>
      <w:spacing w:line="239" w:lineRule="exact"/>
      <w:ind w:left="108"/>
    </w:pPr>
    <w:rPr>
      <w:rFonts w:eastAsia="Cambria" w:cs="Cambria"/>
      <w:szCs w:val="22"/>
    </w:rPr>
  </w:style>
  <w:style w:type="character" w:customStyle="1" w:styleId="Heading1Char">
    <w:name w:val="Heading 1 Char"/>
    <w:basedOn w:val="DefaultParagraphFont"/>
    <w:link w:val="Heading1"/>
    <w:rsid w:val="00310EA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56942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11350820">
      <w:bodyDiv w:val="1"/>
      <w:marLeft w:val="0"/>
      <w:marRight w:val="0"/>
      <w:marTop w:val="0"/>
      <w:marBottom w:val="0"/>
      <w:divBdr>
        <w:top w:val="none" w:sz="0" w:space="0" w:color="auto"/>
        <w:left w:val="none" w:sz="0" w:space="0" w:color="auto"/>
        <w:bottom w:val="none" w:sz="0" w:space="0" w:color="auto"/>
        <w:right w:val="none" w:sz="0" w:space="0" w:color="auto"/>
      </w:divBdr>
    </w:div>
    <w:div w:id="955990109">
      <w:bodyDiv w:val="1"/>
      <w:marLeft w:val="0"/>
      <w:marRight w:val="0"/>
      <w:marTop w:val="0"/>
      <w:marBottom w:val="0"/>
      <w:divBdr>
        <w:top w:val="none" w:sz="0" w:space="0" w:color="auto"/>
        <w:left w:val="none" w:sz="0" w:space="0" w:color="auto"/>
        <w:bottom w:val="none" w:sz="0" w:space="0" w:color="auto"/>
        <w:right w:val="none" w:sz="0" w:space="0" w:color="auto"/>
      </w:divBdr>
      <w:divsChild>
        <w:div w:id="1009723183">
          <w:marLeft w:val="0"/>
          <w:marRight w:val="0"/>
          <w:marTop w:val="0"/>
          <w:marBottom w:val="0"/>
          <w:divBdr>
            <w:top w:val="none" w:sz="0" w:space="0" w:color="auto"/>
            <w:left w:val="none" w:sz="0" w:space="0" w:color="auto"/>
            <w:bottom w:val="none" w:sz="0" w:space="0" w:color="auto"/>
            <w:right w:val="none" w:sz="0" w:space="0" w:color="auto"/>
          </w:divBdr>
          <w:divsChild>
            <w:div w:id="2089644041">
              <w:marLeft w:val="0"/>
              <w:marRight w:val="0"/>
              <w:marTop w:val="0"/>
              <w:marBottom w:val="0"/>
              <w:divBdr>
                <w:top w:val="none" w:sz="0" w:space="0" w:color="auto"/>
                <w:left w:val="none" w:sz="0" w:space="0" w:color="auto"/>
                <w:bottom w:val="none" w:sz="0" w:space="0" w:color="auto"/>
                <w:right w:val="none" w:sz="0" w:space="0" w:color="auto"/>
              </w:divBdr>
              <w:divsChild>
                <w:div w:id="1317497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519464420">
      <w:bodyDiv w:val="1"/>
      <w:marLeft w:val="0"/>
      <w:marRight w:val="0"/>
      <w:marTop w:val="0"/>
      <w:marBottom w:val="0"/>
      <w:divBdr>
        <w:top w:val="none" w:sz="0" w:space="0" w:color="auto"/>
        <w:left w:val="none" w:sz="0" w:space="0" w:color="auto"/>
        <w:bottom w:val="none" w:sz="0" w:space="0" w:color="auto"/>
        <w:right w:val="none" w:sz="0" w:space="0" w:color="auto"/>
      </w:divBdr>
      <w:divsChild>
        <w:div w:id="113597035">
          <w:marLeft w:val="0"/>
          <w:marRight w:val="0"/>
          <w:marTop w:val="0"/>
          <w:marBottom w:val="0"/>
          <w:divBdr>
            <w:top w:val="none" w:sz="0" w:space="0" w:color="auto"/>
            <w:left w:val="none" w:sz="0" w:space="0" w:color="auto"/>
            <w:bottom w:val="none" w:sz="0" w:space="0" w:color="auto"/>
            <w:right w:val="none" w:sz="0" w:space="0" w:color="auto"/>
          </w:divBdr>
          <w:divsChild>
            <w:div w:id="1486360243">
              <w:marLeft w:val="0"/>
              <w:marRight w:val="0"/>
              <w:marTop w:val="0"/>
              <w:marBottom w:val="0"/>
              <w:divBdr>
                <w:top w:val="none" w:sz="0" w:space="0" w:color="auto"/>
                <w:left w:val="none" w:sz="0" w:space="0" w:color="auto"/>
                <w:bottom w:val="none" w:sz="0" w:space="0" w:color="auto"/>
                <w:right w:val="none" w:sz="0" w:space="0" w:color="auto"/>
              </w:divBdr>
              <w:divsChild>
                <w:div w:id="18442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1325693">
      <w:bodyDiv w:val="1"/>
      <w:marLeft w:val="0"/>
      <w:marRight w:val="0"/>
      <w:marTop w:val="0"/>
      <w:marBottom w:val="0"/>
      <w:divBdr>
        <w:top w:val="none" w:sz="0" w:space="0" w:color="auto"/>
        <w:left w:val="none" w:sz="0" w:space="0" w:color="auto"/>
        <w:bottom w:val="none" w:sz="0" w:space="0" w:color="auto"/>
        <w:right w:val="none" w:sz="0" w:space="0" w:color="auto"/>
      </w:divBdr>
      <w:divsChild>
        <w:div w:id="1247038405">
          <w:marLeft w:val="0"/>
          <w:marRight w:val="0"/>
          <w:marTop w:val="0"/>
          <w:marBottom w:val="0"/>
          <w:divBdr>
            <w:top w:val="none" w:sz="0" w:space="0" w:color="auto"/>
            <w:left w:val="none" w:sz="0" w:space="0" w:color="auto"/>
            <w:bottom w:val="none" w:sz="0" w:space="0" w:color="auto"/>
            <w:right w:val="none" w:sz="0" w:space="0" w:color="auto"/>
          </w:divBdr>
          <w:divsChild>
            <w:div w:id="1246959913">
              <w:marLeft w:val="0"/>
              <w:marRight w:val="0"/>
              <w:marTop w:val="0"/>
              <w:marBottom w:val="0"/>
              <w:divBdr>
                <w:top w:val="none" w:sz="0" w:space="0" w:color="auto"/>
                <w:left w:val="none" w:sz="0" w:space="0" w:color="auto"/>
                <w:bottom w:val="none" w:sz="0" w:space="0" w:color="auto"/>
                <w:right w:val="none" w:sz="0" w:space="0" w:color="auto"/>
              </w:divBdr>
              <w:divsChild>
                <w:div w:id="20919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281127">
      <w:bodyDiv w:val="1"/>
      <w:marLeft w:val="0"/>
      <w:marRight w:val="0"/>
      <w:marTop w:val="0"/>
      <w:marBottom w:val="0"/>
      <w:divBdr>
        <w:top w:val="none" w:sz="0" w:space="0" w:color="auto"/>
        <w:left w:val="none" w:sz="0" w:space="0" w:color="auto"/>
        <w:bottom w:val="none" w:sz="0" w:space="0" w:color="auto"/>
        <w:right w:val="none" w:sz="0" w:space="0" w:color="auto"/>
      </w:divBdr>
    </w:div>
    <w:div w:id="1687167370">
      <w:bodyDiv w:val="1"/>
      <w:marLeft w:val="0"/>
      <w:marRight w:val="0"/>
      <w:marTop w:val="0"/>
      <w:marBottom w:val="0"/>
      <w:divBdr>
        <w:top w:val="none" w:sz="0" w:space="0" w:color="auto"/>
        <w:left w:val="none" w:sz="0" w:space="0" w:color="auto"/>
        <w:bottom w:val="none" w:sz="0" w:space="0" w:color="auto"/>
        <w:right w:val="none" w:sz="0" w:space="0" w:color="auto"/>
      </w:divBdr>
      <w:divsChild>
        <w:div w:id="177621730">
          <w:marLeft w:val="0"/>
          <w:marRight w:val="0"/>
          <w:marTop w:val="0"/>
          <w:marBottom w:val="0"/>
          <w:divBdr>
            <w:top w:val="none" w:sz="0" w:space="0" w:color="auto"/>
            <w:left w:val="none" w:sz="0" w:space="0" w:color="auto"/>
            <w:bottom w:val="none" w:sz="0" w:space="0" w:color="auto"/>
            <w:right w:val="none" w:sz="0" w:space="0" w:color="auto"/>
          </w:divBdr>
          <w:divsChild>
            <w:div w:id="256058307">
              <w:marLeft w:val="0"/>
              <w:marRight w:val="0"/>
              <w:marTop w:val="0"/>
              <w:marBottom w:val="0"/>
              <w:divBdr>
                <w:top w:val="none" w:sz="0" w:space="0" w:color="auto"/>
                <w:left w:val="none" w:sz="0" w:space="0" w:color="auto"/>
                <w:bottom w:val="none" w:sz="0" w:space="0" w:color="auto"/>
                <w:right w:val="none" w:sz="0" w:space="0" w:color="auto"/>
              </w:divBdr>
              <w:divsChild>
                <w:div w:id="178607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52526227">
      <w:bodyDiv w:val="1"/>
      <w:marLeft w:val="0"/>
      <w:marRight w:val="0"/>
      <w:marTop w:val="0"/>
      <w:marBottom w:val="0"/>
      <w:divBdr>
        <w:top w:val="none" w:sz="0" w:space="0" w:color="auto"/>
        <w:left w:val="none" w:sz="0" w:space="0" w:color="auto"/>
        <w:bottom w:val="none" w:sz="0" w:space="0" w:color="auto"/>
        <w:right w:val="none" w:sz="0" w:space="0" w:color="auto"/>
      </w:divBdr>
    </w:div>
    <w:div w:id="1961645747">
      <w:bodyDiv w:val="1"/>
      <w:marLeft w:val="0"/>
      <w:marRight w:val="0"/>
      <w:marTop w:val="0"/>
      <w:marBottom w:val="0"/>
      <w:divBdr>
        <w:top w:val="none" w:sz="0" w:space="0" w:color="auto"/>
        <w:left w:val="none" w:sz="0" w:space="0" w:color="auto"/>
        <w:bottom w:val="none" w:sz="0" w:space="0" w:color="auto"/>
        <w:right w:val="none" w:sz="0" w:space="0" w:color="auto"/>
      </w:divBdr>
    </w:div>
    <w:div w:id="2088140532">
      <w:bodyDiv w:val="1"/>
      <w:marLeft w:val="0"/>
      <w:marRight w:val="0"/>
      <w:marTop w:val="0"/>
      <w:marBottom w:val="0"/>
      <w:divBdr>
        <w:top w:val="none" w:sz="0" w:space="0" w:color="auto"/>
        <w:left w:val="none" w:sz="0" w:space="0" w:color="auto"/>
        <w:bottom w:val="none" w:sz="0" w:space="0" w:color="auto"/>
        <w:right w:val="none" w:sz="0" w:space="0" w:color="auto"/>
      </w:divBdr>
      <w:divsChild>
        <w:div w:id="241570003">
          <w:marLeft w:val="0"/>
          <w:marRight w:val="0"/>
          <w:marTop w:val="0"/>
          <w:marBottom w:val="0"/>
          <w:divBdr>
            <w:top w:val="none" w:sz="0" w:space="0" w:color="auto"/>
            <w:left w:val="none" w:sz="0" w:space="0" w:color="auto"/>
            <w:bottom w:val="none" w:sz="0" w:space="0" w:color="auto"/>
            <w:right w:val="none" w:sz="0" w:space="0" w:color="auto"/>
          </w:divBdr>
          <w:divsChild>
            <w:div w:id="2024046174">
              <w:marLeft w:val="0"/>
              <w:marRight w:val="0"/>
              <w:marTop w:val="0"/>
              <w:marBottom w:val="0"/>
              <w:divBdr>
                <w:top w:val="none" w:sz="0" w:space="0" w:color="auto"/>
                <w:left w:val="none" w:sz="0" w:space="0" w:color="auto"/>
                <w:bottom w:val="none" w:sz="0" w:space="0" w:color="auto"/>
                <w:right w:val="none" w:sz="0" w:space="0" w:color="auto"/>
              </w:divBdr>
              <w:divsChild>
                <w:div w:id="115476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481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butala@ufl.edu" TargetMode="External"/><Relationship Id="rId13" Type="http://schemas.openxmlformats.org/officeDocument/2006/relationships/hyperlink" Target="https://catalog.ufl.edu/graduate/regulations" TargetMode="External"/><Relationship Id="rId18" Type="http://schemas.openxmlformats.org/officeDocument/2006/relationships/hyperlink" Target="https://go.ufl.edu/syllabuspolicies" TargetMode="External"/><Relationship Id="rId3" Type="http://schemas.openxmlformats.org/officeDocument/2006/relationships/styles" Target="styles.xml"/><Relationship Id="rId21" Type="http://schemas.openxmlformats.org/officeDocument/2006/relationships/hyperlink" Target="mailto:pld@ufl.edu" TargetMode="External"/><Relationship Id="rId7" Type="http://schemas.openxmlformats.org/officeDocument/2006/relationships/endnotes" Target="endnotes.xml"/><Relationship Id="rId12" Type="http://schemas.openxmlformats.org/officeDocument/2006/relationships/hyperlink" Target="http://www.scientificamerican.com/article/a-learning-secret-don-t-take-notes-with-alaptop/%20for%20example" TargetMode="External"/><Relationship Id="rId17" Type="http://schemas.openxmlformats.org/officeDocument/2006/relationships/hyperlink" Target="https://go.ufl.edu/syllabuspolicie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sccr.dso.ufl.edu/process/student-conduct-code/" TargetMode="External"/><Relationship Id="rId20" Type="http://schemas.openxmlformats.org/officeDocument/2006/relationships/hyperlink" Target="mailto:student-support-hr@eng.ufl.ed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cientificamerican.com/article/a-learning-secret-don-t-take-notes-with-alaptop/%20for%20example"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catalog.ufl.edu/UGRD/academic-regulations/ferpa-confidentiality-student-records/" TargetMode="External"/><Relationship Id="rId23" Type="http://schemas.openxmlformats.org/officeDocument/2006/relationships/footer" Target="footer1.xml"/><Relationship Id="rId10" Type="http://schemas.openxmlformats.org/officeDocument/2006/relationships/hyperlink" Target="https://www.eng.ufl.edu/students/advising/fall-semester-checklist/computer-requirements/" TargetMode="External"/><Relationship Id="rId19" Type="http://schemas.openxmlformats.org/officeDocument/2006/relationships/hyperlink" Target="https://gradcatalog.ufl.edu/graduate/regulations/" TargetMode="External"/><Relationship Id="rId4" Type="http://schemas.openxmlformats.org/officeDocument/2006/relationships/settings" Target="settings.xml"/><Relationship Id="rId9" Type="http://schemas.openxmlformats.org/officeDocument/2006/relationships/hyperlink" Target="https://it.ufl.edu/get-help/student-computer-recommendations/" TargetMode="External"/><Relationship Id="rId14" Type="http://schemas.openxmlformats.org/officeDocument/2006/relationships/hyperlink" Target="https://gradcatalog.ufl.edu/graduate/regulations/" TargetMode="External"/><Relationship Id="rId22" Type="http://schemas.openxmlformats.org/officeDocument/2006/relationships/hyperlink" Target="https://counseli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FC9A90-8B1E-44EF-BDED-D27C6149D4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2413</Words>
  <Characters>13758</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16139</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Butala, Megan M.</cp:lastModifiedBy>
  <cp:revision>5</cp:revision>
  <cp:lastPrinted>2024-07-30T21:23:00Z</cp:lastPrinted>
  <dcterms:created xsi:type="dcterms:W3CDTF">2026-01-09T21:44:00Z</dcterms:created>
  <dcterms:modified xsi:type="dcterms:W3CDTF">2026-01-09T21:52:00Z</dcterms:modified>
</cp:coreProperties>
</file>