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1D1784" w14:textId="77777777" w:rsidR="009A7EDA" w:rsidRPr="00C62CA0" w:rsidRDefault="009A7EDA" w:rsidP="00C62CA0">
      <w:pPr>
        <w:pStyle w:val="Heading1"/>
        <w:jc w:val="center"/>
        <w:rPr>
          <w:rFonts w:eastAsia="Garamond" w:cs="Garamond"/>
          <w:sz w:val="24"/>
          <w:szCs w:val="24"/>
        </w:rPr>
      </w:pPr>
      <w:r w:rsidRPr="00C62CA0">
        <w:rPr>
          <w:sz w:val="24"/>
          <w:szCs w:val="24"/>
        </w:rPr>
        <w:t>The University of Florida, Department of Materials Science and Engineering</w:t>
      </w:r>
    </w:p>
    <w:p w14:paraId="341C1E10" w14:textId="77777777" w:rsidR="009A7EDA" w:rsidRPr="00C62CA0" w:rsidRDefault="009A7EDA" w:rsidP="00C62CA0">
      <w:pPr>
        <w:pStyle w:val="Heading1"/>
        <w:jc w:val="center"/>
        <w:rPr>
          <w:rFonts w:eastAsia="Garamond" w:cs="Garamond"/>
          <w:sz w:val="24"/>
          <w:szCs w:val="24"/>
        </w:rPr>
      </w:pPr>
      <w:r w:rsidRPr="00C62CA0">
        <w:rPr>
          <w:sz w:val="24"/>
          <w:szCs w:val="24"/>
        </w:rPr>
        <w:t>Nuclear Engineering Program</w:t>
      </w:r>
    </w:p>
    <w:p w14:paraId="35BA1000" w14:textId="77777777"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sz w:val="22"/>
          <w:szCs w:val="22"/>
        </w:rPr>
      </w:pPr>
    </w:p>
    <w:p w14:paraId="3E048EB7" w14:textId="1A5D1165"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hAnsi="Garamond"/>
          <w:b/>
          <w:bCs/>
          <w:sz w:val="22"/>
          <w:szCs w:val="22"/>
        </w:rPr>
      </w:pPr>
      <w:r w:rsidRPr="00E678CF">
        <w:rPr>
          <w:rFonts w:ascii="Garamond" w:hAnsi="Garamond"/>
          <w:b/>
          <w:bCs/>
          <w:sz w:val="22"/>
          <w:szCs w:val="22"/>
        </w:rPr>
        <w:t xml:space="preserve">ENU </w:t>
      </w:r>
      <w:r w:rsidR="009E03EC">
        <w:rPr>
          <w:rFonts w:ascii="Garamond" w:hAnsi="Garamond"/>
          <w:b/>
          <w:bCs/>
          <w:sz w:val="22"/>
          <w:szCs w:val="22"/>
        </w:rPr>
        <w:t>5186</w:t>
      </w:r>
      <w:r w:rsidRPr="00E678CF">
        <w:rPr>
          <w:rFonts w:ascii="Garamond" w:hAnsi="Garamond"/>
          <w:b/>
          <w:bCs/>
          <w:sz w:val="22"/>
          <w:szCs w:val="22"/>
        </w:rPr>
        <w:t xml:space="preserve">: </w:t>
      </w:r>
      <w:r>
        <w:rPr>
          <w:rFonts w:ascii="Garamond" w:hAnsi="Garamond"/>
          <w:b/>
          <w:bCs/>
          <w:sz w:val="22"/>
          <w:szCs w:val="22"/>
        </w:rPr>
        <w:t>Nuclear Fuel Cycle</w:t>
      </w:r>
      <w:r w:rsidR="009E03EC">
        <w:rPr>
          <w:rFonts w:ascii="Garamond" w:hAnsi="Garamond"/>
          <w:b/>
          <w:bCs/>
          <w:sz w:val="22"/>
          <w:szCs w:val="22"/>
        </w:rPr>
        <w:t>s</w:t>
      </w:r>
    </w:p>
    <w:p w14:paraId="4FE3DD98" w14:textId="783DFECC"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Class Periods: </w:t>
      </w:r>
      <w:r>
        <w:rPr>
          <w:rFonts w:ascii="Garamond" w:eastAsia="Garamond" w:hAnsi="Garamond" w:cs="Garamond"/>
          <w:sz w:val="22"/>
          <w:szCs w:val="22"/>
        </w:rPr>
        <w:t xml:space="preserve">T 1250-1445 &amp; </w:t>
      </w:r>
      <w:r w:rsidR="000C7861">
        <w:rPr>
          <w:rFonts w:ascii="Garamond" w:eastAsia="Garamond" w:hAnsi="Garamond" w:cs="Garamond"/>
          <w:sz w:val="22"/>
          <w:szCs w:val="22"/>
        </w:rPr>
        <w:t>R</w:t>
      </w:r>
      <w:r>
        <w:rPr>
          <w:rFonts w:ascii="Garamond" w:eastAsia="Garamond" w:hAnsi="Garamond" w:cs="Garamond"/>
          <w:sz w:val="22"/>
          <w:szCs w:val="22"/>
        </w:rPr>
        <w:t xml:space="preserve"> 1250-1340</w:t>
      </w:r>
    </w:p>
    <w:p w14:paraId="73B8E542" w14:textId="1F0DBAC8"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Location: </w:t>
      </w:r>
      <w:r w:rsidRPr="008C7116">
        <w:rPr>
          <w:rFonts w:ascii="Garamond" w:eastAsia="Garamond" w:hAnsi="Garamond" w:cs="Garamond"/>
          <w:sz w:val="22"/>
          <w:szCs w:val="22"/>
        </w:rPr>
        <w:t>T:</w:t>
      </w:r>
      <w:r>
        <w:rPr>
          <w:rFonts w:ascii="Garamond" w:eastAsia="Garamond" w:hAnsi="Garamond" w:cs="Garamond"/>
          <w:b/>
          <w:bCs/>
          <w:sz w:val="22"/>
          <w:szCs w:val="22"/>
        </w:rPr>
        <w:t xml:space="preserve"> </w:t>
      </w:r>
      <w:r w:rsidRPr="008C7116">
        <w:rPr>
          <w:rFonts w:ascii="Garamond" w:eastAsia="Garamond" w:hAnsi="Garamond" w:cs="Garamond"/>
          <w:sz w:val="22"/>
          <w:szCs w:val="22"/>
        </w:rPr>
        <w:t xml:space="preserve">TUR 2352 &amp; </w:t>
      </w:r>
      <w:r w:rsidR="000C7861">
        <w:rPr>
          <w:rFonts w:ascii="Garamond" w:eastAsia="Garamond" w:hAnsi="Garamond" w:cs="Garamond"/>
          <w:sz w:val="22"/>
          <w:szCs w:val="22"/>
        </w:rPr>
        <w:t>R</w:t>
      </w:r>
      <w:r w:rsidRPr="008C7116">
        <w:rPr>
          <w:rFonts w:ascii="Garamond" w:eastAsia="Garamond" w:hAnsi="Garamond" w:cs="Garamond"/>
          <w:sz w:val="22"/>
          <w:szCs w:val="22"/>
        </w:rPr>
        <w:t>:</w:t>
      </w:r>
      <w:r>
        <w:rPr>
          <w:rFonts w:ascii="Garamond" w:eastAsia="Garamond" w:hAnsi="Garamond" w:cs="Garamond"/>
          <w:sz w:val="22"/>
          <w:szCs w:val="22"/>
        </w:rPr>
        <w:t xml:space="preserve"> MAEB</w:t>
      </w:r>
      <w:r w:rsidRPr="00391FEA">
        <w:rPr>
          <w:rFonts w:ascii="Garamond" w:eastAsia="Garamond" w:hAnsi="Garamond" w:cs="Garamond"/>
          <w:sz w:val="22"/>
          <w:szCs w:val="22"/>
        </w:rPr>
        <w:t xml:space="preserve"> 0</w:t>
      </w:r>
      <w:r>
        <w:rPr>
          <w:rFonts w:ascii="Garamond" w:eastAsia="Garamond" w:hAnsi="Garamond" w:cs="Garamond"/>
          <w:sz w:val="22"/>
          <w:szCs w:val="22"/>
        </w:rPr>
        <w:t>238</w:t>
      </w:r>
    </w:p>
    <w:p w14:paraId="17401B67" w14:textId="77777777"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b/>
          <w:bCs/>
          <w:sz w:val="22"/>
          <w:szCs w:val="22"/>
        </w:rPr>
      </w:pPr>
      <w:r w:rsidRPr="00E678CF">
        <w:rPr>
          <w:rFonts w:ascii="Garamond" w:eastAsia="Garamond" w:hAnsi="Garamond" w:cs="Garamond"/>
          <w:b/>
          <w:bCs/>
          <w:sz w:val="22"/>
          <w:szCs w:val="22"/>
        </w:rPr>
        <w:t xml:space="preserve">Academic Term: </w:t>
      </w:r>
      <w:r>
        <w:rPr>
          <w:rFonts w:ascii="Garamond" w:eastAsia="Garamond" w:hAnsi="Garamond" w:cs="Garamond"/>
          <w:sz w:val="22"/>
          <w:szCs w:val="22"/>
        </w:rPr>
        <w:t>Spring 2026</w:t>
      </w:r>
    </w:p>
    <w:p w14:paraId="34D5B319"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Garamond" w:eastAsia="Garamond" w:hAnsi="Garamond" w:cs="Garamond"/>
          <w:sz w:val="22"/>
          <w:szCs w:val="22"/>
        </w:rPr>
      </w:pPr>
    </w:p>
    <w:p w14:paraId="34FFCF2D" w14:textId="567FDB46" w:rsidR="00567102"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sidRPr="00E678CF">
        <w:rPr>
          <w:rFonts w:ascii="Garamond" w:hAnsi="Garamond"/>
          <w:b/>
          <w:bCs/>
          <w:sz w:val="22"/>
          <w:szCs w:val="22"/>
        </w:rPr>
        <w:t xml:space="preserve">Catalog Description: </w:t>
      </w:r>
      <w:r w:rsidR="00DD0FB4" w:rsidRPr="00DD0FB4">
        <w:rPr>
          <w:rFonts w:ascii="Garamond" w:hAnsi="Garamond"/>
          <w:sz w:val="22"/>
          <w:szCs w:val="22"/>
        </w:rPr>
        <w:t>Fuel cycle from mining through waste management</w:t>
      </w:r>
      <w:r w:rsidR="00E971C2">
        <w:rPr>
          <w:rFonts w:ascii="Garamond" w:hAnsi="Garamond"/>
          <w:sz w:val="22"/>
          <w:szCs w:val="22"/>
        </w:rPr>
        <w:t xml:space="preserve"> including economics and policy concerns/constraints</w:t>
      </w:r>
      <w:r w:rsidR="00DD0FB4" w:rsidRPr="00DD0FB4">
        <w:rPr>
          <w:rFonts w:ascii="Garamond" w:hAnsi="Garamond"/>
          <w:sz w:val="22"/>
          <w:szCs w:val="22"/>
        </w:rPr>
        <w:t xml:space="preserve">. </w:t>
      </w:r>
      <w:r w:rsidR="009D5F79" w:rsidRPr="009D5F79">
        <w:rPr>
          <w:rFonts w:ascii="Garamond" w:hAnsi="Garamond"/>
          <w:sz w:val="22"/>
          <w:szCs w:val="22"/>
        </w:rPr>
        <w:t xml:space="preserve">Physical and chemical processes in the conventional nuclear fuel cycle: uranium mining and milling, conversion, enrichment, fuel fabrication, reactor operations, interim storage, reprocessing and recycling, waste treatment and disposal. </w:t>
      </w:r>
      <w:r w:rsidR="009D5F79">
        <w:rPr>
          <w:rFonts w:ascii="Garamond" w:hAnsi="Garamond"/>
          <w:sz w:val="22"/>
          <w:szCs w:val="22"/>
        </w:rPr>
        <w:t>Nonproliferation, nuclear forensics,</w:t>
      </w:r>
      <w:r w:rsidR="00233692">
        <w:rPr>
          <w:rFonts w:ascii="Garamond" w:hAnsi="Garamond"/>
          <w:sz w:val="22"/>
          <w:szCs w:val="22"/>
        </w:rPr>
        <w:t xml:space="preserve"> alternative fuel cycles</w:t>
      </w:r>
      <w:r w:rsidR="009D5F79">
        <w:rPr>
          <w:rFonts w:ascii="Garamond" w:hAnsi="Garamond"/>
          <w:sz w:val="22"/>
          <w:szCs w:val="22"/>
        </w:rPr>
        <w:t xml:space="preserve"> and </w:t>
      </w:r>
      <w:r w:rsidR="00374A7A">
        <w:rPr>
          <w:rFonts w:ascii="Garamond" w:hAnsi="Garamond"/>
          <w:sz w:val="22"/>
          <w:szCs w:val="22"/>
        </w:rPr>
        <w:t xml:space="preserve">future </w:t>
      </w:r>
      <w:r w:rsidR="00374A7A" w:rsidRPr="009D5F79">
        <w:rPr>
          <w:rFonts w:ascii="Garamond" w:hAnsi="Garamond"/>
          <w:sz w:val="22"/>
          <w:szCs w:val="22"/>
        </w:rPr>
        <w:t>prospects</w:t>
      </w:r>
      <w:r w:rsidR="009D5F79">
        <w:rPr>
          <w:rFonts w:ascii="Garamond" w:hAnsi="Garamond"/>
          <w:sz w:val="22"/>
          <w:szCs w:val="22"/>
        </w:rPr>
        <w:t xml:space="preserve"> will also be considered</w:t>
      </w:r>
      <w:r w:rsidR="009D5F79" w:rsidRPr="009D5F79">
        <w:rPr>
          <w:rFonts w:ascii="Garamond" w:hAnsi="Garamond"/>
          <w:sz w:val="22"/>
          <w:szCs w:val="22"/>
        </w:rPr>
        <w:t>.</w:t>
      </w:r>
    </w:p>
    <w:p w14:paraId="4A5D9373" w14:textId="77777777" w:rsidR="00E018E1" w:rsidRDefault="00E018E1" w:rsidP="00E018E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i/>
          <w:sz w:val="22"/>
          <w:szCs w:val="22"/>
        </w:rPr>
      </w:pPr>
    </w:p>
    <w:p w14:paraId="11E3AF34" w14:textId="658F6D36" w:rsidR="00E018E1" w:rsidRPr="00E018E1" w:rsidRDefault="00E018E1" w:rsidP="00E018E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i/>
          <w:sz w:val="22"/>
          <w:szCs w:val="22"/>
        </w:rPr>
      </w:pPr>
      <w:r w:rsidRPr="00E018E1">
        <w:rPr>
          <w:rFonts w:ascii="Garamond" w:eastAsia="Garamond" w:hAnsi="Garamond" w:cs="Garamond"/>
          <w:b/>
          <w:i/>
          <w:sz w:val="22"/>
          <w:szCs w:val="22"/>
        </w:rPr>
        <w:t>Statement Related to Policy for Co-Listed Graduate/Undergraduate Courses</w:t>
      </w:r>
    </w:p>
    <w:p w14:paraId="66C50E24" w14:textId="77777777" w:rsidR="00E018E1" w:rsidRPr="00E018E1" w:rsidRDefault="00E018E1" w:rsidP="00E018E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To uphold the integrity of the graduate program by ensuring that students who receive graduate credit are completing graduate-level work and to guarantee that students receiving undergraduate credit are not held to graduate level standards, separate requirements exist for the co-listed graduate and undergraduate nuclear fuel cycle courses.</w:t>
      </w:r>
    </w:p>
    <w:p w14:paraId="30BC7A62" w14:textId="77777777" w:rsidR="00E018E1" w:rsidRPr="00E018E1" w:rsidRDefault="00E018E1" w:rsidP="00E018E1">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p>
    <w:p w14:paraId="155746CD" w14:textId="77777777" w:rsidR="00FD0208" w:rsidRPr="00E018E1" w:rsidRDefault="00FD0208" w:rsidP="00FD020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Students enrolled in the graduate course will have the following requirements imposed on them in addition to those present for the undergraduate course:</w:t>
      </w:r>
    </w:p>
    <w:p w14:paraId="5043F54C" w14:textId="77777777" w:rsidR="00FD0208" w:rsidRPr="00E018E1" w:rsidRDefault="00FD0208" w:rsidP="00FD0208">
      <w:pPr>
        <w:pStyle w:val="FreeForm"/>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bCs/>
          <w:iCs/>
          <w:sz w:val="22"/>
          <w:szCs w:val="22"/>
        </w:rPr>
        <w:t>Additional complexity in the form of more involved and additional cases to consider for modeling</w:t>
      </w:r>
      <w:r>
        <w:rPr>
          <w:rFonts w:ascii="Garamond" w:eastAsia="Garamond" w:hAnsi="Garamond" w:cs="Garamond"/>
          <w:bCs/>
          <w:iCs/>
          <w:sz w:val="22"/>
          <w:szCs w:val="22"/>
        </w:rPr>
        <w:t xml:space="preserve">, </w:t>
      </w:r>
      <w:r w:rsidRPr="00E018E1">
        <w:rPr>
          <w:rFonts w:ascii="Garamond" w:eastAsia="Garamond" w:hAnsi="Garamond" w:cs="Garamond"/>
          <w:bCs/>
          <w:iCs/>
          <w:sz w:val="22"/>
          <w:szCs w:val="22"/>
        </w:rPr>
        <w:t>simulation</w:t>
      </w:r>
      <w:r>
        <w:rPr>
          <w:rFonts w:ascii="Garamond" w:eastAsia="Garamond" w:hAnsi="Garamond" w:cs="Garamond"/>
          <w:bCs/>
          <w:iCs/>
          <w:sz w:val="22"/>
          <w:szCs w:val="22"/>
        </w:rPr>
        <w:t>, and experimental data analysis</w:t>
      </w:r>
      <w:r w:rsidRPr="00E018E1">
        <w:rPr>
          <w:rFonts w:ascii="Garamond" w:eastAsia="Garamond" w:hAnsi="Garamond" w:cs="Garamond"/>
          <w:bCs/>
          <w:iCs/>
          <w:sz w:val="22"/>
          <w:szCs w:val="22"/>
        </w:rPr>
        <w:t xml:space="preserve"> problems</w:t>
      </w:r>
      <w:r>
        <w:rPr>
          <w:rFonts w:ascii="Garamond" w:eastAsia="Garamond" w:hAnsi="Garamond" w:cs="Garamond"/>
          <w:bCs/>
          <w:iCs/>
          <w:sz w:val="22"/>
          <w:szCs w:val="22"/>
        </w:rPr>
        <w:t>, for example</w:t>
      </w:r>
      <w:r w:rsidRPr="00E018E1">
        <w:rPr>
          <w:rFonts w:ascii="Garamond" w:eastAsia="Garamond" w:hAnsi="Garamond" w:cs="Garamond"/>
          <w:bCs/>
          <w:iCs/>
          <w:sz w:val="22"/>
          <w:szCs w:val="22"/>
        </w:rPr>
        <w:t>.</w:t>
      </w:r>
    </w:p>
    <w:p w14:paraId="5A2641BE" w14:textId="77777777" w:rsidR="00FD0208" w:rsidRPr="00E018E1" w:rsidRDefault="00FD0208" w:rsidP="00FD0208">
      <w:pPr>
        <w:pStyle w:val="FreeForm"/>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be required to present a one-hour lecture on a pre-approved special topic related to the nuclear fuel cycle and will be assessed based on a jointly developed rubric.</w:t>
      </w:r>
    </w:p>
    <w:p w14:paraId="08B50DC3" w14:textId="77777777" w:rsidR="00FD0208" w:rsidRPr="00E018E1" w:rsidRDefault="00FD0208" w:rsidP="00FD0208">
      <w:pPr>
        <w:pStyle w:val="FreeForm"/>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have additional problems and/or more challenging problems on assigned homework, quizzes, and exams.</w:t>
      </w:r>
    </w:p>
    <w:p w14:paraId="24DDAF5C" w14:textId="77777777" w:rsidR="00FD0208" w:rsidRPr="00E018E1" w:rsidRDefault="00FD0208" w:rsidP="00FD0208">
      <w:pPr>
        <w:pStyle w:val="FreeForm"/>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be responsible for learning and implementing advanced simulation and modeling codes to solve problems in assigned projects, homework, and exams.</w:t>
      </w:r>
    </w:p>
    <w:p w14:paraId="679D14C4" w14:textId="77777777" w:rsidR="00FD0208" w:rsidRPr="00E018E1" w:rsidRDefault="00FD0208" w:rsidP="00FD0208">
      <w:pPr>
        <w:pStyle w:val="FreeForm"/>
        <w:numPr>
          <w:ilvl w:val="0"/>
          <w:numId w:val="1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Pr>
          <w:rFonts w:ascii="Garamond" w:eastAsia="Garamond" w:hAnsi="Garamond" w:cs="Garamond"/>
          <w:bCs/>
          <w:iCs/>
          <w:sz w:val="22"/>
          <w:szCs w:val="22"/>
        </w:rPr>
        <w:t>Students enrolled in the graduate course</w:t>
      </w:r>
      <w:r w:rsidRPr="00E018E1">
        <w:rPr>
          <w:rFonts w:ascii="Garamond" w:eastAsia="Garamond" w:hAnsi="Garamond" w:cs="Garamond"/>
          <w:bCs/>
          <w:iCs/>
          <w:sz w:val="22"/>
          <w:szCs w:val="22"/>
        </w:rPr>
        <w:t xml:space="preserve"> will be assessed on more demanding performance criteria.</w:t>
      </w:r>
    </w:p>
    <w:p w14:paraId="103293D3" w14:textId="77777777" w:rsidR="00FD0208" w:rsidRPr="00E018E1" w:rsidRDefault="00FD0208" w:rsidP="00FD020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p>
    <w:p w14:paraId="7F5DB959" w14:textId="77777777" w:rsidR="00FD0208" w:rsidRPr="00E018E1" w:rsidRDefault="00FD0208" w:rsidP="00FD020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Cs/>
          <w:iCs/>
          <w:sz w:val="22"/>
          <w:szCs w:val="22"/>
        </w:rPr>
      </w:pPr>
      <w:r w:rsidRPr="00E018E1">
        <w:rPr>
          <w:rFonts w:ascii="Garamond" w:eastAsia="Garamond" w:hAnsi="Garamond" w:cs="Garamond"/>
          <w:sz w:val="22"/>
          <w:szCs w:val="22"/>
        </w:rPr>
        <w:t>All students in the co-listed courses will be held to the same standards regarding attendance, academic honesty, and general class expectations.</w:t>
      </w:r>
    </w:p>
    <w:p w14:paraId="3E66B392" w14:textId="77777777" w:rsidR="009D5F79" w:rsidRPr="00E678CF" w:rsidRDefault="009D5F79">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54BBB070" w14:textId="7777777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t>Credit:</w:t>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hAnsi="Garamond"/>
          <w:sz w:val="22"/>
          <w:szCs w:val="22"/>
        </w:rPr>
        <w:t>3 hours</w:t>
      </w:r>
    </w:p>
    <w:p w14:paraId="3F6C9047"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42E7DA98" w14:textId="7777777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b/>
          <w:bCs/>
          <w:sz w:val="22"/>
          <w:szCs w:val="22"/>
        </w:rPr>
        <w:t>Instructor:</w:t>
      </w:r>
      <w:r w:rsidRPr="00E678CF">
        <w:rPr>
          <w:rFonts w:ascii="Garamond" w:hAnsi="Garamond"/>
          <w:b/>
          <w:bCs/>
          <w:sz w:val="22"/>
          <w:szCs w:val="22"/>
        </w:rPr>
        <w:tab/>
      </w:r>
      <w:r w:rsidRPr="00E678CF">
        <w:rPr>
          <w:rFonts w:ascii="Garamond" w:hAnsi="Garamond"/>
          <w:b/>
          <w:bCs/>
          <w:sz w:val="22"/>
          <w:szCs w:val="22"/>
        </w:rPr>
        <w:tab/>
      </w:r>
      <w:r w:rsidRPr="00E678CF">
        <w:rPr>
          <w:rFonts w:ascii="Garamond" w:hAnsi="Garamond"/>
          <w:sz w:val="22"/>
          <w:szCs w:val="22"/>
        </w:rPr>
        <w:t xml:space="preserve">Prof. Kyle C. Hartig, </w:t>
      </w:r>
      <w:hyperlink r:id="rId7" w:history="1">
        <w:r w:rsidRPr="00E678CF">
          <w:rPr>
            <w:rStyle w:val="Hyperlink0"/>
            <w:rFonts w:ascii="Garamond" w:hAnsi="Garamond"/>
            <w:sz w:val="22"/>
            <w:szCs w:val="22"/>
          </w:rPr>
          <w:t>kyle.hartig@ufl.edu</w:t>
        </w:r>
      </w:hyperlink>
    </w:p>
    <w:p w14:paraId="53B9DB26" w14:textId="6B53C0AD"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Courier" w:hAnsi="Garamond" w:cs="Courier"/>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009A7EDA">
        <w:rPr>
          <w:rFonts w:ascii="Garamond" w:eastAsia="Garamond" w:hAnsi="Garamond" w:cs="Garamond"/>
          <w:sz w:val="22"/>
          <w:szCs w:val="22"/>
        </w:rPr>
        <w:t>210 MAE</w:t>
      </w:r>
      <w:r w:rsidR="00391FEA">
        <w:rPr>
          <w:rFonts w:ascii="Garamond" w:eastAsia="Garamond" w:hAnsi="Garamond" w:cs="Garamond"/>
          <w:sz w:val="22"/>
          <w:szCs w:val="22"/>
        </w:rPr>
        <w:t xml:space="preserve">; </w:t>
      </w:r>
      <w:r w:rsidRPr="00E678CF">
        <w:rPr>
          <w:rFonts w:ascii="Garamond" w:eastAsia="Garamond" w:hAnsi="Garamond" w:cs="Garamond"/>
          <w:sz w:val="22"/>
          <w:szCs w:val="22"/>
        </w:rPr>
        <w:t xml:space="preserve">352-392-4907 </w:t>
      </w:r>
    </w:p>
    <w:p w14:paraId="1C192A28" w14:textId="63B8C1D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Courier" w:hAnsi="Garamond" w:cs="Courier"/>
          <w:sz w:val="22"/>
          <w:szCs w:val="22"/>
        </w:rPr>
        <w:tab/>
      </w:r>
      <w:r w:rsidRPr="00E678CF">
        <w:rPr>
          <w:rFonts w:ascii="Garamond" w:eastAsia="Courier" w:hAnsi="Garamond" w:cs="Courier"/>
          <w:sz w:val="22"/>
          <w:szCs w:val="22"/>
        </w:rPr>
        <w:tab/>
      </w:r>
      <w:r w:rsidRPr="00E678CF">
        <w:rPr>
          <w:rFonts w:ascii="Garamond" w:eastAsia="Courier" w:hAnsi="Garamond" w:cs="Courier"/>
          <w:sz w:val="22"/>
          <w:szCs w:val="22"/>
        </w:rPr>
        <w:tab/>
      </w:r>
      <w:r w:rsidRPr="00E678CF">
        <w:rPr>
          <w:rFonts w:ascii="Garamond" w:hAnsi="Garamond"/>
          <w:i/>
          <w:iCs/>
          <w:sz w:val="22"/>
          <w:szCs w:val="22"/>
        </w:rPr>
        <w:t>Office hours:</w:t>
      </w:r>
      <w:r w:rsidR="0091775B">
        <w:rPr>
          <w:rFonts w:ascii="Garamond" w:hAnsi="Garamond"/>
          <w:i/>
          <w:iCs/>
          <w:sz w:val="22"/>
          <w:szCs w:val="22"/>
        </w:rPr>
        <w:t xml:space="preserve"> </w:t>
      </w:r>
      <w:r w:rsidRPr="00E678CF">
        <w:rPr>
          <w:rFonts w:ascii="Garamond" w:hAnsi="Garamond"/>
          <w:sz w:val="22"/>
          <w:szCs w:val="22"/>
        </w:rPr>
        <w:t>TBD</w:t>
      </w:r>
    </w:p>
    <w:p w14:paraId="0C7302D9" w14:textId="6DAF9E72"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p>
    <w:p w14:paraId="3340E8CB" w14:textId="425F0FEA" w:rsidR="00567102" w:rsidRPr="00E678CF" w:rsidRDefault="00240576" w:rsidP="00373F6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276" w:hanging="562"/>
        <w:rPr>
          <w:rFonts w:ascii="Garamond" w:eastAsia="Garamond" w:hAnsi="Garamond" w:cs="Garamond"/>
          <w:sz w:val="22"/>
          <w:szCs w:val="22"/>
        </w:rPr>
      </w:pPr>
      <w:r w:rsidRPr="00E678CF">
        <w:rPr>
          <w:rFonts w:ascii="Garamond" w:hAnsi="Garamond"/>
          <w:sz w:val="22"/>
          <w:szCs w:val="22"/>
          <w:u w:val="single"/>
        </w:rPr>
        <w:t>Note:</w:t>
      </w:r>
      <w:r w:rsidRPr="00E678CF">
        <w:rPr>
          <w:rFonts w:ascii="Garamond" w:hAnsi="Garamond"/>
          <w:sz w:val="22"/>
          <w:szCs w:val="22"/>
        </w:rPr>
        <w:t xml:space="preserve"> </w:t>
      </w:r>
      <w:r w:rsidR="00373F66" w:rsidRPr="00E678CF">
        <w:rPr>
          <w:rFonts w:ascii="Garamond" w:hAnsi="Garamond"/>
          <w:sz w:val="22"/>
          <w:szCs w:val="22"/>
        </w:rPr>
        <w:t xml:space="preserve">Office hours will be offered in my office. </w:t>
      </w:r>
      <w:r w:rsidRPr="00E678CF">
        <w:rPr>
          <w:rFonts w:ascii="Garamond" w:hAnsi="Garamond"/>
          <w:sz w:val="22"/>
          <w:szCs w:val="22"/>
        </w:rPr>
        <w:t xml:space="preserve">Office hours may change due to </w:t>
      </w:r>
      <w:r w:rsidR="00CC1BF4">
        <w:rPr>
          <w:rFonts w:ascii="Garamond" w:hAnsi="Garamond"/>
          <w:sz w:val="22"/>
          <w:szCs w:val="22"/>
        </w:rPr>
        <w:t>conflicts (</w:t>
      </w:r>
      <w:r w:rsidR="007573E2">
        <w:rPr>
          <w:rFonts w:ascii="Garamond" w:hAnsi="Garamond"/>
          <w:sz w:val="22"/>
          <w:szCs w:val="22"/>
        </w:rPr>
        <w:t>e.g.,</w:t>
      </w:r>
      <w:r w:rsidR="00CC1BF4">
        <w:rPr>
          <w:rFonts w:ascii="Garamond" w:hAnsi="Garamond"/>
          <w:sz w:val="22"/>
          <w:szCs w:val="22"/>
        </w:rPr>
        <w:t xml:space="preserve"> </w:t>
      </w:r>
      <w:r w:rsidRPr="00E678CF">
        <w:rPr>
          <w:rFonts w:ascii="Garamond" w:hAnsi="Garamond"/>
          <w:sz w:val="22"/>
          <w:szCs w:val="22"/>
        </w:rPr>
        <w:t>upcoming travel schedule</w:t>
      </w:r>
      <w:r w:rsidR="00CC1BF4">
        <w:rPr>
          <w:rFonts w:ascii="Garamond" w:hAnsi="Garamond"/>
          <w:sz w:val="22"/>
          <w:szCs w:val="22"/>
        </w:rPr>
        <w:t>)</w:t>
      </w:r>
      <w:r w:rsidR="00381525">
        <w:rPr>
          <w:rFonts w:ascii="Garamond" w:hAnsi="Garamond"/>
          <w:sz w:val="22"/>
          <w:szCs w:val="22"/>
        </w:rPr>
        <w:t xml:space="preserve"> and </w:t>
      </w:r>
      <w:r w:rsidR="007573E2">
        <w:rPr>
          <w:rFonts w:ascii="Garamond" w:hAnsi="Garamond"/>
          <w:sz w:val="22"/>
          <w:szCs w:val="22"/>
        </w:rPr>
        <w:t>will be scheduled the first week of class.</w:t>
      </w:r>
    </w:p>
    <w:p w14:paraId="5C2F82CB"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25B997CA" w14:textId="74AEB336"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hAnsi="Garamond"/>
          <w:sz w:val="22"/>
          <w:szCs w:val="22"/>
          <w:u w:val="single"/>
        </w:rPr>
        <w:t>Note:</w:t>
      </w:r>
      <w:r w:rsidRPr="00E678CF">
        <w:rPr>
          <w:rFonts w:ascii="Garamond" w:hAnsi="Garamond"/>
          <w:sz w:val="22"/>
          <w:szCs w:val="22"/>
        </w:rPr>
        <w:t xml:space="preserve"> For all course-related questions a preferred mode of interaction is to visit </w:t>
      </w:r>
      <w:r w:rsidR="00373F66" w:rsidRPr="00E678CF">
        <w:rPr>
          <w:rFonts w:ascii="Garamond" w:hAnsi="Garamond"/>
          <w:sz w:val="22"/>
          <w:szCs w:val="22"/>
        </w:rPr>
        <w:t xml:space="preserve">with </w:t>
      </w:r>
      <w:r w:rsidRPr="00E678CF">
        <w:rPr>
          <w:rFonts w:ascii="Garamond" w:hAnsi="Garamond"/>
          <w:sz w:val="22"/>
          <w:szCs w:val="22"/>
        </w:rPr>
        <w:t xml:space="preserve">the </w:t>
      </w:r>
      <w:r w:rsidRPr="00E678CF">
        <w:rPr>
          <w:rFonts w:ascii="Garamond" w:hAnsi="Garamond"/>
          <w:sz w:val="22"/>
          <w:szCs w:val="22"/>
        </w:rPr>
        <w:tab/>
      </w:r>
      <w:r w:rsidRPr="00E678CF">
        <w:rPr>
          <w:rFonts w:ascii="Garamond" w:hAnsi="Garamond"/>
          <w:sz w:val="22"/>
          <w:szCs w:val="22"/>
        </w:rPr>
        <w:tab/>
      </w:r>
      <w:r w:rsidRPr="00E678CF">
        <w:rPr>
          <w:rFonts w:ascii="Garamond" w:hAnsi="Garamond"/>
          <w:sz w:val="22"/>
          <w:szCs w:val="22"/>
        </w:rPr>
        <w:tab/>
      </w:r>
      <w:r w:rsidRPr="00E678CF">
        <w:rPr>
          <w:rFonts w:ascii="Garamond" w:hAnsi="Garamond"/>
          <w:sz w:val="22"/>
          <w:szCs w:val="22"/>
        </w:rPr>
        <w:tab/>
      </w:r>
      <w:r w:rsidRPr="00E678CF">
        <w:rPr>
          <w:rFonts w:ascii="Garamond" w:hAnsi="Garamond"/>
          <w:sz w:val="22"/>
          <w:szCs w:val="22"/>
        </w:rPr>
        <w:tab/>
        <w:t xml:space="preserve">professor </w:t>
      </w:r>
      <w:r w:rsidRPr="00E678CF">
        <w:rPr>
          <w:rFonts w:ascii="Garamond" w:hAnsi="Garamond"/>
          <w:sz w:val="22"/>
          <w:szCs w:val="22"/>
          <w:u w:val="single"/>
        </w:rPr>
        <w:t>during office hours</w:t>
      </w:r>
      <w:r w:rsidR="00DD6F09" w:rsidRPr="00E678CF">
        <w:rPr>
          <w:rFonts w:ascii="Garamond" w:hAnsi="Garamond"/>
          <w:sz w:val="22"/>
          <w:szCs w:val="22"/>
        </w:rPr>
        <w:t xml:space="preserve"> </w:t>
      </w:r>
      <w:r w:rsidR="00381525">
        <w:rPr>
          <w:rFonts w:ascii="Garamond" w:hAnsi="Garamond"/>
          <w:sz w:val="22"/>
          <w:szCs w:val="22"/>
        </w:rPr>
        <w:t xml:space="preserve">or during class </w:t>
      </w:r>
      <w:r w:rsidRPr="00E678CF">
        <w:rPr>
          <w:rFonts w:ascii="Garamond" w:hAnsi="Garamond"/>
          <w:sz w:val="22"/>
          <w:szCs w:val="22"/>
        </w:rPr>
        <w:t>and refrain from using email.</w:t>
      </w:r>
    </w:p>
    <w:p w14:paraId="5C00E564"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2AC3A5A7" w14:textId="015126F0" w:rsidR="00567102" w:rsidRPr="00CE02C3" w:rsidRDefault="00240576" w:rsidP="00E678C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r w:rsidRPr="00E678CF">
        <w:rPr>
          <w:rFonts w:ascii="Garamond" w:hAnsi="Garamond"/>
          <w:b/>
          <w:bCs/>
          <w:sz w:val="22"/>
          <w:szCs w:val="22"/>
        </w:rPr>
        <w:t>Teaching</w:t>
      </w:r>
      <w:r w:rsidR="00E678CF" w:rsidRPr="00E678CF">
        <w:rPr>
          <w:rFonts w:ascii="Garamond" w:hAnsi="Garamond"/>
          <w:b/>
          <w:bCs/>
          <w:sz w:val="22"/>
          <w:szCs w:val="22"/>
        </w:rPr>
        <w:t xml:space="preserve"> </w:t>
      </w:r>
      <w:r w:rsidRPr="00E678CF">
        <w:rPr>
          <w:rFonts w:ascii="Garamond" w:hAnsi="Garamond"/>
          <w:b/>
          <w:bCs/>
          <w:sz w:val="22"/>
          <w:szCs w:val="22"/>
        </w:rPr>
        <w:t>Assistant</w:t>
      </w:r>
      <w:r w:rsidR="00E678CF" w:rsidRPr="00E678CF">
        <w:rPr>
          <w:rFonts w:ascii="Garamond" w:hAnsi="Garamond"/>
          <w:b/>
          <w:bCs/>
          <w:sz w:val="22"/>
          <w:szCs w:val="22"/>
        </w:rPr>
        <w:t>/Supervised Teaching Student</w:t>
      </w:r>
      <w:r w:rsidRPr="00E678CF">
        <w:rPr>
          <w:rFonts w:ascii="Garamond" w:hAnsi="Garamond"/>
          <w:b/>
          <w:bCs/>
          <w:sz w:val="22"/>
          <w:szCs w:val="22"/>
        </w:rPr>
        <w:t>:</w:t>
      </w:r>
      <w:r w:rsidR="00CE02C3">
        <w:rPr>
          <w:rFonts w:ascii="Garamond" w:hAnsi="Garamond"/>
          <w:b/>
          <w:bCs/>
          <w:sz w:val="22"/>
          <w:szCs w:val="22"/>
        </w:rPr>
        <w:t xml:space="preserve"> </w:t>
      </w:r>
      <w:r w:rsidR="00E678CF" w:rsidRPr="00CE02C3">
        <w:rPr>
          <w:rFonts w:ascii="Garamond" w:hAnsi="Garamond"/>
          <w:sz w:val="22"/>
          <w:szCs w:val="22"/>
        </w:rPr>
        <w:t>None</w:t>
      </w:r>
    </w:p>
    <w:p w14:paraId="2DEB9AAE" w14:textId="77777777" w:rsidR="00E678CF" w:rsidRPr="00E678CF" w:rsidRDefault="00E678CF" w:rsidP="00E678CF">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55719CBE" w14:textId="77777777" w:rsidR="009A7EDA" w:rsidRDefault="009A7EDA" w:rsidP="009A7EDA">
      <w:pPr>
        <w:pStyle w:val="FreeForm"/>
        <w:tabs>
          <w:tab w:val="left" w:pos="56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r>
        <w:rPr>
          <w:rFonts w:ascii="Garamond" w:hAnsi="Garamond"/>
          <w:b/>
          <w:bCs/>
          <w:sz w:val="22"/>
          <w:szCs w:val="22"/>
        </w:rPr>
        <w:t xml:space="preserve">Required </w:t>
      </w:r>
      <w:r w:rsidRPr="00E678CF">
        <w:rPr>
          <w:rFonts w:ascii="Garamond" w:hAnsi="Garamond"/>
          <w:b/>
          <w:bCs/>
          <w:sz w:val="22"/>
          <w:szCs w:val="22"/>
        </w:rPr>
        <w:t>Textbook</w:t>
      </w:r>
      <w:r>
        <w:rPr>
          <w:rFonts w:ascii="Garamond" w:hAnsi="Garamond"/>
          <w:b/>
          <w:bCs/>
          <w:sz w:val="22"/>
          <w:szCs w:val="22"/>
        </w:rPr>
        <w:t>s and Software</w:t>
      </w:r>
      <w:r w:rsidRPr="00E678CF">
        <w:rPr>
          <w:rFonts w:ascii="Garamond" w:hAnsi="Garamond"/>
          <w:b/>
          <w:bCs/>
          <w:sz w:val="22"/>
          <w:szCs w:val="22"/>
        </w:rPr>
        <w:t>:</w:t>
      </w:r>
      <w:r w:rsidRPr="00E678CF">
        <w:rPr>
          <w:rFonts w:ascii="Garamond" w:hAnsi="Garamond"/>
          <w:b/>
          <w:bCs/>
          <w:sz w:val="22"/>
          <w:szCs w:val="22"/>
        </w:rPr>
        <w:tab/>
      </w:r>
    </w:p>
    <w:p w14:paraId="0297072F" w14:textId="54EC6F20" w:rsidR="009A7EDA" w:rsidRDefault="009A7EDA" w:rsidP="009A7EDA">
      <w:pPr>
        <w:pStyle w:val="FreeForm"/>
        <w:tabs>
          <w:tab w:val="left" w:pos="56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Pr>
          <w:rFonts w:ascii="Garamond" w:hAnsi="Garamond"/>
          <w:b/>
          <w:bCs/>
          <w:sz w:val="22"/>
          <w:szCs w:val="22"/>
        </w:rPr>
        <w:tab/>
      </w:r>
      <w:r>
        <w:rPr>
          <w:rFonts w:ascii="Garamond" w:hAnsi="Garamond"/>
          <w:b/>
          <w:bCs/>
          <w:sz w:val="22"/>
          <w:szCs w:val="22"/>
        </w:rPr>
        <w:tab/>
      </w:r>
      <w:r w:rsidRPr="00882B17">
        <w:rPr>
          <w:rFonts w:ascii="Garamond" w:hAnsi="Garamond"/>
          <w:sz w:val="22"/>
          <w:szCs w:val="22"/>
        </w:rPr>
        <w:t xml:space="preserve">N. Tsoulfanidis, </w:t>
      </w:r>
      <w:r w:rsidRPr="00882B17">
        <w:rPr>
          <w:rFonts w:ascii="Garamond" w:hAnsi="Garamond"/>
          <w:i/>
          <w:iCs/>
          <w:sz w:val="22"/>
          <w:szCs w:val="22"/>
        </w:rPr>
        <w:t>Nuclear Fuel Cycle,</w:t>
      </w:r>
      <w:r w:rsidRPr="00882B17">
        <w:rPr>
          <w:rFonts w:ascii="Garamond" w:hAnsi="Garamond"/>
          <w:sz w:val="22"/>
          <w:szCs w:val="22"/>
        </w:rPr>
        <w:t xml:space="preserve"> American Nuclear Society, 2012 </w:t>
      </w:r>
      <w:r w:rsidRPr="00224D51">
        <w:rPr>
          <w:rFonts w:ascii="Garamond" w:hAnsi="Garamond"/>
          <w:sz w:val="22"/>
          <w:szCs w:val="22"/>
        </w:rPr>
        <w:t>(</w:t>
      </w:r>
      <w:r w:rsidR="00224D51" w:rsidRPr="00224D51">
        <w:rPr>
          <w:rFonts w:ascii="Garamond" w:hAnsi="Garamond"/>
          <w:sz w:val="22"/>
          <w:szCs w:val="22"/>
        </w:rPr>
        <w:t>78-0894484643</w:t>
      </w:r>
      <w:r w:rsidRPr="00882B17">
        <w:rPr>
          <w:rFonts w:ascii="Garamond" w:hAnsi="Garamond"/>
          <w:sz w:val="22"/>
          <w:szCs w:val="22"/>
        </w:rPr>
        <w:t>)</w:t>
      </w:r>
      <w:r>
        <w:rPr>
          <w:rFonts w:ascii="Garamond" w:hAnsi="Garamond"/>
          <w:sz w:val="22"/>
          <w:szCs w:val="22"/>
        </w:rPr>
        <w:t xml:space="preserve"> </w:t>
      </w:r>
    </w:p>
    <w:p w14:paraId="76FB4799" w14:textId="77777777" w:rsidR="009A7EDA" w:rsidRPr="00882B17" w:rsidRDefault="009A7EDA" w:rsidP="009A7EDA">
      <w:pPr>
        <w:pStyle w:val="FreeForm"/>
        <w:tabs>
          <w:tab w:val="left" w:pos="560"/>
          <w:tab w:val="left" w:pos="108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Pr>
          <w:rFonts w:ascii="Garamond" w:hAnsi="Garamond"/>
          <w:sz w:val="22"/>
          <w:szCs w:val="22"/>
        </w:rPr>
        <w:tab/>
      </w:r>
      <w:r>
        <w:rPr>
          <w:rFonts w:ascii="Garamond" w:hAnsi="Garamond"/>
          <w:sz w:val="22"/>
          <w:szCs w:val="22"/>
        </w:rPr>
        <w:tab/>
      </w:r>
      <w:r>
        <w:rPr>
          <w:rFonts w:ascii="Garamond" w:hAnsi="Garamond"/>
          <w:sz w:val="22"/>
          <w:szCs w:val="22"/>
        </w:rPr>
        <w:tab/>
        <w:t>Available for free through the university library (</w:t>
      </w:r>
      <w:hyperlink r:id="rId8" w:history="1">
        <w:r w:rsidRPr="00A9722B">
          <w:rPr>
            <w:rStyle w:val="Hyperlink"/>
            <w:rFonts w:ascii="Garamond" w:hAnsi="Garamond"/>
            <w:sz w:val="22"/>
            <w:szCs w:val="22"/>
          </w:rPr>
          <w:t>https://app.knovel.com/s.v?nbyClFxP</w:t>
        </w:r>
      </w:hyperlink>
      <w:r>
        <w:rPr>
          <w:rFonts w:ascii="Garamond" w:hAnsi="Garamond"/>
          <w:sz w:val="22"/>
          <w:szCs w:val="22"/>
        </w:rPr>
        <w:t>).</w:t>
      </w:r>
    </w:p>
    <w:p w14:paraId="20F6BB43" w14:textId="77777777" w:rsidR="009A7EDA" w:rsidRDefault="009A7EDA" w:rsidP="009A7EDA">
      <w:pPr>
        <w:pStyle w:val="FreeForm"/>
        <w:tabs>
          <w:tab w:val="left" w:pos="630"/>
          <w:tab w:val="left" w:pos="1120"/>
          <w:tab w:val="left" w:pos="1680"/>
          <w:tab w:val="left" w:pos="2240"/>
          <w:tab w:val="left" w:pos="2800"/>
          <w:tab w:val="left" w:pos="3360"/>
          <w:tab w:val="left" w:pos="3920"/>
          <w:tab w:val="left" w:pos="4480"/>
          <w:tab w:val="left" w:pos="5040"/>
          <w:tab w:val="left" w:pos="5600"/>
          <w:tab w:val="left" w:pos="6160"/>
          <w:tab w:val="left" w:pos="6720"/>
        </w:tabs>
        <w:ind w:left="1620" w:hanging="540"/>
        <w:rPr>
          <w:rFonts w:ascii="Garamond" w:hAnsi="Garamond"/>
          <w:sz w:val="22"/>
          <w:szCs w:val="22"/>
        </w:rPr>
      </w:pPr>
      <w:r>
        <w:rPr>
          <w:rFonts w:ascii="Garamond" w:hAnsi="Garamond"/>
          <w:sz w:val="22"/>
          <w:szCs w:val="22"/>
        </w:rPr>
        <w:t>MCNP 6.3.1 and SCALE available for free by request on RSICC (</w:t>
      </w:r>
      <w:hyperlink r:id="rId9" w:history="1">
        <w:r w:rsidRPr="008E0083">
          <w:rPr>
            <w:rStyle w:val="Hyperlink"/>
            <w:rFonts w:ascii="Garamond" w:hAnsi="Garamond"/>
            <w:sz w:val="22"/>
            <w:szCs w:val="22"/>
          </w:rPr>
          <w:t>https://rsicc.ornl.gov/Default.aspx</w:t>
        </w:r>
      </w:hyperlink>
      <w:r>
        <w:rPr>
          <w:rFonts w:ascii="Garamond" w:hAnsi="Garamond"/>
          <w:sz w:val="22"/>
          <w:szCs w:val="22"/>
        </w:rPr>
        <w:t>) See canvas page for details.</w:t>
      </w:r>
    </w:p>
    <w:p w14:paraId="347ABB5A" w14:textId="77777777" w:rsidR="009A7EDA" w:rsidRPr="00E678CF" w:rsidRDefault="009A7EDA" w:rsidP="009A7EDA">
      <w:pPr>
        <w:pStyle w:val="FreeForm"/>
        <w:tabs>
          <w:tab w:val="left" w:pos="630"/>
          <w:tab w:val="left" w:pos="1120"/>
          <w:tab w:val="left" w:pos="1680"/>
          <w:tab w:val="left" w:pos="2240"/>
          <w:tab w:val="left" w:pos="2800"/>
          <w:tab w:val="left" w:pos="3360"/>
          <w:tab w:val="left" w:pos="3920"/>
          <w:tab w:val="left" w:pos="4480"/>
          <w:tab w:val="left" w:pos="5040"/>
          <w:tab w:val="left" w:pos="5600"/>
          <w:tab w:val="left" w:pos="6160"/>
          <w:tab w:val="left" w:pos="6720"/>
        </w:tabs>
        <w:ind w:left="1620" w:hanging="540"/>
        <w:rPr>
          <w:rFonts w:ascii="Garamond" w:eastAsia="Garamond" w:hAnsi="Garamond" w:cs="Garamond"/>
          <w:sz w:val="22"/>
          <w:szCs w:val="22"/>
        </w:rPr>
      </w:pPr>
      <w:r w:rsidRPr="00E678CF">
        <w:rPr>
          <w:rFonts w:ascii="Garamond" w:hAnsi="Garamond"/>
          <w:sz w:val="22"/>
          <w:szCs w:val="22"/>
        </w:rPr>
        <w:t>Chart of Nuclides:</w:t>
      </w:r>
      <w:r w:rsidRPr="00E678CF">
        <w:rPr>
          <w:rFonts w:ascii="Garamond" w:eastAsia="Garamond" w:hAnsi="Garamond" w:cs="Garamond"/>
          <w:sz w:val="22"/>
          <w:szCs w:val="22"/>
        </w:rPr>
        <w:t xml:space="preserve"> </w:t>
      </w:r>
      <w:r w:rsidRPr="00E678CF">
        <w:rPr>
          <w:rFonts w:ascii="Garamond" w:hAnsi="Garamond"/>
          <w:sz w:val="22"/>
          <w:szCs w:val="22"/>
        </w:rPr>
        <w:t>You will need access to a chart of nuclides during the course. Feel free to use any one of the numerous resources available (so long as it is accurate). Below are a couple of suggested charts of nuclides.</w:t>
      </w:r>
    </w:p>
    <w:p w14:paraId="63724682" w14:textId="77777777"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040" w:hanging="360"/>
        <w:rPr>
          <w:rFonts w:ascii="Garamond" w:eastAsia="Garamond" w:hAnsi="Garamond" w:cs="Garamond"/>
          <w:sz w:val="22"/>
          <w:szCs w:val="22"/>
        </w:rPr>
      </w:pPr>
      <w:r w:rsidRPr="00E678CF">
        <w:rPr>
          <w:rFonts w:ascii="Garamond" w:hAnsi="Garamond"/>
          <w:sz w:val="22"/>
          <w:szCs w:val="22"/>
        </w:rPr>
        <w:t>I.</w:t>
      </w:r>
      <w:r w:rsidRPr="00E678CF">
        <w:rPr>
          <w:rFonts w:ascii="Garamond" w:hAnsi="Garamond"/>
          <w:sz w:val="22"/>
          <w:szCs w:val="22"/>
        </w:rPr>
        <w:tab/>
        <w:t>Joseph R. Parrington, et al., Nuclides and Isotopes, 15th Ed., Lockheed Martin/GE Nuclear, 1996.</w:t>
      </w:r>
    </w:p>
    <w:p w14:paraId="3207C8C3" w14:textId="77777777" w:rsidR="009A7EDA" w:rsidRPr="00E678CF" w:rsidRDefault="009A7EDA" w:rsidP="009A7EDA">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2040" w:hanging="360"/>
        <w:rPr>
          <w:rFonts w:ascii="Garamond" w:eastAsia="Garamond" w:hAnsi="Garamond" w:cs="Garamond"/>
          <w:b/>
          <w:bCs/>
          <w:sz w:val="22"/>
          <w:szCs w:val="22"/>
        </w:rPr>
      </w:pPr>
      <w:r w:rsidRPr="00E678CF">
        <w:rPr>
          <w:rFonts w:ascii="Garamond" w:hAnsi="Garamond"/>
          <w:sz w:val="22"/>
          <w:szCs w:val="22"/>
        </w:rPr>
        <w:t>II.</w:t>
      </w:r>
      <w:r w:rsidRPr="00E678CF">
        <w:rPr>
          <w:rFonts w:ascii="Garamond" w:hAnsi="Garamond"/>
          <w:sz w:val="22"/>
          <w:szCs w:val="22"/>
        </w:rPr>
        <w:tab/>
      </w:r>
      <w:hyperlink r:id="rId10" w:history="1">
        <w:r w:rsidRPr="00B2721B">
          <w:rPr>
            <w:rStyle w:val="Hyperlink"/>
            <w:rFonts w:ascii="Garamond" w:hAnsi="Garamond"/>
            <w:sz w:val="22"/>
            <w:szCs w:val="22"/>
          </w:rPr>
          <w:t>http://atom.kaeri.re.kr</w:t>
        </w:r>
      </w:hyperlink>
      <w:r>
        <w:rPr>
          <w:rFonts w:ascii="Garamond" w:hAnsi="Garamond"/>
          <w:sz w:val="22"/>
          <w:szCs w:val="22"/>
        </w:rPr>
        <w:t xml:space="preserve"> </w:t>
      </w:r>
      <w:r w:rsidRPr="00E678CF">
        <w:rPr>
          <w:rFonts w:ascii="Garamond" w:hAnsi="Garamond"/>
          <w:sz w:val="22"/>
          <w:szCs w:val="22"/>
        </w:rPr>
        <w:t>(Recommended)</w:t>
      </w:r>
    </w:p>
    <w:p w14:paraId="15DA4448" w14:textId="11B58474"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69D8EB36" w14:textId="77777777" w:rsidR="00773393"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r w:rsidRPr="00E678CF">
        <w:rPr>
          <w:rFonts w:ascii="Garamond" w:hAnsi="Garamond"/>
          <w:b/>
          <w:bCs/>
          <w:sz w:val="22"/>
          <w:szCs w:val="22"/>
        </w:rPr>
        <w:t>Recommended:</w:t>
      </w:r>
    </w:p>
    <w:p w14:paraId="2BE4B929" w14:textId="318BAB0D" w:rsidR="00882B17" w:rsidRDefault="00240576" w:rsidP="00B2761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hAnsi="Garamond"/>
          <w:sz w:val="22"/>
          <w:szCs w:val="22"/>
        </w:rPr>
      </w:pPr>
      <w:r w:rsidRPr="00E678CF">
        <w:rPr>
          <w:rFonts w:ascii="Garamond" w:hAnsi="Garamond"/>
          <w:sz w:val="22"/>
          <w:szCs w:val="22"/>
        </w:rPr>
        <w:t>I.</w:t>
      </w:r>
      <w:r w:rsidR="00897FDB" w:rsidRPr="00E678CF">
        <w:rPr>
          <w:rFonts w:ascii="Garamond" w:hAnsi="Garamond"/>
          <w:sz w:val="22"/>
          <w:szCs w:val="22"/>
        </w:rPr>
        <w:tab/>
      </w:r>
      <w:r w:rsidR="00897FDB" w:rsidRPr="00E678CF">
        <w:rPr>
          <w:rFonts w:ascii="Garamond" w:hAnsi="Garamond"/>
          <w:sz w:val="22"/>
          <w:szCs w:val="22"/>
        </w:rPr>
        <w:tab/>
      </w:r>
      <w:r w:rsidR="00882B17">
        <w:rPr>
          <w:rFonts w:ascii="Garamond" w:hAnsi="Garamond"/>
          <w:sz w:val="22"/>
          <w:szCs w:val="22"/>
        </w:rPr>
        <w:t xml:space="preserve">T. Pigford </w:t>
      </w:r>
      <w:r w:rsidR="00882B17" w:rsidRPr="00882B17">
        <w:rPr>
          <w:rFonts w:ascii="Garamond" w:hAnsi="Garamond"/>
          <w:i/>
          <w:iCs/>
          <w:sz w:val="22"/>
          <w:szCs w:val="22"/>
        </w:rPr>
        <w:t>et al.</w:t>
      </w:r>
      <w:r w:rsidR="00882B17">
        <w:rPr>
          <w:rFonts w:ascii="Garamond" w:hAnsi="Garamond"/>
          <w:sz w:val="22"/>
          <w:szCs w:val="22"/>
        </w:rPr>
        <w:t xml:space="preserve">, </w:t>
      </w:r>
      <w:r w:rsidR="00882B17" w:rsidRPr="008139AD">
        <w:rPr>
          <w:rFonts w:ascii="Garamond" w:hAnsi="Garamond"/>
          <w:i/>
          <w:iCs/>
          <w:sz w:val="22"/>
          <w:szCs w:val="22"/>
        </w:rPr>
        <w:t>Nuclear Chemical Engineering,</w:t>
      </w:r>
      <w:r w:rsidR="00882B17">
        <w:rPr>
          <w:rFonts w:ascii="Garamond" w:hAnsi="Garamond"/>
          <w:sz w:val="22"/>
          <w:szCs w:val="22"/>
        </w:rPr>
        <w:t xml:space="preserve"> </w:t>
      </w:r>
      <w:proofErr w:type="spellStart"/>
      <w:r w:rsidR="00882B17">
        <w:rPr>
          <w:rFonts w:ascii="Garamond" w:hAnsi="Garamond"/>
          <w:sz w:val="22"/>
          <w:szCs w:val="22"/>
        </w:rPr>
        <w:t>Mcgraw-Hill</w:t>
      </w:r>
      <w:proofErr w:type="spellEnd"/>
      <w:r w:rsidR="00882B17">
        <w:rPr>
          <w:rFonts w:ascii="Garamond" w:hAnsi="Garamond"/>
          <w:sz w:val="22"/>
          <w:szCs w:val="22"/>
        </w:rPr>
        <w:t xml:space="preserve"> 1981 </w:t>
      </w:r>
      <w:r w:rsidR="00882B17" w:rsidRPr="00882B17">
        <w:rPr>
          <w:rFonts w:ascii="Garamond" w:hAnsi="Garamond"/>
          <w:sz w:val="22"/>
          <w:szCs w:val="22"/>
        </w:rPr>
        <w:t>(</w:t>
      </w:r>
      <w:r w:rsidR="00882B17" w:rsidRPr="00882B17">
        <w:rPr>
          <w:rFonts w:ascii="Garamond" w:hAnsi="Garamond" w:cs="Arial"/>
          <w:color w:val="111111"/>
          <w:sz w:val="22"/>
          <w:szCs w:val="22"/>
          <w:shd w:val="clear" w:color="auto" w:fill="FFFFFF"/>
        </w:rPr>
        <w:t>978-0070045316)</w:t>
      </w:r>
    </w:p>
    <w:p w14:paraId="717A420A" w14:textId="562DED5C" w:rsidR="00567102" w:rsidRPr="00E678CF" w:rsidRDefault="00882B17" w:rsidP="0077339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eastAsia="Garamond" w:hAnsi="Garamond" w:cs="Garamond"/>
          <w:sz w:val="22"/>
          <w:szCs w:val="22"/>
        </w:rPr>
      </w:pPr>
      <w:r>
        <w:rPr>
          <w:rFonts w:ascii="Garamond" w:hAnsi="Garamond"/>
          <w:sz w:val="22"/>
          <w:szCs w:val="22"/>
        </w:rPr>
        <w:t>II.</w:t>
      </w:r>
      <w:r>
        <w:rPr>
          <w:rFonts w:ascii="Garamond" w:hAnsi="Garamond"/>
          <w:sz w:val="22"/>
          <w:szCs w:val="22"/>
        </w:rPr>
        <w:tab/>
      </w:r>
      <w:r w:rsidR="00240576" w:rsidRPr="00E678CF">
        <w:rPr>
          <w:rFonts w:ascii="Garamond" w:hAnsi="Garamond"/>
          <w:sz w:val="22"/>
          <w:szCs w:val="22"/>
        </w:rPr>
        <w:t xml:space="preserve">Kenneth S. Krane, </w:t>
      </w:r>
      <w:r w:rsidR="00240576" w:rsidRPr="00E678CF">
        <w:rPr>
          <w:rFonts w:ascii="Garamond" w:hAnsi="Garamond"/>
          <w:i/>
          <w:iCs/>
          <w:sz w:val="22"/>
          <w:szCs w:val="22"/>
        </w:rPr>
        <w:t>Introductory Nuclear Physics</w:t>
      </w:r>
      <w:r w:rsidR="00240576" w:rsidRPr="00E678CF">
        <w:rPr>
          <w:rFonts w:ascii="Garamond" w:hAnsi="Garamond"/>
          <w:sz w:val="22"/>
          <w:szCs w:val="22"/>
        </w:rPr>
        <w:t>, Third Edition 1988, John Wiley &amp; Sons</w:t>
      </w:r>
      <w:r w:rsidR="008C3A4C" w:rsidRPr="00E678CF">
        <w:rPr>
          <w:rFonts w:ascii="Garamond" w:hAnsi="Garamond"/>
          <w:sz w:val="22"/>
          <w:szCs w:val="22"/>
        </w:rPr>
        <w:t xml:space="preserve"> </w:t>
      </w:r>
      <w:r w:rsidR="00240576" w:rsidRPr="00E678CF">
        <w:rPr>
          <w:rFonts w:ascii="Garamond" w:hAnsi="Garamond"/>
          <w:sz w:val="22"/>
          <w:szCs w:val="22"/>
        </w:rPr>
        <w:t>(978-0471805533)</w:t>
      </w:r>
    </w:p>
    <w:p w14:paraId="2D84B533" w14:textId="41EAF78B" w:rsidR="00567102" w:rsidRDefault="00240576" w:rsidP="00882B1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hAnsi="Garamond"/>
          <w:sz w:val="22"/>
          <w:szCs w:val="22"/>
        </w:rPr>
      </w:pPr>
      <w:r w:rsidRPr="00E678CF">
        <w:rPr>
          <w:rFonts w:ascii="Garamond" w:eastAsia="Garamond" w:hAnsi="Garamond" w:cs="Garamond"/>
          <w:sz w:val="22"/>
          <w:szCs w:val="22"/>
        </w:rPr>
        <w:t>I</w:t>
      </w:r>
      <w:r w:rsidR="00882B17">
        <w:rPr>
          <w:rFonts w:ascii="Garamond" w:eastAsia="Garamond" w:hAnsi="Garamond" w:cs="Garamond"/>
          <w:sz w:val="22"/>
          <w:szCs w:val="22"/>
        </w:rPr>
        <w:t>I</w:t>
      </w:r>
      <w:r w:rsidRPr="00E678CF">
        <w:rPr>
          <w:rFonts w:ascii="Garamond" w:eastAsia="Garamond" w:hAnsi="Garamond" w:cs="Garamond"/>
          <w:sz w:val="22"/>
          <w:szCs w:val="22"/>
        </w:rPr>
        <w:t>I.</w:t>
      </w:r>
      <w:r w:rsidR="00897FDB" w:rsidRPr="00E678CF">
        <w:rPr>
          <w:rFonts w:ascii="Garamond" w:eastAsia="Garamond" w:hAnsi="Garamond" w:cs="Garamond"/>
          <w:sz w:val="22"/>
          <w:szCs w:val="22"/>
        </w:rPr>
        <w:tab/>
      </w:r>
      <w:r w:rsidRPr="00E678CF">
        <w:rPr>
          <w:rFonts w:ascii="Garamond" w:eastAsia="Garamond" w:hAnsi="Garamond" w:cs="Garamond"/>
          <w:sz w:val="22"/>
          <w:szCs w:val="22"/>
        </w:rPr>
        <w:t xml:space="preserve">Shultis and Few, </w:t>
      </w:r>
      <w:r w:rsidRPr="00E678CF">
        <w:rPr>
          <w:rFonts w:ascii="Garamond" w:hAnsi="Garamond"/>
          <w:i/>
          <w:iCs/>
          <w:sz w:val="22"/>
          <w:szCs w:val="22"/>
        </w:rPr>
        <w:t>Introduction to Nuclear Science and Engineering,</w:t>
      </w:r>
      <w:r w:rsidRPr="00E678CF">
        <w:rPr>
          <w:rFonts w:ascii="Garamond" w:hAnsi="Garamond"/>
          <w:sz w:val="22"/>
          <w:szCs w:val="22"/>
        </w:rPr>
        <w:t xml:space="preserve"> Second Edition 2007, </w:t>
      </w:r>
      <w:r w:rsidR="008C3A4C" w:rsidRPr="00E678CF">
        <w:rPr>
          <w:rFonts w:ascii="Garamond" w:hAnsi="Garamond"/>
          <w:sz w:val="22"/>
          <w:szCs w:val="22"/>
        </w:rPr>
        <w:t>C</w:t>
      </w:r>
      <w:r w:rsidRPr="00E678CF">
        <w:rPr>
          <w:rFonts w:ascii="Garamond" w:hAnsi="Garamond"/>
          <w:sz w:val="22"/>
          <w:szCs w:val="22"/>
        </w:rPr>
        <w:t>RC Press (978-1420051353)</w:t>
      </w:r>
    </w:p>
    <w:p w14:paraId="6E276E6E" w14:textId="5DAC3BC3" w:rsidR="00B626CA" w:rsidRPr="00882B17" w:rsidRDefault="00B626CA" w:rsidP="00882B17">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eastAsia="Garamond" w:hAnsi="Garamond" w:cs="Garamond"/>
          <w:sz w:val="22"/>
          <w:szCs w:val="22"/>
        </w:rPr>
      </w:pPr>
      <w:r>
        <w:rPr>
          <w:rFonts w:ascii="Garamond" w:eastAsia="Garamond" w:hAnsi="Garamond" w:cs="Garamond"/>
          <w:sz w:val="22"/>
          <w:szCs w:val="22"/>
        </w:rPr>
        <w:t>IV.</w:t>
      </w:r>
      <w:r>
        <w:rPr>
          <w:rFonts w:ascii="Garamond" w:eastAsia="Garamond" w:hAnsi="Garamond" w:cs="Garamond"/>
          <w:sz w:val="22"/>
          <w:szCs w:val="22"/>
        </w:rPr>
        <w:tab/>
        <w:t>Neutronics texts (such as from ENU 4103, 4104, or 6106)</w:t>
      </w:r>
    </w:p>
    <w:p w14:paraId="5728401D" w14:textId="5CE3F13C" w:rsidR="00567102" w:rsidRPr="00E678CF" w:rsidRDefault="00240576" w:rsidP="00773393">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922" w:hanging="562"/>
        <w:rPr>
          <w:rFonts w:ascii="Garamond" w:eastAsia="Garamond" w:hAnsi="Garamond" w:cs="Garamond"/>
          <w:i/>
          <w:iCs/>
          <w:sz w:val="22"/>
          <w:szCs w:val="22"/>
        </w:rPr>
      </w:pPr>
      <w:r w:rsidRPr="00E678CF">
        <w:rPr>
          <w:rFonts w:ascii="Garamond" w:eastAsia="Garamond" w:hAnsi="Garamond" w:cs="Garamond"/>
          <w:i/>
          <w:iCs/>
          <w:sz w:val="22"/>
          <w:szCs w:val="22"/>
        </w:rPr>
        <w:t>Other online and print resources will be given out during lecture and on the Canvas site</w:t>
      </w:r>
      <w:r w:rsidR="00773393" w:rsidRPr="00E678CF">
        <w:rPr>
          <w:rFonts w:ascii="Garamond" w:eastAsia="Garamond" w:hAnsi="Garamond" w:cs="Garamond"/>
          <w:i/>
          <w:iCs/>
          <w:sz w:val="22"/>
          <w:szCs w:val="22"/>
        </w:rPr>
        <w:t>.</w:t>
      </w:r>
    </w:p>
    <w:p w14:paraId="3E308987"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p>
    <w:p w14:paraId="6718D695" w14:textId="24BD359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t>Pre-requisites and Co-requisites:</w:t>
      </w:r>
    </w:p>
    <w:p w14:paraId="69585AEA" w14:textId="4C823048" w:rsidR="007740A3" w:rsidRPr="007740A3" w:rsidRDefault="009A7EDA" w:rsidP="007740A3">
      <w:pPr>
        <w:pStyle w:val="Body"/>
        <w:ind w:firstLine="720"/>
        <w:rPr>
          <w:rFonts w:ascii="Garamond" w:hAnsi="Garamond"/>
          <w:sz w:val="22"/>
          <w:szCs w:val="22"/>
        </w:rPr>
      </w:pPr>
      <w:r>
        <w:rPr>
          <w:rFonts w:ascii="Garamond" w:hAnsi="Garamond"/>
          <w:sz w:val="22"/>
          <w:szCs w:val="22"/>
        </w:rPr>
        <w:t>Departmentally Controlled</w:t>
      </w:r>
    </w:p>
    <w:p w14:paraId="056AE9E3" w14:textId="77777777" w:rsidR="005D0CD7" w:rsidRDefault="005D0CD7">
      <w:pPr>
        <w:pStyle w:val="Body"/>
        <w:rPr>
          <w:rFonts w:ascii="Garamond" w:hAnsi="Garamond"/>
          <w:b/>
          <w:bCs/>
          <w:sz w:val="22"/>
          <w:szCs w:val="22"/>
        </w:rPr>
      </w:pPr>
    </w:p>
    <w:p w14:paraId="1768235A" w14:textId="54636D74" w:rsidR="00567102" w:rsidRPr="00E678CF" w:rsidRDefault="00240576">
      <w:pPr>
        <w:pStyle w:val="Body"/>
        <w:rPr>
          <w:rFonts w:ascii="Garamond" w:eastAsia="Garamond" w:hAnsi="Garamond" w:cs="Garamond"/>
          <w:b/>
          <w:bCs/>
          <w:sz w:val="22"/>
          <w:szCs w:val="22"/>
        </w:rPr>
      </w:pPr>
      <w:r w:rsidRPr="00E678CF">
        <w:rPr>
          <w:rFonts w:ascii="Garamond" w:hAnsi="Garamond"/>
          <w:b/>
          <w:bCs/>
          <w:sz w:val="22"/>
          <w:szCs w:val="22"/>
        </w:rPr>
        <w:t>Course Objectives:</w:t>
      </w:r>
    </w:p>
    <w:p w14:paraId="1120E886" w14:textId="40D347C6" w:rsidR="00567102" w:rsidRPr="00E678CF" w:rsidRDefault="00F1312B">
      <w:pPr>
        <w:pStyle w:val="Body"/>
        <w:rPr>
          <w:rFonts w:ascii="Garamond" w:eastAsia="Garamond" w:hAnsi="Garamond" w:cs="Garamond"/>
          <w:sz w:val="22"/>
          <w:szCs w:val="22"/>
        </w:rPr>
      </w:pPr>
      <w:r>
        <w:rPr>
          <w:rFonts w:ascii="Garamond" w:hAnsi="Garamond"/>
          <w:sz w:val="22"/>
          <w:szCs w:val="22"/>
        </w:rPr>
        <w:t xml:space="preserve">(i) </w:t>
      </w:r>
      <w:r w:rsidR="00240576" w:rsidRPr="00E678CF">
        <w:rPr>
          <w:rFonts w:ascii="Garamond" w:hAnsi="Garamond"/>
          <w:sz w:val="22"/>
          <w:szCs w:val="22"/>
        </w:rPr>
        <w:t xml:space="preserve">Provide students with the opportunity to learn </w:t>
      </w:r>
      <w:r w:rsidR="005E13EC">
        <w:rPr>
          <w:rFonts w:ascii="Garamond" w:hAnsi="Garamond"/>
          <w:sz w:val="22"/>
          <w:szCs w:val="22"/>
        </w:rPr>
        <w:t>fundamental and applied principles</w:t>
      </w:r>
      <w:r w:rsidR="00240576" w:rsidRPr="00E678CF">
        <w:rPr>
          <w:rFonts w:ascii="Garamond" w:hAnsi="Garamond"/>
          <w:sz w:val="22"/>
          <w:szCs w:val="22"/>
        </w:rPr>
        <w:t xml:space="preserve"> of</w:t>
      </w:r>
      <w:r w:rsidR="005E13EC">
        <w:rPr>
          <w:rFonts w:ascii="Garamond" w:hAnsi="Garamond"/>
          <w:sz w:val="22"/>
          <w:szCs w:val="22"/>
        </w:rPr>
        <w:t xml:space="preserve"> the</w:t>
      </w:r>
      <w:r w:rsidR="00240576" w:rsidRPr="00E678CF">
        <w:rPr>
          <w:rFonts w:ascii="Garamond" w:hAnsi="Garamond"/>
          <w:sz w:val="22"/>
          <w:szCs w:val="22"/>
        </w:rPr>
        <w:t xml:space="preserve"> </w:t>
      </w:r>
      <w:r w:rsidR="005E13EC">
        <w:rPr>
          <w:rFonts w:ascii="Garamond" w:hAnsi="Garamond"/>
          <w:sz w:val="22"/>
          <w:szCs w:val="22"/>
        </w:rPr>
        <w:t>nuclear fuel cycle</w:t>
      </w:r>
      <w:r w:rsidR="00240576" w:rsidRPr="00E678CF">
        <w:rPr>
          <w:rFonts w:ascii="Garamond" w:hAnsi="Garamond"/>
          <w:sz w:val="22"/>
          <w:szCs w:val="22"/>
        </w:rPr>
        <w:t xml:space="preserve">; </w:t>
      </w:r>
      <w:r>
        <w:rPr>
          <w:rFonts w:ascii="Garamond" w:hAnsi="Garamond"/>
          <w:sz w:val="22"/>
          <w:szCs w:val="22"/>
        </w:rPr>
        <w:t xml:space="preserve">(ii) </w:t>
      </w:r>
      <w:r w:rsidR="005E13EC">
        <w:rPr>
          <w:rFonts w:ascii="Garamond" w:hAnsi="Garamond"/>
          <w:sz w:val="22"/>
          <w:szCs w:val="22"/>
        </w:rPr>
        <w:t xml:space="preserve">Provide students with an understanding of relevant codes/packages available for analysis of nuclear fuel cycle processes; </w:t>
      </w:r>
      <w:r>
        <w:rPr>
          <w:rFonts w:ascii="Garamond" w:hAnsi="Garamond"/>
          <w:sz w:val="22"/>
          <w:szCs w:val="22"/>
        </w:rPr>
        <w:t xml:space="preserve">(iii) </w:t>
      </w:r>
      <w:r w:rsidR="00240576" w:rsidRPr="00E678CF">
        <w:rPr>
          <w:rFonts w:ascii="Garamond" w:hAnsi="Garamond"/>
          <w:sz w:val="22"/>
          <w:szCs w:val="22"/>
        </w:rPr>
        <w:t xml:space="preserve">Development of communication skills including technical writing and oral presentations; </w:t>
      </w:r>
      <w:r>
        <w:rPr>
          <w:rFonts w:ascii="Garamond" w:hAnsi="Garamond"/>
          <w:sz w:val="22"/>
          <w:szCs w:val="22"/>
        </w:rPr>
        <w:t xml:space="preserve">(iv) </w:t>
      </w:r>
      <w:r w:rsidR="00240576" w:rsidRPr="00E678CF">
        <w:rPr>
          <w:rFonts w:ascii="Garamond" w:hAnsi="Garamond"/>
          <w:sz w:val="22"/>
          <w:szCs w:val="22"/>
        </w:rPr>
        <w:t>Prepare students for independent research and/or design projects.</w:t>
      </w:r>
    </w:p>
    <w:p w14:paraId="36851254" w14:textId="77777777" w:rsidR="00567102" w:rsidRPr="00E678CF" w:rsidRDefault="00567102">
      <w:pPr>
        <w:pStyle w:val="Body"/>
        <w:rPr>
          <w:rFonts w:ascii="Garamond" w:eastAsia="Garamond" w:hAnsi="Garamond" w:cs="Garamond"/>
          <w:sz w:val="22"/>
          <w:szCs w:val="22"/>
        </w:rPr>
      </w:pPr>
    </w:p>
    <w:p w14:paraId="5451702E" w14:textId="6B68DD5C" w:rsidR="00567102" w:rsidRPr="00E678CF" w:rsidRDefault="00240576">
      <w:pPr>
        <w:pStyle w:val="Body"/>
        <w:rPr>
          <w:rFonts w:ascii="Garamond" w:eastAsia="Garamond" w:hAnsi="Garamond" w:cs="Garamond"/>
          <w:b/>
          <w:bCs/>
          <w:sz w:val="22"/>
          <w:szCs w:val="22"/>
        </w:rPr>
      </w:pPr>
      <w:r w:rsidRPr="00E678CF">
        <w:rPr>
          <w:rFonts w:ascii="Garamond" w:hAnsi="Garamond"/>
          <w:b/>
          <w:bCs/>
          <w:sz w:val="22"/>
          <w:szCs w:val="22"/>
        </w:rPr>
        <w:t>Material and Supply Fees</w:t>
      </w:r>
      <w:r w:rsidR="00562B70" w:rsidRPr="00E678CF">
        <w:rPr>
          <w:rFonts w:ascii="Garamond" w:hAnsi="Garamond"/>
          <w:b/>
          <w:bCs/>
          <w:sz w:val="22"/>
          <w:szCs w:val="22"/>
        </w:rPr>
        <w:t>:</w:t>
      </w:r>
      <w:r w:rsidR="008E7FB8" w:rsidRPr="00E678CF">
        <w:rPr>
          <w:rFonts w:ascii="Garamond" w:eastAsia="Garamond" w:hAnsi="Garamond" w:cs="Garamond"/>
          <w:b/>
          <w:bCs/>
          <w:sz w:val="22"/>
          <w:szCs w:val="22"/>
        </w:rPr>
        <w:t xml:space="preserve"> </w:t>
      </w:r>
      <w:r w:rsidRPr="00E678CF">
        <w:rPr>
          <w:rFonts w:ascii="Garamond" w:hAnsi="Garamond"/>
          <w:sz w:val="22"/>
          <w:szCs w:val="22"/>
        </w:rPr>
        <w:t>None.</w:t>
      </w:r>
    </w:p>
    <w:p w14:paraId="53497E82"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19CF0573" w14:textId="337AB343" w:rsidR="00795C25"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pPr>
      <w:r w:rsidRPr="00E678CF">
        <w:rPr>
          <w:rFonts w:ascii="Garamond" w:hAnsi="Garamond"/>
          <w:b/>
          <w:bCs/>
          <w:sz w:val="22"/>
          <w:szCs w:val="22"/>
        </w:rPr>
        <w:t>Web Tools</w:t>
      </w:r>
      <w:r w:rsidRPr="00795C25">
        <w:rPr>
          <w:rFonts w:asciiTheme="minorHAnsi" w:hAnsiTheme="minorHAnsi" w:cstheme="minorHAnsi"/>
          <w:b/>
          <w:bCs/>
          <w:sz w:val="22"/>
          <w:szCs w:val="22"/>
        </w:rPr>
        <w:t>:</w:t>
      </w:r>
      <w:r w:rsidRPr="00795C25">
        <w:rPr>
          <w:rFonts w:asciiTheme="minorHAnsi" w:hAnsiTheme="minorHAnsi" w:cstheme="minorHAnsi"/>
          <w:b/>
          <w:bCs/>
          <w:sz w:val="22"/>
          <w:szCs w:val="22"/>
        </w:rPr>
        <w:tab/>
      </w:r>
      <w:hyperlink r:id="rId11" w:history="1">
        <w:r w:rsidR="009A7EDA" w:rsidRPr="00A072DE">
          <w:rPr>
            <w:rStyle w:val="Hyperlink"/>
            <w:rFonts w:ascii="Garamond" w:hAnsi="Garamond"/>
            <w:sz w:val="22"/>
            <w:szCs w:val="22"/>
          </w:rPr>
          <w:t>https://ufl.instructure.com/</w:t>
        </w:r>
      </w:hyperlink>
    </w:p>
    <w:p w14:paraId="6DE38D4A" w14:textId="6E464B98"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sz w:val="22"/>
          <w:szCs w:val="22"/>
        </w:rPr>
        <w:t>The course Canvas site will be used to distribute the syllabus</w:t>
      </w:r>
      <w:r w:rsidR="002876DA">
        <w:rPr>
          <w:rFonts w:ascii="Garamond" w:hAnsi="Garamond"/>
          <w:sz w:val="22"/>
          <w:szCs w:val="22"/>
        </w:rPr>
        <w:t>, grades,</w:t>
      </w:r>
      <w:r w:rsidR="008E1C99">
        <w:rPr>
          <w:rFonts w:ascii="Garamond" w:hAnsi="Garamond"/>
          <w:sz w:val="22"/>
          <w:szCs w:val="22"/>
        </w:rPr>
        <w:t xml:space="preserve"> and </w:t>
      </w:r>
      <w:r w:rsidR="006A2947" w:rsidRPr="00E678CF">
        <w:rPr>
          <w:rFonts w:ascii="Garamond" w:hAnsi="Garamond"/>
          <w:sz w:val="22"/>
          <w:szCs w:val="22"/>
        </w:rPr>
        <w:t>lecture</w:t>
      </w:r>
      <w:r w:rsidR="00835D6C">
        <w:rPr>
          <w:rFonts w:ascii="Garamond" w:hAnsi="Garamond"/>
          <w:sz w:val="22"/>
          <w:szCs w:val="22"/>
        </w:rPr>
        <w:t xml:space="preserve"> materials</w:t>
      </w:r>
      <w:r w:rsidR="002876DA">
        <w:rPr>
          <w:rFonts w:ascii="Garamond" w:hAnsi="Garamond"/>
          <w:sz w:val="22"/>
          <w:szCs w:val="22"/>
        </w:rPr>
        <w:t>. Additionally, the course Canvas site may be used to distribute</w:t>
      </w:r>
      <w:r w:rsidR="008E1C99">
        <w:rPr>
          <w:rFonts w:ascii="Garamond" w:hAnsi="Garamond"/>
          <w:sz w:val="22"/>
          <w:szCs w:val="22"/>
        </w:rPr>
        <w:t xml:space="preserve"> </w:t>
      </w:r>
      <w:r w:rsidR="006A2947" w:rsidRPr="00E678CF">
        <w:rPr>
          <w:rFonts w:ascii="Garamond" w:hAnsi="Garamond"/>
          <w:sz w:val="22"/>
          <w:szCs w:val="22"/>
        </w:rPr>
        <w:t>quizzes, discussion</w:t>
      </w:r>
      <w:r w:rsidR="008E1C99">
        <w:rPr>
          <w:rFonts w:ascii="Garamond" w:hAnsi="Garamond"/>
          <w:sz w:val="22"/>
          <w:szCs w:val="22"/>
        </w:rPr>
        <w:t xml:space="preserve"> topics</w:t>
      </w:r>
      <w:r w:rsidR="006A2947" w:rsidRPr="00E678CF">
        <w:rPr>
          <w:rFonts w:ascii="Garamond" w:hAnsi="Garamond"/>
          <w:sz w:val="22"/>
          <w:szCs w:val="22"/>
        </w:rPr>
        <w:t>, exams, projects, and all other course material</w:t>
      </w:r>
      <w:r w:rsidRPr="00E678CF">
        <w:rPr>
          <w:rFonts w:ascii="Garamond" w:hAnsi="Garamond"/>
          <w:sz w:val="22"/>
          <w:szCs w:val="22"/>
        </w:rPr>
        <w:t xml:space="preserve">. The site </w:t>
      </w:r>
      <w:r w:rsidR="00A23C56" w:rsidRPr="00E678CF">
        <w:rPr>
          <w:rFonts w:ascii="Garamond" w:hAnsi="Garamond"/>
          <w:sz w:val="22"/>
          <w:szCs w:val="22"/>
        </w:rPr>
        <w:t>will</w:t>
      </w:r>
      <w:r w:rsidRPr="00E678CF">
        <w:rPr>
          <w:rFonts w:ascii="Garamond" w:hAnsi="Garamond"/>
          <w:sz w:val="22"/>
          <w:szCs w:val="22"/>
        </w:rPr>
        <w:t xml:space="preserve"> be</w:t>
      </w:r>
      <w:r w:rsidR="00135A13" w:rsidRPr="00E678CF">
        <w:rPr>
          <w:rFonts w:ascii="Garamond" w:hAnsi="Garamond"/>
          <w:sz w:val="22"/>
          <w:szCs w:val="22"/>
        </w:rPr>
        <w:t xml:space="preserve"> </w:t>
      </w:r>
      <w:r w:rsidRPr="00E678CF">
        <w:rPr>
          <w:rFonts w:ascii="Garamond" w:hAnsi="Garamond"/>
          <w:sz w:val="22"/>
          <w:szCs w:val="22"/>
        </w:rPr>
        <w:t>used to provide announcements</w:t>
      </w:r>
      <w:r w:rsidR="00322210">
        <w:rPr>
          <w:rFonts w:ascii="Garamond" w:hAnsi="Garamond"/>
          <w:sz w:val="22"/>
          <w:szCs w:val="22"/>
        </w:rPr>
        <w:t>.</w:t>
      </w:r>
      <w:r w:rsidR="0040497E">
        <w:rPr>
          <w:rFonts w:ascii="Garamond" w:hAnsi="Garamond"/>
          <w:sz w:val="22"/>
          <w:szCs w:val="22"/>
        </w:rPr>
        <w:t xml:space="preserve"> </w:t>
      </w:r>
      <w:r w:rsidR="00322210">
        <w:rPr>
          <w:rFonts w:ascii="Garamond" w:hAnsi="Garamond"/>
          <w:sz w:val="22"/>
          <w:szCs w:val="22"/>
        </w:rPr>
        <w:t>I</w:t>
      </w:r>
      <w:r w:rsidR="0040497E">
        <w:rPr>
          <w:rFonts w:ascii="Garamond" w:hAnsi="Garamond"/>
          <w:sz w:val="22"/>
          <w:szCs w:val="22"/>
        </w:rPr>
        <w:t xml:space="preserve">t is your responsibility to regularly check the course site as well as your email for </w:t>
      </w:r>
      <w:r w:rsidR="00322210">
        <w:rPr>
          <w:rFonts w:ascii="Garamond" w:hAnsi="Garamond"/>
          <w:sz w:val="22"/>
          <w:szCs w:val="22"/>
        </w:rPr>
        <w:t>any alerts to changes in the site or new announcements</w:t>
      </w:r>
      <w:r w:rsidRPr="00E678CF">
        <w:rPr>
          <w:rFonts w:ascii="Garamond" w:hAnsi="Garamond"/>
          <w:sz w:val="22"/>
          <w:szCs w:val="22"/>
        </w:rPr>
        <w:t>.</w:t>
      </w:r>
      <w:r w:rsidR="00135A13" w:rsidRPr="00E678CF">
        <w:rPr>
          <w:rFonts w:ascii="Garamond" w:hAnsi="Garamond"/>
          <w:sz w:val="22"/>
          <w:szCs w:val="22"/>
        </w:rPr>
        <w:t xml:space="preserve"> </w:t>
      </w:r>
      <w:r w:rsidRPr="00E678CF">
        <w:rPr>
          <w:rFonts w:ascii="Garamond" w:hAnsi="Garamond"/>
          <w:sz w:val="22"/>
          <w:szCs w:val="22"/>
        </w:rPr>
        <w:t xml:space="preserve">I may place course notes ahead of lectures on Canvas. The notes I may post </w:t>
      </w:r>
      <w:r w:rsidR="00E678CF" w:rsidRPr="00E678CF">
        <w:rPr>
          <w:rFonts w:ascii="Garamond" w:hAnsi="Garamond"/>
          <w:sz w:val="22"/>
          <w:szCs w:val="22"/>
        </w:rPr>
        <w:t>may</w:t>
      </w:r>
      <w:r w:rsidRPr="00E678CF">
        <w:rPr>
          <w:rFonts w:ascii="Garamond" w:hAnsi="Garamond"/>
          <w:sz w:val="22"/>
          <w:szCs w:val="22"/>
        </w:rPr>
        <w:t xml:space="preserve"> only </w:t>
      </w:r>
      <w:r w:rsidR="00E678CF" w:rsidRPr="00E678CF">
        <w:rPr>
          <w:rFonts w:ascii="Garamond" w:hAnsi="Garamond"/>
          <w:sz w:val="22"/>
          <w:szCs w:val="22"/>
        </w:rPr>
        <w:t>contain</w:t>
      </w:r>
      <w:r w:rsidRPr="00E678CF">
        <w:rPr>
          <w:rFonts w:ascii="Garamond" w:hAnsi="Garamond"/>
          <w:sz w:val="22"/>
          <w:szCs w:val="22"/>
        </w:rPr>
        <w:t xml:space="preserve"> fragments of the entire lecture.</w:t>
      </w:r>
    </w:p>
    <w:p w14:paraId="70556961" w14:textId="77777777" w:rsidR="008A0D78" w:rsidRDefault="008A0D78" w:rsidP="008A0D7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b/>
          <w:bCs/>
          <w:sz w:val="22"/>
          <w:szCs w:val="22"/>
        </w:rPr>
      </w:pPr>
    </w:p>
    <w:p w14:paraId="6D6FC00A" w14:textId="18219D38" w:rsidR="008A0D78" w:rsidRPr="00E678CF" w:rsidRDefault="008A0D78" w:rsidP="008A0D7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t>Meeting Times</w:t>
      </w:r>
      <w:r w:rsidR="009A7EDA">
        <w:rPr>
          <w:rFonts w:ascii="Garamond" w:hAnsi="Garamond"/>
          <w:b/>
          <w:bCs/>
          <w:sz w:val="22"/>
          <w:szCs w:val="22"/>
        </w:rPr>
        <w:t xml:space="preserve"> &amp; Location</w:t>
      </w:r>
      <w:r w:rsidRPr="00E678CF">
        <w:rPr>
          <w:rFonts w:ascii="Garamond" w:hAnsi="Garamond"/>
          <w:b/>
          <w:bCs/>
          <w:sz w:val="22"/>
          <w:szCs w:val="22"/>
        </w:rPr>
        <w:t>:</w:t>
      </w:r>
    </w:p>
    <w:p w14:paraId="3386B35B" w14:textId="77777777" w:rsidR="009A7EDA" w:rsidRPr="00E678CF" w:rsidRDefault="009A7EDA" w:rsidP="009A7EDA">
      <w:pPr>
        <w:pStyle w:val="FreeForm"/>
        <w:tabs>
          <w:tab w:val="left" w:pos="81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Pr>
          <w:rFonts w:ascii="Garamond" w:eastAsia="Garamond" w:hAnsi="Garamond" w:cs="Garamond"/>
          <w:sz w:val="22"/>
          <w:szCs w:val="22"/>
        </w:rPr>
        <w:t>See header of first page.</w:t>
      </w:r>
    </w:p>
    <w:p w14:paraId="447AFE79" w14:textId="77777777" w:rsidR="008A0D78" w:rsidRPr="00E678CF" w:rsidRDefault="008A0D78" w:rsidP="008A0D78">
      <w:pPr>
        <w:pStyle w:val="FreeForm"/>
        <w:tabs>
          <w:tab w:val="left" w:pos="81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p>
    <w:p w14:paraId="07BA0502" w14:textId="56983081" w:rsidR="00825B48" w:rsidRPr="00BF12FF"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BF12FF">
        <w:rPr>
          <w:rFonts w:ascii="Garamond" w:eastAsia="Garamond" w:hAnsi="Garamond" w:cs="Garamond"/>
          <w:b/>
          <w:bCs/>
          <w:sz w:val="22"/>
          <w:szCs w:val="22"/>
        </w:rPr>
        <w:t>Course Schedule</w:t>
      </w:r>
      <w:r>
        <w:rPr>
          <w:rFonts w:ascii="Garamond" w:eastAsia="Garamond" w:hAnsi="Garamond" w:cs="Garamond"/>
          <w:b/>
          <w:bCs/>
          <w:sz w:val="22"/>
          <w:szCs w:val="22"/>
        </w:rPr>
        <w:t xml:space="preserve"> </w:t>
      </w:r>
      <w:r w:rsidRPr="00E678CF">
        <w:rPr>
          <w:rFonts w:ascii="Garamond" w:eastAsia="Garamond" w:hAnsi="Garamond" w:cs="Garamond"/>
          <w:sz w:val="22"/>
          <w:szCs w:val="22"/>
        </w:rPr>
        <w:t>(subject to adjustments throughout semester)</w:t>
      </w:r>
    </w:p>
    <w:p w14:paraId="1EC1C826" w14:textId="77777777" w:rsidR="008A0D78" w:rsidRPr="00E678CF" w:rsidRDefault="008A0D78" w:rsidP="008A0D78">
      <w:pPr>
        <w:pStyle w:val="FreeForm"/>
        <w:tabs>
          <w:tab w:val="left" w:pos="1260"/>
          <w:tab w:val="left" w:pos="1350"/>
          <w:tab w:val="left" w:pos="1680"/>
          <w:tab w:val="left" w:pos="2240"/>
          <w:tab w:val="left" w:pos="2800"/>
          <w:tab w:val="left" w:pos="3360"/>
          <w:tab w:val="left" w:pos="3920"/>
          <w:tab w:val="left" w:pos="4480"/>
          <w:tab w:val="left" w:pos="5040"/>
          <w:tab w:val="left" w:pos="5600"/>
          <w:tab w:val="left" w:pos="6160"/>
          <w:tab w:val="left" w:pos="6720"/>
        </w:tabs>
        <w:ind w:left="1080" w:hanging="540"/>
        <w:rPr>
          <w:rFonts w:ascii="Garamond" w:eastAsia="Garamond" w:hAnsi="Garamond" w:cs="Garamond"/>
          <w:sz w:val="22"/>
          <w:szCs w:val="22"/>
        </w:rPr>
      </w:pPr>
      <w:r w:rsidRPr="00E678CF">
        <w:rPr>
          <w:rFonts w:ascii="Garamond" w:hAnsi="Garamond"/>
          <w:sz w:val="22"/>
          <w:szCs w:val="22"/>
          <w:u w:val="single"/>
        </w:rPr>
        <w:t>Note</w:t>
      </w:r>
      <w:r w:rsidRPr="00E678CF">
        <w:rPr>
          <w:rFonts w:ascii="Garamond" w:hAnsi="Garamond"/>
          <w:sz w:val="22"/>
          <w:szCs w:val="22"/>
        </w:rPr>
        <w:t>: Adjustments to this regular schedule could be made periodically and announced in advance in class and/or through the class website/email.</w:t>
      </w:r>
    </w:p>
    <w:p w14:paraId="1C2D6256" w14:textId="77777777" w:rsidR="008A0D78" w:rsidRDefault="008A0D7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065EE357" w14:textId="68B15D5D" w:rsidR="00825B48" w:rsidRPr="005F3347" w:rsidRDefault="00825B48" w:rsidP="00825B48">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5F3347">
        <w:rPr>
          <w:rFonts w:ascii="Garamond" w:eastAsia="Garamond" w:hAnsi="Garamond" w:cs="Garamond"/>
          <w:sz w:val="22"/>
          <w:szCs w:val="22"/>
        </w:rPr>
        <w:t>Discussion board</w:t>
      </w:r>
      <w:r w:rsidR="00493E20">
        <w:rPr>
          <w:rFonts w:ascii="Garamond" w:eastAsia="Garamond" w:hAnsi="Garamond" w:cs="Garamond"/>
          <w:sz w:val="22"/>
          <w:szCs w:val="22"/>
        </w:rPr>
        <w:t>/in-class topics</w:t>
      </w:r>
      <w:r w:rsidRPr="005F3347">
        <w:rPr>
          <w:rFonts w:ascii="Garamond" w:eastAsia="Garamond" w:hAnsi="Garamond" w:cs="Garamond"/>
          <w:sz w:val="22"/>
          <w:szCs w:val="22"/>
        </w:rPr>
        <w:t xml:space="preserve"> and other participation activities </w:t>
      </w:r>
      <w:r>
        <w:rPr>
          <w:rFonts w:ascii="Garamond" w:eastAsia="Garamond" w:hAnsi="Garamond" w:cs="Garamond"/>
          <w:sz w:val="22"/>
          <w:szCs w:val="22"/>
        </w:rPr>
        <w:t xml:space="preserve">along with short quizzes </w:t>
      </w:r>
      <w:r w:rsidRPr="005F3347">
        <w:rPr>
          <w:rFonts w:ascii="Garamond" w:eastAsia="Garamond" w:hAnsi="Garamond" w:cs="Garamond"/>
          <w:sz w:val="22"/>
          <w:szCs w:val="22"/>
        </w:rPr>
        <w:t xml:space="preserve">will take place </w:t>
      </w:r>
      <w:r>
        <w:rPr>
          <w:rFonts w:ascii="Garamond" w:eastAsia="Garamond" w:hAnsi="Garamond" w:cs="Garamond"/>
          <w:sz w:val="22"/>
          <w:szCs w:val="22"/>
        </w:rPr>
        <w:t>on a near</w:t>
      </w:r>
      <w:r w:rsidRPr="005F3347">
        <w:rPr>
          <w:rFonts w:ascii="Garamond" w:eastAsia="Garamond" w:hAnsi="Garamond" w:cs="Garamond"/>
          <w:sz w:val="22"/>
          <w:szCs w:val="22"/>
        </w:rPr>
        <w:t xml:space="preserve"> week</w:t>
      </w:r>
      <w:r>
        <w:rPr>
          <w:rFonts w:ascii="Garamond" w:eastAsia="Garamond" w:hAnsi="Garamond" w:cs="Garamond"/>
          <w:sz w:val="22"/>
          <w:szCs w:val="22"/>
        </w:rPr>
        <w:t>ly basis enabled through the Canvas course page</w:t>
      </w:r>
      <w:r w:rsidR="00493E20">
        <w:rPr>
          <w:rFonts w:ascii="Garamond" w:eastAsia="Garamond" w:hAnsi="Garamond" w:cs="Garamond"/>
          <w:sz w:val="22"/>
          <w:szCs w:val="22"/>
        </w:rPr>
        <w:t xml:space="preserve"> or in-person during class</w:t>
      </w:r>
      <w:r w:rsidRPr="005F3347">
        <w:rPr>
          <w:rFonts w:ascii="Garamond" w:eastAsia="Garamond" w:hAnsi="Garamond" w:cs="Garamond"/>
          <w:sz w:val="22"/>
          <w:szCs w:val="22"/>
        </w:rPr>
        <w:t>.</w:t>
      </w:r>
      <w:r>
        <w:rPr>
          <w:rFonts w:ascii="Garamond" w:eastAsia="Garamond" w:hAnsi="Garamond" w:cs="Garamond"/>
          <w:sz w:val="22"/>
          <w:szCs w:val="22"/>
        </w:rPr>
        <w:t xml:space="preserve"> An emphasis on development of professional skills for nuclear engineers pursuing careers in the nuclear industry and/or research will be placed on </w:t>
      </w:r>
      <w:r w:rsidR="006A362C">
        <w:rPr>
          <w:rFonts w:ascii="Garamond" w:eastAsia="Garamond" w:hAnsi="Garamond" w:cs="Garamond"/>
          <w:sz w:val="22"/>
          <w:szCs w:val="22"/>
        </w:rPr>
        <w:t>all</w:t>
      </w:r>
      <w:r>
        <w:rPr>
          <w:rFonts w:ascii="Garamond" w:eastAsia="Garamond" w:hAnsi="Garamond" w:cs="Garamond"/>
          <w:sz w:val="22"/>
          <w:szCs w:val="22"/>
        </w:rPr>
        <w:t xml:space="preserve"> activities in this course. Special guest lectures will be provided by outside </w:t>
      </w:r>
      <w:r>
        <w:rPr>
          <w:rFonts w:ascii="Garamond" w:eastAsia="Garamond" w:hAnsi="Garamond" w:cs="Garamond"/>
          <w:sz w:val="22"/>
          <w:szCs w:val="22"/>
        </w:rPr>
        <w:lastRenderedPageBreak/>
        <w:t xml:space="preserve">researchers, engineers, and policy makers throughout the course, which will be available for </w:t>
      </w:r>
      <w:r w:rsidR="00493E20">
        <w:rPr>
          <w:rFonts w:ascii="Garamond" w:eastAsia="Garamond" w:hAnsi="Garamond" w:cs="Garamond"/>
          <w:sz w:val="22"/>
          <w:szCs w:val="22"/>
        </w:rPr>
        <w:t xml:space="preserve">synchronous or </w:t>
      </w:r>
      <w:r>
        <w:rPr>
          <w:rFonts w:ascii="Garamond" w:eastAsia="Garamond" w:hAnsi="Garamond" w:cs="Garamond"/>
          <w:sz w:val="22"/>
          <w:szCs w:val="22"/>
        </w:rPr>
        <w:t>asynchronous viewing on the Canvas course page.</w:t>
      </w:r>
      <w:r w:rsidR="006A362C">
        <w:rPr>
          <w:rFonts w:ascii="Garamond" w:eastAsia="Garamond" w:hAnsi="Garamond" w:cs="Garamond"/>
          <w:sz w:val="22"/>
          <w:szCs w:val="22"/>
        </w:rPr>
        <w:t xml:space="preserve"> Several (individual and group) projects will be assigned throughout the duration of the course (that may have intermediate due dates to encourage timely completion</w:t>
      </w:r>
      <w:r w:rsidR="00493E20">
        <w:rPr>
          <w:rFonts w:ascii="Garamond" w:eastAsia="Garamond" w:hAnsi="Garamond" w:cs="Garamond"/>
          <w:sz w:val="22"/>
          <w:szCs w:val="22"/>
        </w:rPr>
        <w:t xml:space="preserve"> of tasks and achieving objectives</w:t>
      </w:r>
      <w:r w:rsidR="006A362C">
        <w:rPr>
          <w:rFonts w:ascii="Garamond" w:eastAsia="Garamond" w:hAnsi="Garamond" w:cs="Garamond"/>
          <w:sz w:val="22"/>
          <w:szCs w:val="22"/>
        </w:rPr>
        <w:t>).</w:t>
      </w:r>
      <w:r w:rsidR="00624486">
        <w:rPr>
          <w:rFonts w:ascii="Garamond" w:eastAsia="Garamond" w:hAnsi="Garamond" w:cs="Garamond"/>
          <w:sz w:val="22"/>
          <w:szCs w:val="22"/>
        </w:rPr>
        <w:t xml:space="preserve"> </w:t>
      </w:r>
    </w:p>
    <w:p w14:paraId="5A7B1D72" w14:textId="77777777" w:rsidR="008F477C" w:rsidRPr="005F3347"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40257CE6"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Jan 13 &amp; 20</w:t>
      </w:r>
      <w:r w:rsidRPr="00BF12FF">
        <w:rPr>
          <w:rFonts w:ascii="Garamond" w:eastAsia="Garamond" w:hAnsi="Garamond" w:cs="Garamond"/>
          <w:b/>
          <w:bCs/>
          <w:sz w:val="22"/>
          <w:szCs w:val="22"/>
        </w:rPr>
        <w:t xml:space="preserve">: </w:t>
      </w:r>
      <w:r w:rsidRPr="004B0AF9">
        <w:rPr>
          <w:rFonts w:ascii="Garamond" w:eastAsia="Garamond" w:hAnsi="Garamond" w:cs="Garamond"/>
          <w:sz w:val="22"/>
          <w:szCs w:val="22"/>
        </w:rPr>
        <w:t xml:space="preserve">Introduction and </w:t>
      </w:r>
      <w:r>
        <w:rPr>
          <w:rFonts w:ascii="Garamond" w:eastAsia="Garamond" w:hAnsi="Garamond" w:cs="Garamond"/>
          <w:sz w:val="22"/>
          <w:szCs w:val="22"/>
        </w:rPr>
        <w:t>Front-End Overview</w:t>
      </w:r>
      <w:r w:rsidRPr="0070706F">
        <w:rPr>
          <w:rFonts w:ascii="Garamond" w:eastAsia="Garamond" w:hAnsi="Garamond" w:cs="Garamond"/>
          <w:sz w:val="22"/>
          <w:szCs w:val="22"/>
        </w:rPr>
        <w:t xml:space="preserve"> </w:t>
      </w:r>
    </w:p>
    <w:p w14:paraId="79355F44"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0F949A22"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Jan 20 &amp; 22</w:t>
      </w:r>
      <w:r w:rsidRPr="00BF12FF">
        <w:rPr>
          <w:rFonts w:ascii="Garamond" w:eastAsia="Garamond" w:hAnsi="Garamond" w:cs="Garamond"/>
          <w:b/>
          <w:bCs/>
          <w:sz w:val="22"/>
          <w:szCs w:val="22"/>
        </w:rPr>
        <w:t xml:space="preserve">: </w:t>
      </w:r>
      <w:r>
        <w:rPr>
          <w:rFonts w:ascii="Garamond" w:eastAsia="Garamond" w:hAnsi="Garamond" w:cs="Garamond"/>
          <w:sz w:val="22"/>
          <w:szCs w:val="22"/>
        </w:rPr>
        <w:t>Core Design Criteria – Physics and Engineering</w:t>
      </w:r>
      <w:r w:rsidRPr="0070706F">
        <w:rPr>
          <w:rFonts w:ascii="Garamond" w:eastAsia="Garamond" w:hAnsi="Garamond" w:cs="Garamond"/>
          <w:sz w:val="22"/>
          <w:szCs w:val="22"/>
        </w:rPr>
        <w:t xml:space="preserve"> </w:t>
      </w:r>
      <w:r>
        <w:rPr>
          <w:rFonts w:ascii="Garamond" w:eastAsia="Garamond" w:hAnsi="Garamond" w:cs="Garamond"/>
          <w:sz w:val="22"/>
          <w:szCs w:val="22"/>
        </w:rPr>
        <w:t>and In-Core Aspects</w:t>
      </w:r>
    </w:p>
    <w:p w14:paraId="52E9C984" w14:textId="77777777" w:rsidR="008F477C"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b/>
          <w:bCs/>
          <w:sz w:val="22"/>
          <w:szCs w:val="22"/>
        </w:rPr>
      </w:pPr>
    </w:p>
    <w:p w14:paraId="6DE4AB83" w14:textId="529458E4" w:rsidR="008F477C" w:rsidRPr="003A5A2E"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b/>
          <w:bCs/>
          <w:color w:val="499BC9" w:themeColor="accent1"/>
          <w:sz w:val="22"/>
          <w:szCs w:val="22"/>
        </w:rPr>
      </w:pPr>
      <w:r>
        <w:rPr>
          <w:rFonts w:ascii="Garamond" w:eastAsia="Garamond" w:hAnsi="Garamond" w:cs="Garamond"/>
          <w:b/>
          <w:bCs/>
          <w:sz w:val="22"/>
          <w:szCs w:val="22"/>
        </w:rPr>
        <w:t>Jan 27 &amp; 29</w:t>
      </w:r>
      <w:r w:rsidRPr="00BF12FF">
        <w:rPr>
          <w:rFonts w:ascii="Garamond" w:eastAsia="Garamond" w:hAnsi="Garamond" w:cs="Garamond"/>
          <w:b/>
          <w:bCs/>
          <w:sz w:val="22"/>
          <w:szCs w:val="22"/>
        </w:rPr>
        <w:t xml:space="preserve">: </w:t>
      </w:r>
      <w:r w:rsidRPr="0019110B">
        <w:rPr>
          <w:rFonts w:ascii="Garamond" w:eastAsia="Garamond" w:hAnsi="Garamond" w:cs="Garamond"/>
          <w:sz w:val="22"/>
          <w:szCs w:val="22"/>
        </w:rPr>
        <w:t>Reactor Types (e.g., HTGR, Fast Reactors, CANDU, LWR, etc.)</w:t>
      </w:r>
      <w:r>
        <w:rPr>
          <w:rFonts w:ascii="Garamond" w:eastAsia="Garamond" w:hAnsi="Garamond" w:cs="Garamond"/>
          <w:sz w:val="22"/>
          <w:szCs w:val="22"/>
        </w:rPr>
        <w:t xml:space="preserve"> – </w:t>
      </w:r>
      <w:r w:rsidRPr="00C62CA0">
        <w:rPr>
          <w:rFonts w:ascii="Garamond" w:eastAsia="Garamond" w:hAnsi="Garamond" w:cs="Garamond"/>
          <w:color w:val="388600"/>
          <w:sz w:val="22"/>
          <w:szCs w:val="22"/>
        </w:rPr>
        <w:t>HW 1 Due</w:t>
      </w:r>
    </w:p>
    <w:p w14:paraId="7894A344" w14:textId="77777777" w:rsidR="008F477C" w:rsidRPr="00BF12F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b/>
          <w:bCs/>
          <w:sz w:val="22"/>
          <w:szCs w:val="22"/>
        </w:rPr>
      </w:pPr>
    </w:p>
    <w:p w14:paraId="79487072"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Feb 3 &amp; 5</w:t>
      </w:r>
      <w:r w:rsidRPr="00BF12FF">
        <w:rPr>
          <w:rFonts w:ascii="Garamond" w:eastAsia="Garamond" w:hAnsi="Garamond" w:cs="Garamond"/>
          <w:b/>
          <w:bCs/>
          <w:sz w:val="22"/>
          <w:szCs w:val="22"/>
        </w:rPr>
        <w:t xml:space="preserve">: </w:t>
      </w:r>
      <w:r>
        <w:rPr>
          <w:rFonts w:ascii="Garamond" w:eastAsia="Garamond" w:hAnsi="Garamond" w:cs="Garamond"/>
          <w:sz w:val="22"/>
          <w:szCs w:val="22"/>
        </w:rPr>
        <w:t>Fuel Manufacturing and Engineering, Design</w:t>
      </w:r>
      <w:r w:rsidRPr="0070706F">
        <w:rPr>
          <w:rFonts w:ascii="Garamond" w:eastAsia="Garamond" w:hAnsi="Garamond" w:cs="Garamond"/>
          <w:sz w:val="22"/>
          <w:szCs w:val="22"/>
        </w:rPr>
        <w:t xml:space="preserve"> </w:t>
      </w:r>
      <w:r>
        <w:rPr>
          <w:rFonts w:ascii="Garamond" w:eastAsia="Garamond" w:hAnsi="Garamond" w:cs="Garamond"/>
          <w:sz w:val="22"/>
          <w:szCs w:val="22"/>
        </w:rPr>
        <w:t xml:space="preserve">&amp; </w:t>
      </w:r>
      <w:r w:rsidRPr="00B81CD9">
        <w:rPr>
          <w:rFonts w:ascii="Garamond" w:eastAsia="Garamond" w:hAnsi="Garamond" w:cs="Garamond"/>
          <w:sz w:val="22"/>
          <w:szCs w:val="22"/>
        </w:rPr>
        <w:t>Fuel Performance During Irradiation</w:t>
      </w:r>
      <w:r>
        <w:rPr>
          <w:rFonts w:ascii="Garamond" w:eastAsia="Garamond" w:hAnsi="Garamond" w:cs="Garamond"/>
          <w:sz w:val="22"/>
          <w:szCs w:val="22"/>
        </w:rPr>
        <w:t xml:space="preserve"> – </w:t>
      </w:r>
    </w:p>
    <w:p w14:paraId="6B0EB248"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2DDA7183"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Feb 10 &amp; 12</w:t>
      </w:r>
      <w:r w:rsidRPr="00BF12FF">
        <w:rPr>
          <w:rFonts w:ascii="Garamond" w:eastAsia="Garamond" w:hAnsi="Garamond" w:cs="Garamond"/>
          <w:b/>
          <w:bCs/>
          <w:sz w:val="22"/>
          <w:szCs w:val="22"/>
        </w:rPr>
        <w:t xml:space="preserve">: </w:t>
      </w:r>
      <w:r>
        <w:rPr>
          <w:rFonts w:ascii="Garamond" w:eastAsia="Garamond" w:hAnsi="Garamond" w:cs="Garamond"/>
          <w:sz w:val="22"/>
          <w:szCs w:val="22"/>
        </w:rPr>
        <w:t xml:space="preserve">Fuel Cycle, Operations, and Economics </w:t>
      </w:r>
    </w:p>
    <w:p w14:paraId="30418416"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5C74FD22"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Feb 17 &amp; 19</w:t>
      </w:r>
      <w:r w:rsidRPr="00BF12FF">
        <w:rPr>
          <w:rFonts w:ascii="Garamond" w:eastAsia="Garamond" w:hAnsi="Garamond" w:cs="Garamond"/>
          <w:b/>
          <w:bCs/>
          <w:sz w:val="22"/>
          <w:szCs w:val="22"/>
        </w:rPr>
        <w:t xml:space="preserve">: </w:t>
      </w:r>
      <w:r w:rsidRPr="0019110B">
        <w:rPr>
          <w:rFonts w:ascii="Garamond" w:eastAsia="Garamond" w:hAnsi="Garamond" w:cs="Garamond"/>
          <w:sz w:val="22"/>
          <w:szCs w:val="22"/>
        </w:rPr>
        <w:t>Back</w:t>
      </w:r>
      <w:r>
        <w:rPr>
          <w:rFonts w:ascii="Garamond" w:eastAsia="Garamond" w:hAnsi="Garamond" w:cs="Garamond"/>
          <w:sz w:val="22"/>
          <w:szCs w:val="22"/>
        </w:rPr>
        <w:t>-E</w:t>
      </w:r>
      <w:r w:rsidRPr="0019110B">
        <w:rPr>
          <w:rFonts w:ascii="Garamond" w:eastAsia="Garamond" w:hAnsi="Garamond" w:cs="Garamond"/>
          <w:sz w:val="22"/>
          <w:szCs w:val="22"/>
        </w:rPr>
        <w:t>nd Overview</w:t>
      </w:r>
      <w:r>
        <w:rPr>
          <w:rFonts w:ascii="Garamond" w:eastAsia="Garamond" w:hAnsi="Garamond" w:cs="Garamond"/>
          <w:b/>
          <w:bCs/>
          <w:sz w:val="22"/>
          <w:szCs w:val="22"/>
        </w:rPr>
        <w:t xml:space="preserve"> </w:t>
      </w:r>
      <w:r>
        <w:rPr>
          <w:rFonts w:ascii="Garamond" w:eastAsia="Garamond" w:hAnsi="Garamond" w:cs="Garamond"/>
          <w:sz w:val="22"/>
          <w:szCs w:val="22"/>
        </w:rPr>
        <w:t xml:space="preserve">– </w:t>
      </w:r>
      <w:r w:rsidRPr="00C62CA0">
        <w:rPr>
          <w:rFonts w:ascii="Garamond" w:eastAsia="Garamond" w:hAnsi="Garamond" w:cs="Garamond"/>
          <w:color w:val="388600"/>
          <w:sz w:val="22"/>
          <w:szCs w:val="22"/>
        </w:rPr>
        <w:t>HW 2 Due</w:t>
      </w:r>
    </w:p>
    <w:p w14:paraId="0F1FE396"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556AA9FD"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Feb 24 &amp; 26</w:t>
      </w:r>
      <w:r w:rsidRPr="00BF12FF">
        <w:rPr>
          <w:rFonts w:ascii="Garamond" w:eastAsia="Garamond" w:hAnsi="Garamond" w:cs="Garamond"/>
          <w:b/>
          <w:bCs/>
          <w:sz w:val="22"/>
          <w:szCs w:val="22"/>
        </w:rPr>
        <w:t xml:space="preserve">: </w:t>
      </w:r>
      <w:r>
        <w:rPr>
          <w:rFonts w:ascii="Garamond" w:eastAsia="Garamond" w:hAnsi="Garamond" w:cs="Garamond"/>
          <w:sz w:val="22"/>
          <w:szCs w:val="22"/>
        </w:rPr>
        <w:t xml:space="preserve">Options for Actinide Management, Waste Classification, and Regulation </w:t>
      </w:r>
    </w:p>
    <w:p w14:paraId="78082719"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6BD0E244"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Mar 3 &amp; 5</w:t>
      </w:r>
      <w:r w:rsidRPr="0070706F">
        <w:rPr>
          <w:rFonts w:ascii="Garamond" w:eastAsia="Garamond" w:hAnsi="Garamond" w:cs="Garamond"/>
          <w:sz w:val="22"/>
          <w:szCs w:val="22"/>
        </w:rPr>
        <w:t xml:space="preserve">: </w:t>
      </w:r>
      <w:r>
        <w:rPr>
          <w:rFonts w:ascii="Garamond" w:eastAsia="Garamond" w:hAnsi="Garamond" w:cs="Garamond"/>
          <w:sz w:val="22"/>
          <w:szCs w:val="22"/>
        </w:rPr>
        <w:t>Actinide Separation Technology</w:t>
      </w:r>
      <w:r w:rsidRPr="00144FA2">
        <w:rPr>
          <w:rFonts w:ascii="Garamond" w:eastAsia="Garamond" w:hAnsi="Garamond" w:cs="Garamond"/>
          <w:sz w:val="22"/>
          <w:szCs w:val="22"/>
        </w:rPr>
        <w:t xml:space="preserve"> </w:t>
      </w:r>
      <w:r>
        <w:rPr>
          <w:rFonts w:ascii="Garamond" w:eastAsia="Garamond" w:hAnsi="Garamond" w:cs="Garamond"/>
          <w:sz w:val="22"/>
          <w:szCs w:val="22"/>
        </w:rPr>
        <w:t>I</w:t>
      </w:r>
    </w:p>
    <w:p w14:paraId="47853207"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5BDD22F6" w14:textId="77777777" w:rsidR="008F477C"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Mar 10 &amp; 12</w:t>
      </w:r>
      <w:r w:rsidRPr="00BF12FF">
        <w:rPr>
          <w:rFonts w:ascii="Garamond" w:eastAsia="Garamond" w:hAnsi="Garamond" w:cs="Garamond"/>
          <w:b/>
          <w:bCs/>
          <w:sz w:val="22"/>
          <w:szCs w:val="22"/>
        </w:rPr>
        <w:t xml:space="preserve">: </w:t>
      </w:r>
      <w:r>
        <w:rPr>
          <w:rFonts w:ascii="Garamond" w:eastAsia="Garamond" w:hAnsi="Garamond" w:cs="Garamond"/>
          <w:sz w:val="22"/>
          <w:szCs w:val="22"/>
        </w:rPr>
        <w:t>Actinide Separation Technology</w:t>
      </w:r>
      <w:r w:rsidRPr="00144FA2">
        <w:rPr>
          <w:rFonts w:ascii="Garamond" w:eastAsia="Garamond" w:hAnsi="Garamond" w:cs="Garamond"/>
          <w:sz w:val="22"/>
          <w:szCs w:val="22"/>
        </w:rPr>
        <w:t xml:space="preserve"> </w:t>
      </w:r>
      <w:r>
        <w:rPr>
          <w:rFonts w:ascii="Garamond" w:eastAsia="Garamond" w:hAnsi="Garamond" w:cs="Garamond"/>
          <w:sz w:val="22"/>
          <w:szCs w:val="22"/>
        </w:rPr>
        <w:t xml:space="preserve">II – </w:t>
      </w:r>
      <w:r w:rsidRPr="00C62CA0">
        <w:rPr>
          <w:rFonts w:ascii="Garamond" w:eastAsia="Garamond" w:hAnsi="Garamond" w:cs="Garamond"/>
          <w:color w:val="388600"/>
          <w:sz w:val="22"/>
          <w:szCs w:val="22"/>
        </w:rPr>
        <w:t>HW 3 Due</w:t>
      </w:r>
    </w:p>
    <w:p w14:paraId="4D933133" w14:textId="77777777" w:rsidR="008F477C"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22D358B5"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sidRPr="00145930">
        <w:rPr>
          <w:rFonts w:ascii="Garamond" w:eastAsia="Garamond" w:hAnsi="Garamond" w:cs="Garamond"/>
          <w:b/>
          <w:bCs/>
          <w:sz w:val="22"/>
          <w:szCs w:val="22"/>
        </w:rPr>
        <w:t>March 17 &amp; 19:</w:t>
      </w:r>
      <w:r>
        <w:rPr>
          <w:rFonts w:ascii="Garamond" w:eastAsia="Garamond" w:hAnsi="Garamond" w:cs="Garamond"/>
          <w:sz w:val="22"/>
          <w:szCs w:val="22"/>
        </w:rPr>
        <w:t xml:space="preserve"> </w:t>
      </w:r>
      <w:r w:rsidRPr="00C62CA0">
        <w:rPr>
          <w:rFonts w:ascii="Garamond" w:eastAsia="Garamond" w:hAnsi="Garamond" w:cs="Garamond"/>
          <w:color w:val="D70A00" w:themeColor="accent5" w:themeShade="BF"/>
          <w:sz w:val="22"/>
          <w:szCs w:val="22"/>
        </w:rPr>
        <w:t>Spring Break</w:t>
      </w:r>
    </w:p>
    <w:p w14:paraId="20FECFCD"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6A76C037"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Mar 24 &amp; 26</w:t>
      </w:r>
      <w:r w:rsidRPr="00BF12FF">
        <w:rPr>
          <w:rFonts w:ascii="Garamond" w:eastAsia="Garamond" w:hAnsi="Garamond" w:cs="Garamond"/>
          <w:b/>
          <w:bCs/>
          <w:sz w:val="22"/>
          <w:szCs w:val="22"/>
        </w:rPr>
        <w:t xml:space="preserve">: </w:t>
      </w:r>
      <w:r>
        <w:rPr>
          <w:rFonts w:ascii="Garamond" w:eastAsia="Garamond" w:hAnsi="Garamond" w:cs="Garamond"/>
          <w:sz w:val="22"/>
          <w:szCs w:val="22"/>
        </w:rPr>
        <w:t xml:space="preserve">Proliferation and Safeguards </w:t>
      </w:r>
    </w:p>
    <w:p w14:paraId="68B8E887"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18BD6820"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Mar 31 &amp; Apr 2</w:t>
      </w:r>
      <w:r w:rsidRPr="00BF12FF">
        <w:rPr>
          <w:rFonts w:ascii="Garamond" w:eastAsia="Garamond" w:hAnsi="Garamond" w:cs="Garamond"/>
          <w:b/>
          <w:bCs/>
          <w:sz w:val="22"/>
          <w:szCs w:val="22"/>
        </w:rPr>
        <w:t xml:space="preserve">: </w:t>
      </w:r>
      <w:r>
        <w:rPr>
          <w:rFonts w:ascii="Garamond" w:eastAsia="Garamond" w:hAnsi="Garamond" w:cs="Garamond"/>
          <w:sz w:val="22"/>
          <w:szCs w:val="22"/>
        </w:rPr>
        <w:t xml:space="preserve">Nuclear Security &amp; Nonproliferation – </w:t>
      </w:r>
      <w:r w:rsidRPr="00C62CA0">
        <w:rPr>
          <w:rFonts w:ascii="Garamond" w:eastAsia="Garamond" w:hAnsi="Garamond" w:cs="Garamond"/>
          <w:color w:val="388600"/>
          <w:sz w:val="22"/>
          <w:szCs w:val="22"/>
        </w:rPr>
        <w:t>HW 4 Due</w:t>
      </w:r>
    </w:p>
    <w:p w14:paraId="35504860" w14:textId="77777777" w:rsidR="008F477C" w:rsidRPr="0019110B"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63F55FEB"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Apr 7 &amp; 9</w:t>
      </w:r>
      <w:r w:rsidRPr="00BF12FF">
        <w:rPr>
          <w:rFonts w:ascii="Garamond" w:eastAsia="Garamond" w:hAnsi="Garamond" w:cs="Garamond"/>
          <w:b/>
          <w:bCs/>
          <w:sz w:val="22"/>
          <w:szCs w:val="22"/>
        </w:rPr>
        <w:t xml:space="preserve">: </w:t>
      </w:r>
      <w:r>
        <w:rPr>
          <w:rFonts w:ascii="Garamond" w:eastAsia="Garamond" w:hAnsi="Garamond" w:cs="Garamond"/>
          <w:sz w:val="22"/>
          <w:szCs w:val="22"/>
        </w:rPr>
        <w:t>Fuel Cycle Systems Simulation</w:t>
      </w:r>
      <w:r w:rsidRPr="0070706F">
        <w:rPr>
          <w:rFonts w:ascii="Garamond" w:eastAsia="Garamond" w:hAnsi="Garamond" w:cs="Garamond"/>
          <w:sz w:val="22"/>
          <w:szCs w:val="22"/>
        </w:rPr>
        <w:t xml:space="preserve"> </w:t>
      </w:r>
    </w:p>
    <w:p w14:paraId="576D9A6E" w14:textId="77777777" w:rsidR="008F477C" w:rsidRPr="00BF12F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b/>
          <w:bCs/>
          <w:sz w:val="22"/>
          <w:szCs w:val="22"/>
        </w:rPr>
      </w:pPr>
    </w:p>
    <w:p w14:paraId="22CA428F"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Apr 14 &amp; 16</w:t>
      </w:r>
      <w:r w:rsidRPr="00BF12FF">
        <w:rPr>
          <w:rFonts w:ascii="Garamond" w:eastAsia="Garamond" w:hAnsi="Garamond" w:cs="Garamond"/>
          <w:b/>
          <w:bCs/>
          <w:sz w:val="22"/>
          <w:szCs w:val="22"/>
        </w:rPr>
        <w:t xml:space="preserve">: </w:t>
      </w:r>
      <w:r w:rsidRPr="00435DC9">
        <w:rPr>
          <w:rFonts w:ascii="Garamond" w:eastAsia="Garamond" w:hAnsi="Garamond" w:cs="Garamond"/>
          <w:sz w:val="22"/>
          <w:szCs w:val="22"/>
        </w:rPr>
        <w:t>Advanced Computation</w:t>
      </w:r>
      <w:r>
        <w:rPr>
          <w:rFonts w:ascii="Garamond" w:eastAsia="Garamond" w:hAnsi="Garamond" w:cs="Garamond"/>
          <w:sz w:val="22"/>
          <w:szCs w:val="22"/>
        </w:rPr>
        <w:t>al</w:t>
      </w:r>
      <w:r w:rsidRPr="00435DC9">
        <w:rPr>
          <w:rFonts w:ascii="Garamond" w:eastAsia="Garamond" w:hAnsi="Garamond" w:cs="Garamond"/>
          <w:sz w:val="22"/>
          <w:szCs w:val="22"/>
        </w:rPr>
        <w:t xml:space="preserve"> Tools for Fuel Cycle Analysis</w:t>
      </w:r>
      <w:r>
        <w:rPr>
          <w:rFonts w:ascii="Garamond" w:eastAsia="Garamond" w:hAnsi="Garamond" w:cs="Garamond"/>
          <w:sz w:val="22"/>
          <w:szCs w:val="22"/>
        </w:rPr>
        <w:t xml:space="preserve"> – </w:t>
      </w:r>
      <w:r w:rsidRPr="00C62CA0">
        <w:rPr>
          <w:rFonts w:ascii="Garamond" w:eastAsia="Garamond" w:hAnsi="Garamond" w:cs="Garamond"/>
          <w:color w:val="388600"/>
          <w:sz w:val="22"/>
          <w:szCs w:val="22"/>
        </w:rPr>
        <w:t>HW 5 Due</w:t>
      </w:r>
    </w:p>
    <w:p w14:paraId="44681E33"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695B517B"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Apr 21</w:t>
      </w:r>
      <w:r w:rsidRPr="00BF12FF">
        <w:rPr>
          <w:rFonts w:ascii="Garamond" w:eastAsia="Garamond" w:hAnsi="Garamond" w:cs="Garamond"/>
          <w:b/>
          <w:bCs/>
          <w:sz w:val="22"/>
          <w:szCs w:val="22"/>
        </w:rPr>
        <w:t xml:space="preserve">: </w:t>
      </w:r>
      <w:r w:rsidRPr="0029728C">
        <w:rPr>
          <w:rFonts w:ascii="Garamond" w:eastAsia="Garamond" w:hAnsi="Garamond" w:cs="Garamond"/>
          <w:sz w:val="22"/>
          <w:szCs w:val="22"/>
        </w:rPr>
        <w:t>Project Presentations</w:t>
      </w:r>
      <w:r>
        <w:rPr>
          <w:rFonts w:ascii="Garamond" w:eastAsia="Garamond" w:hAnsi="Garamond" w:cs="Garamond"/>
          <w:sz w:val="22"/>
          <w:szCs w:val="22"/>
        </w:rPr>
        <w:t xml:space="preserve"> </w:t>
      </w:r>
    </w:p>
    <w:p w14:paraId="6F51DC68" w14:textId="77777777" w:rsidR="008F477C" w:rsidRPr="0070706F" w:rsidRDefault="008F477C" w:rsidP="008F477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p>
    <w:p w14:paraId="6BECBB2B" w14:textId="77777777" w:rsidR="00D7604C" w:rsidRPr="00DF6902" w:rsidRDefault="00D7604C" w:rsidP="00D7604C">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60"/>
        <w:rPr>
          <w:rFonts w:ascii="Garamond" w:eastAsia="Garamond" w:hAnsi="Garamond" w:cs="Garamond"/>
          <w:sz w:val="22"/>
          <w:szCs w:val="22"/>
        </w:rPr>
      </w:pPr>
      <w:r>
        <w:rPr>
          <w:rFonts w:ascii="Garamond" w:eastAsia="Garamond" w:hAnsi="Garamond" w:cs="Garamond"/>
          <w:b/>
          <w:bCs/>
          <w:sz w:val="22"/>
          <w:szCs w:val="22"/>
        </w:rPr>
        <w:t xml:space="preserve">Week of Apr 27: </w:t>
      </w:r>
      <w:r w:rsidRPr="00DF6902">
        <w:rPr>
          <w:rFonts w:ascii="Garamond" w:eastAsia="Garamond" w:hAnsi="Garamond" w:cs="Garamond"/>
          <w:sz w:val="22"/>
          <w:szCs w:val="22"/>
        </w:rPr>
        <w:t>Final</w:t>
      </w:r>
      <w:r>
        <w:rPr>
          <w:rFonts w:ascii="Garamond" w:eastAsia="Garamond" w:hAnsi="Garamond" w:cs="Garamond"/>
          <w:sz w:val="22"/>
          <w:szCs w:val="22"/>
        </w:rPr>
        <w:t xml:space="preserve"> – </w:t>
      </w:r>
      <w:r w:rsidRPr="00316B55">
        <w:rPr>
          <w:rFonts w:ascii="Garamond" w:eastAsia="Garamond" w:hAnsi="Garamond" w:cs="Garamond"/>
          <w:sz w:val="22"/>
          <w:szCs w:val="22"/>
        </w:rPr>
        <w:t>4/29/2026 @ 5:30 PM - 7:30 PM.</w:t>
      </w:r>
    </w:p>
    <w:p w14:paraId="4DB0478B" w14:textId="77777777" w:rsidR="00567102" w:rsidRPr="00E678CF" w:rsidRDefault="0056710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p>
    <w:p w14:paraId="55E7DD6F" w14:textId="77777777" w:rsidR="00F81857" w:rsidRPr="00E678CF" w:rsidRDefault="00F81857" w:rsidP="00F81857">
      <w:pPr>
        <w:pStyle w:val="Body"/>
        <w:tabs>
          <w:tab w:val="left" w:pos="720"/>
        </w:tabs>
        <w:rPr>
          <w:rFonts w:ascii="Garamond" w:eastAsia="Garamond" w:hAnsi="Garamond" w:cs="Garamond"/>
          <w:b/>
          <w:bCs/>
          <w:sz w:val="22"/>
          <w:szCs w:val="22"/>
        </w:rPr>
      </w:pPr>
      <w:r w:rsidRPr="00E678CF">
        <w:rPr>
          <w:rFonts w:ascii="Garamond" w:hAnsi="Garamond"/>
          <w:b/>
          <w:bCs/>
          <w:sz w:val="22"/>
          <w:szCs w:val="22"/>
        </w:rPr>
        <w:t>Grading Scale</w:t>
      </w:r>
    </w:p>
    <w:p w14:paraId="3B26BDBF" w14:textId="77777777" w:rsidR="00F81857" w:rsidRPr="00E678CF" w:rsidRDefault="00F81857" w:rsidP="00F81857">
      <w:pPr>
        <w:pStyle w:val="Body"/>
        <w:tabs>
          <w:tab w:val="left" w:pos="720"/>
        </w:tabs>
        <w:rPr>
          <w:rFonts w:ascii="Garamond" w:eastAsia="Garamond" w:hAnsi="Garamond" w:cs="Garamond"/>
          <w:sz w:val="22"/>
          <w:szCs w:val="22"/>
        </w:rPr>
      </w:pPr>
      <w:r w:rsidRPr="00E678CF">
        <w:rPr>
          <w:rFonts w:ascii="Garamond" w:hAnsi="Garamond"/>
          <w:sz w:val="22"/>
          <w:szCs w:val="22"/>
        </w:rPr>
        <w:t xml:space="preserve">The final grades will be assigned based on: </w:t>
      </w:r>
    </w:p>
    <w:p w14:paraId="584A1ABB" w14:textId="5B41F0BC" w:rsidR="00F81857" w:rsidRPr="00E678CF" w:rsidRDefault="00F81857" w:rsidP="00F81857">
      <w:pPr>
        <w:pStyle w:val="Body"/>
        <w:numPr>
          <w:ilvl w:val="1"/>
          <w:numId w:val="6"/>
        </w:numPr>
        <w:rPr>
          <w:rFonts w:ascii="Garamond" w:hAnsi="Garamond"/>
          <w:b/>
          <w:bCs/>
          <w:sz w:val="22"/>
          <w:szCs w:val="22"/>
        </w:rPr>
      </w:pPr>
      <w:r w:rsidRPr="00E678CF">
        <w:rPr>
          <w:rFonts w:ascii="Garamond" w:hAnsi="Garamond"/>
          <w:sz w:val="22"/>
          <w:szCs w:val="22"/>
        </w:rPr>
        <w:t>A: ≥</w:t>
      </w:r>
      <w:r w:rsidR="00831433" w:rsidRPr="00E678CF">
        <w:rPr>
          <w:rFonts w:ascii="Garamond" w:hAnsi="Garamond"/>
          <w:sz w:val="22"/>
          <w:szCs w:val="22"/>
        </w:rPr>
        <w:t>92</w:t>
      </w:r>
      <w:r w:rsidRPr="00E678CF">
        <w:rPr>
          <w:rFonts w:ascii="Garamond" w:hAnsi="Garamond"/>
          <w:sz w:val="22"/>
          <w:szCs w:val="22"/>
        </w:rPr>
        <w:t>%</w:t>
      </w:r>
    </w:p>
    <w:p w14:paraId="2DF069AD" w14:textId="46A61415" w:rsidR="00F81857" w:rsidRPr="00E678CF" w:rsidRDefault="00F81857" w:rsidP="00F81857">
      <w:pPr>
        <w:pStyle w:val="Body"/>
        <w:numPr>
          <w:ilvl w:val="1"/>
          <w:numId w:val="6"/>
        </w:numPr>
        <w:rPr>
          <w:rFonts w:ascii="Garamond" w:hAnsi="Garamond"/>
          <w:b/>
          <w:bCs/>
          <w:sz w:val="22"/>
          <w:szCs w:val="22"/>
        </w:rPr>
      </w:pPr>
      <w:r w:rsidRPr="00E678CF">
        <w:rPr>
          <w:rFonts w:ascii="Garamond" w:hAnsi="Garamond"/>
          <w:sz w:val="22"/>
          <w:szCs w:val="22"/>
        </w:rPr>
        <w:t xml:space="preserve">A-: </w:t>
      </w:r>
      <w:r w:rsidR="00831433" w:rsidRPr="00E678CF">
        <w:rPr>
          <w:rFonts w:ascii="Garamond" w:hAnsi="Garamond"/>
          <w:sz w:val="22"/>
          <w:szCs w:val="22"/>
        </w:rPr>
        <w:t>≥88</w:t>
      </w:r>
      <w:r w:rsidRPr="00E678CF">
        <w:rPr>
          <w:rFonts w:ascii="Garamond" w:hAnsi="Garamond"/>
          <w:sz w:val="22"/>
          <w:szCs w:val="22"/>
        </w:rPr>
        <w:t xml:space="preserve">% </w:t>
      </w:r>
    </w:p>
    <w:p w14:paraId="7B12E158" w14:textId="36DD27AC" w:rsidR="00F81857" w:rsidRPr="00E678CF" w:rsidRDefault="00F81857" w:rsidP="00F81857">
      <w:pPr>
        <w:pStyle w:val="Body"/>
        <w:numPr>
          <w:ilvl w:val="1"/>
          <w:numId w:val="5"/>
        </w:numPr>
        <w:rPr>
          <w:rFonts w:ascii="Garamond" w:hAnsi="Garamond"/>
          <w:sz w:val="22"/>
          <w:szCs w:val="22"/>
        </w:rPr>
      </w:pPr>
      <w:r w:rsidRPr="00E678CF">
        <w:rPr>
          <w:rFonts w:ascii="Garamond" w:hAnsi="Garamond"/>
          <w:sz w:val="22"/>
          <w:szCs w:val="22"/>
        </w:rPr>
        <w:t xml:space="preserve">B+: </w:t>
      </w:r>
      <w:r w:rsidR="00831433" w:rsidRPr="00E678CF">
        <w:rPr>
          <w:rFonts w:ascii="Garamond" w:hAnsi="Garamond"/>
          <w:sz w:val="22"/>
          <w:szCs w:val="22"/>
        </w:rPr>
        <w:t>≥84</w:t>
      </w:r>
      <w:r w:rsidRPr="00E678CF">
        <w:rPr>
          <w:rFonts w:ascii="Garamond" w:hAnsi="Garamond"/>
          <w:sz w:val="22"/>
          <w:szCs w:val="22"/>
        </w:rPr>
        <w:t xml:space="preserve">% </w:t>
      </w:r>
    </w:p>
    <w:p w14:paraId="1E5BE275" w14:textId="649ADC98" w:rsidR="00F81857" w:rsidRPr="00E678CF" w:rsidRDefault="00F81857" w:rsidP="00F81857">
      <w:pPr>
        <w:pStyle w:val="Body"/>
        <w:numPr>
          <w:ilvl w:val="1"/>
          <w:numId w:val="6"/>
        </w:numPr>
        <w:rPr>
          <w:rFonts w:ascii="Garamond" w:hAnsi="Garamond"/>
          <w:b/>
          <w:bCs/>
          <w:sz w:val="22"/>
          <w:szCs w:val="22"/>
        </w:rPr>
      </w:pPr>
      <w:r w:rsidRPr="00E678CF">
        <w:rPr>
          <w:rFonts w:ascii="Garamond" w:hAnsi="Garamond"/>
          <w:sz w:val="22"/>
          <w:szCs w:val="22"/>
        </w:rPr>
        <w:t xml:space="preserve">B: </w:t>
      </w:r>
      <w:r w:rsidR="00831433" w:rsidRPr="00E678CF">
        <w:rPr>
          <w:rFonts w:ascii="Garamond" w:hAnsi="Garamond"/>
          <w:sz w:val="22"/>
          <w:szCs w:val="22"/>
        </w:rPr>
        <w:t>≥80</w:t>
      </w:r>
      <w:r w:rsidRPr="00E678CF">
        <w:rPr>
          <w:rFonts w:ascii="Garamond" w:hAnsi="Garamond"/>
          <w:sz w:val="22"/>
          <w:szCs w:val="22"/>
        </w:rPr>
        <w:t>%</w:t>
      </w:r>
    </w:p>
    <w:p w14:paraId="240D9347" w14:textId="518B7B72"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B-: ≥76%</w:t>
      </w:r>
    </w:p>
    <w:p w14:paraId="460B7526" w14:textId="50C40B4E" w:rsidR="00F81857" w:rsidRPr="00E678CF" w:rsidRDefault="00F81857" w:rsidP="00F81857">
      <w:pPr>
        <w:pStyle w:val="Body"/>
        <w:numPr>
          <w:ilvl w:val="1"/>
          <w:numId w:val="6"/>
        </w:numPr>
        <w:rPr>
          <w:rFonts w:ascii="Garamond" w:hAnsi="Garamond"/>
          <w:b/>
          <w:bCs/>
          <w:sz w:val="22"/>
          <w:szCs w:val="22"/>
        </w:rPr>
      </w:pPr>
      <w:r w:rsidRPr="00E678CF">
        <w:rPr>
          <w:rFonts w:ascii="Garamond" w:hAnsi="Garamond"/>
          <w:sz w:val="22"/>
          <w:szCs w:val="22"/>
        </w:rPr>
        <w:t>C</w:t>
      </w:r>
      <w:r w:rsidR="00831433" w:rsidRPr="00E678CF">
        <w:rPr>
          <w:rFonts w:ascii="Garamond" w:hAnsi="Garamond"/>
          <w:sz w:val="22"/>
          <w:szCs w:val="22"/>
        </w:rPr>
        <w:t>+ ≥72</w:t>
      </w:r>
      <w:r w:rsidRPr="00E678CF">
        <w:rPr>
          <w:rFonts w:ascii="Garamond" w:hAnsi="Garamond"/>
          <w:sz w:val="22"/>
          <w:szCs w:val="22"/>
        </w:rPr>
        <w:t>%</w:t>
      </w:r>
    </w:p>
    <w:p w14:paraId="5AC297F6" w14:textId="77777777"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C: ≥68</w:t>
      </w:r>
      <w:r w:rsidR="00F81857" w:rsidRPr="00E678CF">
        <w:rPr>
          <w:rFonts w:ascii="Garamond" w:hAnsi="Garamond"/>
          <w:sz w:val="22"/>
          <w:szCs w:val="22"/>
        </w:rPr>
        <w:t>%</w:t>
      </w:r>
    </w:p>
    <w:p w14:paraId="0F7E5E43" w14:textId="77777777"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C-: ≥65%</w:t>
      </w:r>
    </w:p>
    <w:p w14:paraId="0AC19821" w14:textId="77777777"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D+: ≥62%</w:t>
      </w:r>
    </w:p>
    <w:p w14:paraId="237C0F0A" w14:textId="77777777"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D: ≥59%</w:t>
      </w:r>
    </w:p>
    <w:p w14:paraId="7C9CDC00" w14:textId="77777777" w:rsidR="00831433"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t>D-: ≥56%</w:t>
      </w:r>
    </w:p>
    <w:p w14:paraId="409A1A0E" w14:textId="4BDF134D" w:rsidR="00F81857" w:rsidRPr="00E678CF" w:rsidRDefault="00831433" w:rsidP="00F81857">
      <w:pPr>
        <w:pStyle w:val="Body"/>
        <w:numPr>
          <w:ilvl w:val="1"/>
          <w:numId w:val="6"/>
        </w:numPr>
        <w:rPr>
          <w:rFonts w:ascii="Garamond" w:hAnsi="Garamond"/>
          <w:b/>
          <w:bCs/>
          <w:sz w:val="22"/>
          <w:szCs w:val="22"/>
        </w:rPr>
      </w:pPr>
      <w:r w:rsidRPr="00E678CF">
        <w:rPr>
          <w:rFonts w:ascii="Garamond" w:hAnsi="Garamond"/>
          <w:sz w:val="22"/>
          <w:szCs w:val="22"/>
        </w:rPr>
        <w:lastRenderedPageBreak/>
        <w:t>E: &lt;56%</w:t>
      </w:r>
      <w:r w:rsidR="00F81857" w:rsidRPr="00E678CF">
        <w:rPr>
          <w:rFonts w:ascii="Garamond" w:hAnsi="Garamond"/>
          <w:sz w:val="22"/>
          <w:szCs w:val="22"/>
        </w:rPr>
        <w:t xml:space="preserve"> </w:t>
      </w:r>
    </w:p>
    <w:p w14:paraId="3DFBA125" w14:textId="7680BEDD" w:rsidR="00831433" w:rsidRPr="00E678CF" w:rsidRDefault="00831433" w:rsidP="00F81857">
      <w:pPr>
        <w:pStyle w:val="Body"/>
        <w:tabs>
          <w:tab w:val="left" w:pos="720"/>
        </w:tabs>
        <w:rPr>
          <w:rFonts w:ascii="Garamond" w:hAnsi="Garamond"/>
          <w:sz w:val="22"/>
          <w:szCs w:val="22"/>
        </w:rPr>
      </w:pPr>
    </w:p>
    <w:p w14:paraId="72E67076" w14:textId="7961D4F1" w:rsidR="00F81857" w:rsidRPr="00E678CF" w:rsidRDefault="00F81857" w:rsidP="00F81857">
      <w:pPr>
        <w:pStyle w:val="Body"/>
        <w:tabs>
          <w:tab w:val="left" w:pos="720"/>
        </w:tabs>
        <w:rPr>
          <w:rFonts w:ascii="Garamond" w:eastAsia="Garamond" w:hAnsi="Garamond" w:cs="Garamond"/>
          <w:b/>
          <w:bCs/>
          <w:sz w:val="22"/>
          <w:szCs w:val="22"/>
        </w:rPr>
      </w:pPr>
      <w:r w:rsidRPr="00E678CF">
        <w:rPr>
          <w:rFonts w:ascii="Garamond" w:hAnsi="Garamond"/>
          <w:sz w:val="22"/>
          <w:szCs w:val="22"/>
        </w:rPr>
        <w:t xml:space="preserve">Please note that following: </w:t>
      </w:r>
    </w:p>
    <w:p w14:paraId="0D7555DB" w14:textId="77777777" w:rsidR="00F81857" w:rsidRPr="00E678CF" w:rsidRDefault="00F81857" w:rsidP="00F81857">
      <w:pPr>
        <w:pStyle w:val="Body"/>
        <w:numPr>
          <w:ilvl w:val="2"/>
          <w:numId w:val="8"/>
        </w:numPr>
        <w:rPr>
          <w:rFonts w:ascii="Garamond" w:hAnsi="Garamond"/>
          <w:sz w:val="22"/>
          <w:szCs w:val="22"/>
        </w:rPr>
      </w:pPr>
      <w:r w:rsidRPr="00E678CF">
        <w:rPr>
          <w:rFonts w:ascii="Garamond" w:hAnsi="Garamond"/>
          <w:sz w:val="22"/>
          <w:szCs w:val="22"/>
        </w:rPr>
        <w:t>At the end of the course, students overall course grades may be curved up at my discretion.</w:t>
      </w:r>
    </w:p>
    <w:p w14:paraId="696B771E" w14:textId="2E1E3E2A" w:rsidR="00F81857" w:rsidRPr="00E678CF" w:rsidRDefault="00F81857" w:rsidP="00F81857">
      <w:pPr>
        <w:pStyle w:val="Body"/>
        <w:numPr>
          <w:ilvl w:val="2"/>
          <w:numId w:val="8"/>
        </w:numPr>
        <w:rPr>
          <w:rFonts w:ascii="Garamond" w:hAnsi="Garamond"/>
          <w:sz w:val="22"/>
          <w:szCs w:val="22"/>
        </w:rPr>
      </w:pPr>
      <w:r w:rsidRPr="00E678CF">
        <w:rPr>
          <w:rFonts w:ascii="Garamond" w:hAnsi="Garamond"/>
          <w:sz w:val="22"/>
          <w:szCs w:val="22"/>
        </w:rPr>
        <w:t xml:space="preserve">Grading in this course is “plus-based”. That is, I award you points based on correct steps, rather than deducting points for errors. </w:t>
      </w:r>
    </w:p>
    <w:p w14:paraId="5AC59B74" w14:textId="77777777" w:rsidR="00F81857" w:rsidRPr="00E678CF" w:rsidRDefault="00F81857" w:rsidP="00F81857">
      <w:pPr>
        <w:pStyle w:val="Body"/>
        <w:numPr>
          <w:ilvl w:val="2"/>
          <w:numId w:val="8"/>
        </w:numPr>
        <w:rPr>
          <w:rFonts w:ascii="Garamond" w:hAnsi="Garamond"/>
          <w:sz w:val="22"/>
          <w:szCs w:val="22"/>
        </w:rPr>
      </w:pPr>
      <w:r w:rsidRPr="00E678CF">
        <w:rPr>
          <w:rFonts w:ascii="Garamond" w:hAnsi="Garamond"/>
          <w:sz w:val="22"/>
          <w:szCs w:val="22"/>
        </w:rPr>
        <w:t xml:space="preserve">There is no general protection against double jeopardy. Points are often allocated, particularly on exams, to each specific step and to obtaining the final, correct answer in each problem – a single error will prevent you from earning points at that step and for the final answer. </w:t>
      </w:r>
    </w:p>
    <w:p w14:paraId="69E99E02" w14:textId="77777777" w:rsidR="00F81857" w:rsidRPr="00E678CF" w:rsidRDefault="00F81857" w:rsidP="00F81857">
      <w:pPr>
        <w:pStyle w:val="Body"/>
        <w:numPr>
          <w:ilvl w:val="2"/>
          <w:numId w:val="8"/>
        </w:numPr>
        <w:rPr>
          <w:rFonts w:ascii="Garamond" w:hAnsi="Garamond"/>
          <w:sz w:val="22"/>
          <w:szCs w:val="22"/>
        </w:rPr>
      </w:pPr>
      <w:r w:rsidRPr="00E678CF">
        <w:rPr>
          <w:rFonts w:ascii="Garamond" w:hAnsi="Garamond"/>
          <w:sz w:val="22"/>
          <w:szCs w:val="22"/>
        </w:rPr>
        <w:t xml:space="preserve">The grade cut-offs for A, B, and C are somewhat lower than the “high-school scale” (90, 80, 70, etc.) under which many UF courses and syllabi templates operate. This is not to grant inflated letter grades but rather to account for the challenging nature of the course material and to appropriately award genuinely excellent performances. </w:t>
      </w:r>
    </w:p>
    <w:p w14:paraId="425FB002" w14:textId="77777777" w:rsidR="00F81857" w:rsidRPr="00E678CF" w:rsidRDefault="00F81857" w:rsidP="00F81857">
      <w:pPr>
        <w:pStyle w:val="Body"/>
        <w:tabs>
          <w:tab w:val="left" w:pos="720"/>
        </w:tabs>
        <w:rPr>
          <w:rFonts w:ascii="Garamond" w:eastAsia="Garamond" w:hAnsi="Garamond" w:cs="Garamond"/>
          <w:sz w:val="22"/>
          <w:szCs w:val="22"/>
        </w:rPr>
      </w:pPr>
    </w:p>
    <w:p w14:paraId="14092419" w14:textId="77777777" w:rsidR="00494986" w:rsidRPr="00E678CF" w:rsidRDefault="00494986" w:rsidP="0049498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hAnsi="Garamond"/>
          <w:b/>
          <w:bCs/>
          <w:sz w:val="22"/>
          <w:szCs w:val="22"/>
        </w:rPr>
        <w:t xml:space="preserve">Grading: </w:t>
      </w:r>
      <w:r w:rsidRPr="00E678CF">
        <w:rPr>
          <w:rFonts w:ascii="Garamond" w:hAnsi="Garamond"/>
          <w:sz w:val="22"/>
          <w:szCs w:val="22"/>
        </w:rPr>
        <w:t xml:space="preserve">Below is a breakdown for the grading in the lecture: </w:t>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r w:rsidRPr="00E678CF">
        <w:rPr>
          <w:rFonts w:ascii="Garamond" w:eastAsia="Garamond" w:hAnsi="Garamond" w:cs="Garamond"/>
          <w:sz w:val="22"/>
          <w:szCs w:val="22"/>
        </w:rPr>
        <w:tab/>
      </w:r>
    </w:p>
    <w:p w14:paraId="3DBA9565" w14:textId="77777777" w:rsidR="00494986" w:rsidRPr="00E678CF" w:rsidRDefault="00494986" w:rsidP="0049498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Homework</w:t>
      </w:r>
      <w:r>
        <w:rPr>
          <w:rFonts w:ascii="Garamond" w:hAnsi="Garamond"/>
          <w:sz w:val="22"/>
          <w:szCs w:val="22"/>
        </w:rPr>
        <w:t>(s)</w:t>
      </w:r>
      <w:r w:rsidRPr="00E678CF">
        <w:rPr>
          <w:rFonts w:ascii="Garamond" w:hAnsi="Garamond"/>
          <w:sz w:val="22"/>
          <w:szCs w:val="22"/>
        </w:rPr>
        <w:t xml:space="preserve"> - </w:t>
      </w:r>
      <w:r>
        <w:rPr>
          <w:rFonts w:ascii="Garamond" w:hAnsi="Garamond"/>
          <w:sz w:val="22"/>
          <w:szCs w:val="22"/>
        </w:rPr>
        <w:t>25</w:t>
      </w:r>
      <w:r w:rsidRPr="00E678CF">
        <w:rPr>
          <w:rFonts w:ascii="Garamond" w:hAnsi="Garamond"/>
          <w:sz w:val="22"/>
          <w:szCs w:val="22"/>
        </w:rPr>
        <w:t xml:space="preserve">% </w:t>
      </w:r>
      <w:r>
        <w:rPr>
          <w:rFonts w:ascii="Garamond" w:hAnsi="Garamond"/>
          <w:sz w:val="22"/>
          <w:szCs w:val="22"/>
        </w:rPr>
        <w:t>(will be five)</w:t>
      </w:r>
    </w:p>
    <w:p w14:paraId="3A021404" w14:textId="1AE3CA56" w:rsidR="00494986" w:rsidRPr="00E678CF" w:rsidRDefault="00494986" w:rsidP="0049498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 xml:space="preserve">Quizzes - </w:t>
      </w:r>
      <w:r>
        <w:rPr>
          <w:rFonts w:ascii="Garamond" w:hAnsi="Garamond"/>
          <w:sz w:val="22"/>
          <w:szCs w:val="22"/>
        </w:rPr>
        <w:t>20</w:t>
      </w:r>
      <w:r w:rsidRPr="00E678CF">
        <w:rPr>
          <w:rFonts w:ascii="Garamond" w:hAnsi="Garamond"/>
          <w:sz w:val="22"/>
          <w:szCs w:val="22"/>
        </w:rPr>
        <w:t>%</w:t>
      </w:r>
      <w:r>
        <w:rPr>
          <w:rFonts w:ascii="Garamond" w:hAnsi="Garamond"/>
          <w:sz w:val="22"/>
          <w:szCs w:val="22"/>
        </w:rPr>
        <w:t xml:space="preserve"> (up to six)</w:t>
      </w:r>
    </w:p>
    <w:p w14:paraId="7CC6AC80" w14:textId="77777777" w:rsidR="00494986" w:rsidRPr="00E678CF" w:rsidRDefault="00494986" w:rsidP="0049498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Project</w:t>
      </w:r>
      <w:r>
        <w:rPr>
          <w:rFonts w:ascii="Garamond" w:hAnsi="Garamond"/>
          <w:sz w:val="22"/>
          <w:szCs w:val="22"/>
        </w:rPr>
        <w:t xml:space="preserve">s </w:t>
      </w:r>
      <w:r w:rsidRPr="00E678CF">
        <w:rPr>
          <w:rFonts w:ascii="Garamond" w:hAnsi="Garamond"/>
          <w:sz w:val="22"/>
          <w:szCs w:val="22"/>
        </w:rPr>
        <w:t xml:space="preserve">- </w:t>
      </w:r>
      <w:r>
        <w:rPr>
          <w:rFonts w:ascii="Garamond" w:hAnsi="Garamond"/>
          <w:sz w:val="22"/>
          <w:szCs w:val="22"/>
        </w:rPr>
        <w:t>40</w:t>
      </w:r>
      <w:r w:rsidRPr="00E678CF">
        <w:rPr>
          <w:rFonts w:ascii="Garamond" w:hAnsi="Garamond"/>
          <w:sz w:val="22"/>
          <w:szCs w:val="22"/>
        </w:rPr>
        <w:t>%</w:t>
      </w:r>
      <w:r>
        <w:rPr>
          <w:rFonts w:ascii="Garamond" w:hAnsi="Garamond"/>
          <w:sz w:val="22"/>
          <w:szCs w:val="22"/>
        </w:rPr>
        <w:t xml:space="preserve"> (will be two)</w:t>
      </w:r>
    </w:p>
    <w:p w14:paraId="6CD49C8A" w14:textId="77777777" w:rsidR="00494986" w:rsidRDefault="00494986" w:rsidP="0049498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40"/>
        <w:rPr>
          <w:rFonts w:ascii="Garamond" w:hAnsi="Garamond"/>
          <w:sz w:val="22"/>
          <w:szCs w:val="22"/>
        </w:rPr>
      </w:pPr>
      <w:r w:rsidRPr="00E678CF">
        <w:rPr>
          <w:rFonts w:ascii="Garamond" w:hAnsi="Garamond"/>
          <w:sz w:val="22"/>
          <w:szCs w:val="22"/>
        </w:rPr>
        <w:t xml:space="preserve">Final Exam - 15% </w:t>
      </w:r>
    </w:p>
    <w:p w14:paraId="33864582" w14:textId="60A6E796" w:rsidR="00494986" w:rsidRPr="005F3347" w:rsidRDefault="00494986" w:rsidP="0049498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rPr>
          <w:rFonts w:ascii="Garamond" w:eastAsia="Garamond" w:hAnsi="Garamond" w:cs="Garamond"/>
          <w:sz w:val="22"/>
          <w:szCs w:val="22"/>
        </w:rPr>
      </w:pPr>
      <w:r w:rsidRPr="00030B98">
        <w:rPr>
          <w:rFonts w:ascii="Garamond" w:hAnsi="Garamond"/>
          <w:i/>
          <w:iCs/>
          <w:sz w:val="22"/>
          <w:szCs w:val="22"/>
        </w:rPr>
        <w:t>Important Note:</w:t>
      </w:r>
      <w:r>
        <w:rPr>
          <w:rFonts w:ascii="Garamond" w:hAnsi="Garamond"/>
          <w:sz w:val="22"/>
          <w:szCs w:val="22"/>
        </w:rPr>
        <w:t xml:space="preserve"> </w:t>
      </w:r>
      <w:r w:rsidR="00D8396D">
        <w:rPr>
          <w:rFonts w:ascii="Garamond" w:eastAsia="Garamond" w:hAnsi="Garamond" w:cs="Garamond"/>
          <w:sz w:val="22"/>
          <w:szCs w:val="22"/>
        </w:rPr>
        <w:t>S</w:t>
      </w:r>
      <w:r w:rsidRPr="00A73463">
        <w:rPr>
          <w:rFonts w:ascii="Garamond" w:eastAsia="Garamond" w:hAnsi="Garamond" w:cs="Garamond"/>
          <w:sz w:val="22"/>
          <w:szCs w:val="22"/>
        </w:rPr>
        <w:t xml:space="preserve">tudents enrolled in ENU 5186 will complete additional, more advanced assignment problems. </w:t>
      </w:r>
      <w:r w:rsidR="00D8396D">
        <w:rPr>
          <w:rFonts w:ascii="Garamond" w:eastAsia="Garamond" w:hAnsi="Garamond" w:cs="Garamond"/>
          <w:sz w:val="22"/>
          <w:szCs w:val="22"/>
        </w:rPr>
        <w:t>5186 course</w:t>
      </w:r>
      <w:r w:rsidRPr="00A73463">
        <w:rPr>
          <w:rFonts w:ascii="Garamond" w:eastAsia="Garamond" w:hAnsi="Garamond" w:cs="Garamond"/>
          <w:sz w:val="22"/>
          <w:szCs w:val="22"/>
        </w:rPr>
        <w:t xml:space="preserve"> work is graded separately from the undergraduate course.</w:t>
      </w:r>
    </w:p>
    <w:p w14:paraId="7C3D6AEE" w14:textId="3B17962C" w:rsidR="008F6C22" w:rsidRPr="00E678CF" w:rsidRDefault="008F6C22" w:rsidP="008F6C22">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hAnsi="Garamond"/>
          <w:sz w:val="22"/>
          <w:szCs w:val="22"/>
        </w:rPr>
      </w:pPr>
      <w:r w:rsidRPr="00E678CF">
        <w:rPr>
          <w:rFonts w:ascii="Garamond" w:hAnsi="Garamond"/>
          <w:sz w:val="22"/>
          <w:szCs w:val="22"/>
        </w:rPr>
        <w:tab/>
      </w:r>
      <w:r w:rsidRPr="00E678CF">
        <w:rPr>
          <w:rFonts w:ascii="Garamond" w:hAnsi="Garamond"/>
          <w:sz w:val="22"/>
          <w:szCs w:val="22"/>
        </w:rPr>
        <w:tab/>
      </w:r>
      <w:r w:rsidRPr="00E678CF">
        <w:rPr>
          <w:rFonts w:ascii="Garamond" w:hAnsi="Garamond"/>
          <w:sz w:val="22"/>
          <w:szCs w:val="22"/>
        </w:rPr>
        <w:tab/>
      </w:r>
    </w:p>
    <w:p w14:paraId="6C3259CD" w14:textId="7777777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b/>
          <w:bCs/>
          <w:sz w:val="22"/>
          <w:szCs w:val="22"/>
        </w:rPr>
      </w:pPr>
      <w:r w:rsidRPr="00E678CF">
        <w:rPr>
          <w:rFonts w:ascii="Garamond" w:hAnsi="Garamond"/>
          <w:b/>
          <w:bCs/>
          <w:sz w:val="22"/>
          <w:szCs w:val="22"/>
        </w:rPr>
        <w:t>Grade Appeal</w:t>
      </w:r>
      <w:r w:rsidR="00C46719" w:rsidRPr="00E678CF">
        <w:rPr>
          <w:rFonts w:ascii="Garamond" w:eastAsia="Garamond" w:hAnsi="Garamond" w:cs="Garamond"/>
          <w:b/>
          <w:bCs/>
          <w:sz w:val="22"/>
          <w:szCs w:val="22"/>
        </w:rPr>
        <w:t xml:space="preserve">: </w:t>
      </w:r>
      <w:r w:rsidRPr="00E678CF">
        <w:rPr>
          <w:rFonts w:ascii="Garamond" w:hAnsi="Garamond"/>
          <w:sz w:val="22"/>
          <w:szCs w:val="22"/>
        </w:rPr>
        <w:t xml:space="preserve">All appeals of grades, including those from clerical/grade-calculation errors, must be made </w:t>
      </w:r>
      <w:r w:rsidRPr="00E678CF">
        <w:rPr>
          <w:rFonts w:ascii="Garamond" w:hAnsi="Garamond"/>
          <w:sz w:val="22"/>
          <w:szCs w:val="22"/>
          <w:u w:val="single"/>
        </w:rPr>
        <w:t>within one week</w:t>
      </w:r>
      <w:r w:rsidRPr="00E678CF">
        <w:rPr>
          <w:rFonts w:ascii="Garamond" w:hAnsi="Garamond"/>
          <w:sz w:val="22"/>
          <w:szCs w:val="22"/>
        </w:rPr>
        <w:t xml:space="preserve"> of return. (This may be modified for specific assignments near the end of the term. I will announce this via e-mail as needed.) </w:t>
      </w:r>
    </w:p>
    <w:p w14:paraId="62AC0A3A" w14:textId="77777777" w:rsidR="00567102" w:rsidRPr="00E678CF" w:rsidRDefault="00240576">
      <w:pPr>
        <w:pStyle w:val="FreeForm"/>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Grade appeals must be provided in the following format: </w:t>
      </w:r>
    </w:p>
    <w:p w14:paraId="7D113D8A" w14:textId="77777777" w:rsidR="00567102" w:rsidRPr="00E678CF" w:rsidRDefault="00240576">
      <w:pPr>
        <w:pStyle w:val="FreeForm"/>
        <w:numPr>
          <w:ilvl w:val="3"/>
          <w:numId w:val="3"/>
        </w:numPr>
        <w:rPr>
          <w:rFonts w:ascii="Garamond" w:hAnsi="Garamond"/>
          <w:sz w:val="22"/>
          <w:szCs w:val="22"/>
        </w:rPr>
      </w:pPr>
      <w:r w:rsidRPr="00E678CF">
        <w:rPr>
          <w:rFonts w:ascii="Garamond" w:hAnsi="Garamond"/>
          <w:sz w:val="22"/>
          <w:szCs w:val="22"/>
        </w:rPr>
        <w:t>Include your entire assignment unmodified.</w:t>
      </w:r>
    </w:p>
    <w:p w14:paraId="1972DB9C" w14:textId="77777777" w:rsidR="00567102" w:rsidRPr="00E678CF" w:rsidRDefault="00240576">
      <w:pPr>
        <w:pStyle w:val="FreeForm"/>
        <w:numPr>
          <w:ilvl w:val="3"/>
          <w:numId w:val="4"/>
        </w:numPr>
        <w:rPr>
          <w:rFonts w:ascii="Garamond" w:hAnsi="Garamond"/>
          <w:sz w:val="22"/>
          <w:szCs w:val="22"/>
        </w:rPr>
      </w:pPr>
      <w:r w:rsidRPr="00E678CF">
        <w:rPr>
          <w:rFonts w:ascii="Garamond" w:hAnsi="Garamond"/>
          <w:sz w:val="22"/>
          <w:szCs w:val="22"/>
        </w:rPr>
        <w:t xml:space="preserve">Attach (paper clip preferred) a written summary of which problem(s) or part(s) you believe were graded inaccurately. Be as specific as possible. </w:t>
      </w:r>
    </w:p>
    <w:p w14:paraId="665FA88A" w14:textId="1CBB9AC4" w:rsidR="00567102" w:rsidRPr="00E678CF" w:rsidRDefault="00240576">
      <w:pPr>
        <w:pStyle w:val="FreeForm"/>
        <w:numPr>
          <w:ilvl w:val="3"/>
          <w:numId w:val="4"/>
        </w:numPr>
        <w:rPr>
          <w:rFonts w:ascii="Garamond" w:hAnsi="Garamond"/>
          <w:sz w:val="22"/>
          <w:szCs w:val="22"/>
        </w:rPr>
      </w:pPr>
      <w:r w:rsidRPr="00E678CF">
        <w:rPr>
          <w:rFonts w:ascii="Garamond" w:hAnsi="Garamond"/>
          <w:sz w:val="22"/>
          <w:szCs w:val="22"/>
        </w:rPr>
        <w:t xml:space="preserve">Turn in your appeal to me </w:t>
      </w:r>
      <w:r w:rsidR="00480CE2" w:rsidRPr="00E678CF">
        <w:rPr>
          <w:rFonts w:ascii="Garamond" w:hAnsi="Garamond"/>
          <w:sz w:val="22"/>
          <w:szCs w:val="22"/>
        </w:rPr>
        <w:t xml:space="preserve">(virtually or in-person) </w:t>
      </w:r>
      <w:r w:rsidRPr="00E678CF">
        <w:rPr>
          <w:rFonts w:ascii="Garamond" w:hAnsi="Garamond"/>
          <w:sz w:val="22"/>
          <w:szCs w:val="22"/>
        </w:rPr>
        <w:t xml:space="preserve">at class time or during office hours. </w:t>
      </w:r>
    </w:p>
    <w:p w14:paraId="7ED1B129" w14:textId="77777777" w:rsidR="00567102" w:rsidRPr="00E678CF" w:rsidRDefault="00240576">
      <w:pPr>
        <w:pStyle w:val="FreeForm"/>
        <w:tabs>
          <w:tab w:val="left" w:pos="54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I will review your grade appeal, contact you via your ufl.edu e-mail address, and return the </w:t>
      </w:r>
      <w:r w:rsidRPr="00E678CF">
        <w:rPr>
          <w:rFonts w:ascii="Garamond" w:hAnsi="Garamond"/>
          <w:sz w:val="22"/>
          <w:szCs w:val="22"/>
        </w:rPr>
        <w:br/>
        <w:t xml:space="preserve">assignment in class. Fairly simple appeals provided to me during office hours may be decided upon while you wait, at my discretion. </w:t>
      </w:r>
      <w:r w:rsidRPr="00E678CF">
        <w:rPr>
          <w:rFonts w:ascii="Garamond" w:hAnsi="Garamond"/>
          <w:sz w:val="22"/>
          <w:szCs w:val="22"/>
        </w:rPr>
        <w:br/>
      </w:r>
      <w:r w:rsidRPr="00E678CF">
        <w:rPr>
          <w:rFonts w:ascii="Garamond" w:eastAsia="Garamond" w:hAnsi="Garamond" w:cs="Garamond"/>
          <w:sz w:val="22"/>
          <w:szCs w:val="22"/>
        </w:rPr>
        <w:tab/>
      </w:r>
      <w:r w:rsidRPr="00E678CF">
        <w:rPr>
          <w:rFonts w:ascii="Garamond" w:hAnsi="Garamond"/>
          <w:sz w:val="22"/>
          <w:szCs w:val="22"/>
        </w:rPr>
        <w:t>Appeals will be considered for clerical errors, addition errors, and inconsistent scoring. Grade appeals will not be entertained if you simply do not like that (for example) Part 1 was worth only 2 points with Part 2 worth 5 points.</w:t>
      </w:r>
      <w:r w:rsidRPr="00E678CF">
        <w:rPr>
          <w:rFonts w:ascii="Garamond" w:hAnsi="Garamond"/>
          <w:sz w:val="22"/>
          <w:szCs w:val="22"/>
        </w:rPr>
        <w:br/>
      </w:r>
      <w:r w:rsidRPr="00E678CF">
        <w:rPr>
          <w:rFonts w:ascii="Garamond" w:eastAsia="Garamond" w:hAnsi="Garamond" w:cs="Garamond"/>
          <w:sz w:val="22"/>
          <w:szCs w:val="22"/>
        </w:rPr>
        <w:tab/>
      </w:r>
      <w:r w:rsidRPr="00E678CF">
        <w:rPr>
          <w:rFonts w:ascii="Garamond" w:hAnsi="Garamond"/>
          <w:sz w:val="22"/>
          <w:szCs w:val="22"/>
        </w:rPr>
        <w:t xml:space="preserve">On very rare occasions, if I believe the student is not acting in a good faith belief that more points are deserved, I will deem the appeal frivolous. Following two frivolous appeals, your grade appeal privilege through this method will be revoked. Further appeals must be done through the petitions process, which requires formal paperwork and department/program level involvement. </w:t>
      </w:r>
    </w:p>
    <w:p w14:paraId="4D867BD6" w14:textId="77777777" w:rsidR="00567102" w:rsidRPr="00E678CF" w:rsidRDefault="00567102">
      <w:pPr>
        <w:pStyle w:val="FreeForm"/>
        <w:tabs>
          <w:tab w:val="left" w:pos="540"/>
        </w:tabs>
        <w:rPr>
          <w:rFonts w:ascii="Garamond" w:eastAsia="Garamond" w:hAnsi="Garamond" w:cs="Garamond"/>
          <w:sz w:val="22"/>
          <w:szCs w:val="22"/>
        </w:rPr>
      </w:pPr>
    </w:p>
    <w:p w14:paraId="74ED40C3" w14:textId="023E6857" w:rsidR="009A7EDA" w:rsidRPr="008A27EA" w:rsidRDefault="009A7EDA" w:rsidP="009A7EDA">
      <w:pPr>
        <w:rPr>
          <w:rFonts w:ascii="Garamond" w:hAnsi="Garamond" w:cs="Arial Unicode MS"/>
          <w:b/>
          <w:bCs/>
          <w:color w:val="000000"/>
          <w:sz w:val="22"/>
          <w:szCs w:val="22"/>
          <w14:textOutline w14:w="0" w14:cap="flat" w14:cmpd="sng" w14:algn="ctr">
            <w14:noFill/>
            <w14:prstDash w14:val="solid"/>
            <w14:bevel/>
          </w14:textOutline>
        </w:rPr>
      </w:pPr>
      <w:r w:rsidRPr="00A73463">
        <w:rPr>
          <w:rFonts w:ascii="Garamond" w:hAnsi="Garamond"/>
          <w:b/>
          <w:bCs/>
          <w:i/>
          <w:iCs/>
          <w:sz w:val="22"/>
          <w:szCs w:val="22"/>
        </w:rPr>
        <w:t>Required Computer</w:t>
      </w:r>
    </w:p>
    <w:p w14:paraId="4CDA73CC" w14:textId="77777777" w:rsidR="009A7EDA" w:rsidRPr="00A73463" w:rsidRDefault="009A7EDA" w:rsidP="009A7EDA">
      <w:pPr>
        <w:rPr>
          <w:rFonts w:ascii="Garamond" w:hAnsi="Garamond"/>
          <w:i/>
          <w:iCs/>
          <w:sz w:val="22"/>
          <w:szCs w:val="22"/>
        </w:rPr>
      </w:pPr>
      <w:r w:rsidRPr="00A73463">
        <w:rPr>
          <w:rFonts w:ascii="Garamond" w:hAnsi="Garamond"/>
          <w:sz w:val="22"/>
          <w:szCs w:val="22"/>
        </w:rPr>
        <w:t>Recommended Computer Specifications: https://it.ufl.edu/get-help/student-computer-recommendations/</w:t>
      </w:r>
      <w:r w:rsidRPr="00A73463">
        <w:rPr>
          <w:rFonts w:ascii="Garamond" w:hAnsi="Garamond"/>
          <w:i/>
          <w:iCs/>
          <w:sz w:val="22"/>
          <w:szCs w:val="22"/>
        </w:rPr>
        <w:t xml:space="preserve"> </w:t>
      </w:r>
    </w:p>
    <w:p w14:paraId="422B20FF" w14:textId="739935CB" w:rsidR="00170472" w:rsidRDefault="009A7EDA" w:rsidP="009A7EDA">
      <w:pPr>
        <w:pStyle w:val="Body"/>
        <w:rPr>
          <w:rFonts w:ascii="Garamond" w:hAnsi="Garamond"/>
          <w:b/>
          <w:bCs/>
          <w:sz w:val="22"/>
          <w:szCs w:val="22"/>
        </w:rPr>
      </w:pPr>
      <w:r w:rsidRPr="00A73463">
        <w:rPr>
          <w:rFonts w:ascii="Garamond" w:hAnsi="Garamond"/>
          <w:i/>
          <w:iCs/>
          <w:sz w:val="22"/>
          <w:szCs w:val="22"/>
        </w:rPr>
        <w:t>HWCOE Computer Requirements:</w:t>
      </w:r>
      <w:r w:rsidRPr="00A73463">
        <w:rPr>
          <w:rFonts w:ascii="Garamond" w:hAnsi="Garamond"/>
          <w:sz w:val="22"/>
          <w:szCs w:val="22"/>
        </w:rPr>
        <w:t xml:space="preserve"> </w:t>
      </w:r>
      <w:hyperlink r:id="rId12" w:history="1">
        <w:r w:rsidRPr="00B2721B">
          <w:rPr>
            <w:rStyle w:val="Hyperlink"/>
            <w:rFonts w:ascii="Garamond" w:hAnsi="Garamond"/>
            <w:sz w:val="22"/>
            <w:szCs w:val="22"/>
          </w:rPr>
          <w:t>https://www.eng.ufl.edu/students/advising/fall-semester-checklist/computer-requirements/</w:t>
        </w:r>
      </w:hyperlink>
    </w:p>
    <w:p w14:paraId="55601182" w14:textId="77777777" w:rsidR="009A7EDA" w:rsidRDefault="009A7EDA">
      <w:pPr>
        <w:pStyle w:val="Body"/>
        <w:rPr>
          <w:rFonts w:ascii="Garamond" w:hAnsi="Garamond"/>
          <w:b/>
          <w:bCs/>
          <w:sz w:val="22"/>
          <w:szCs w:val="22"/>
        </w:rPr>
      </w:pPr>
    </w:p>
    <w:p w14:paraId="365FF2F2" w14:textId="77777777" w:rsidR="008A27EA" w:rsidRPr="00FC61A8" w:rsidRDefault="008A27EA" w:rsidP="008A27EA">
      <w:pPr>
        <w:rPr>
          <w:rFonts w:ascii="Garamond" w:hAnsi="Garamond"/>
          <w:b/>
          <w:bCs/>
          <w:i/>
          <w:iCs/>
          <w:sz w:val="22"/>
          <w:szCs w:val="22"/>
        </w:rPr>
      </w:pPr>
      <w:r w:rsidRPr="00FC61A8">
        <w:rPr>
          <w:rFonts w:ascii="Garamond" w:hAnsi="Garamond"/>
          <w:b/>
          <w:bCs/>
          <w:i/>
          <w:iCs/>
          <w:sz w:val="22"/>
          <w:szCs w:val="22"/>
        </w:rPr>
        <w:t>Use of AI Tools</w:t>
      </w:r>
    </w:p>
    <w:p w14:paraId="6B1F99E6" w14:textId="181CE0FF" w:rsidR="008A27EA" w:rsidRPr="008A27EA" w:rsidRDefault="008A27EA" w:rsidP="008A27EA">
      <w:pPr>
        <w:rPr>
          <w:rFonts w:ascii="Garamond" w:hAnsi="Garamond"/>
          <w:sz w:val="22"/>
          <w:szCs w:val="22"/>
        </w:rPr>
      </w:pPr>
      <w:r w:rsidRPr="00FC61A8">
        <w:rPr>
          <w:rFonts w:ascii="Garamond" w:hAnsi="Garamond"/>
          <w:sz w:val="22"/>
          <w:szCs w:val="22"/>
        </w:rPr>
        <w:t xml:space="preserve">Generative-AI platforms (e.g., ChatGPT, </w:t>
      </w:r>
      <w:r w:rsidR="00EA6419">
        <w:rPr>
          <w:rFonts w:ascii="Garamond" w:hAnsi="Garamond"/>
          <w:sz w:val="22"/>
          <w:szCs w:val="22"/>
        </w:rPr>
        <w:t xml:space="preserve">Grok, </w:t>
      </w:r>
      <w:r w:rsidRPr="00FC61A8">
        <w:rPr>
          <w:rFonts w:ascii="Garamond" w:hAnsi="Garamond"/>
          <w:sz w:val="22"/>
          <w:szCs w:val="22"/>
        </w:rPr>
        <w:t xml:space="preserve">GitHub Copilot, Claude) may be used in this course for idea generation, editing, debugging, or study support, provided you: (1) evaluate and verify all content the tool produces, (2) ensure the final submission represents your own understanding and analytical effort, and (3) disclose any substantive AI assistance (tool, date, and purpose) in a brief footnote or code comment. </w:t>
      </w:r>
      <w:r w:rsidRPr="00FC61A8">
        <w:rPr>
          <w:rFonts w:ascii="Garamond" w:hAnsi="Garamond"/>
          <w:sz w:val="22"/>
          <w:szCs w:val="22"/>
        </w:rPr>
        <w:lastRenderedPageBreak/>
        <w:t>Unattributed or wholesale adoption of AI output, or use that circumvents learning objectives, constitutes academic misconduct under the UF Honor Code. Remember that AI models can fabricate references, misstate facts, and reproduce copyrighted or biased material; you are responsible for the accuracy, originality, and ethical integrity of everything you submit. Questions about appropriate use will be discussed in class as AI capabilities and university guidance evolve.</w:t>
      </w:r>
    </w:p>
    <w:p w14:paraId="08647E7D" w14:textId="77777777" w:rsidR="008A27EA" w:rsidRDefault="008A27EA">
      <w:pPr>
        <w:pStyle w:val="Body"/>
        <w:rPr>
          <w:rFonts w:ascii="Garamond" w:hAnsi="Garamond"/>
          <w:b/>
          <w:bCs/>
          <w:sz w:val="22"/>
          <w:szCs w:val="22"/>
        </w:rPr>
      </w:pPr>
    </w:p>
    <w:p w14:paraId="0553D9C2" w14:textId="572C30FC" w:rsidR="00567102" w:rsidRPr="00E678CF" w:rsidRDefault="00240576">
      <w:pPr>
        <w:pStyle w:val="Body"/>
        <w:rPr>
          <w:rFonts w:ascii="Garamond" w:eastAsia="Garamond" w:hAnsi="Garamond" w:cs="Garamond"/>
          <w:b/>
          <w:bCs/>
          <w:sz w:val="22"/>
          <w:szCs w:val="22"/>
        </w:rPr>
      </w:pPr>
      <w:r w:rsidRPr="00E678CF">
        <w:rPr>
          <w:rFonts w:ascii="Garamond" w:hAnsi="Garamond"/>
          <w:b/>
          <w:bCs/>
          <w:sz w:val="22"/>
          <w:szCs w:val="22"/>
        </w:rPr>
        <w:t>Attendance</w:t>
      </w:r>
    </w:p>
    <w:p w14:paraId="4E169544" w14:textId="7047DD7A" w:rsidR="00217302" w:rsidRPr="00217302" w:rsidRDefault="00217302" w:rsidP="00217302">
      <w:pPr>
        <w:pStyle w:val="Body"/>
        <w:tabs>
          <w:tab w:val="left" w:pos="540"/>
        </w:tabs>
        <w:rPr>
          <w:rFonts w:ascii="Garamond" w:hAnsi="Garamond"/>
          <w:sz w:val="22"/>
          <w:szCs w:val="22"/>
        </w:rPr>
      </w:pPr>
      <w:r>
        <w:rPr>
          <w:rFonts w:ascii="Garamond" w:hAnsi="Garamond"/>
          <w:sz w:val="22"/>
          <w:szCs w:val="22"/>
        </w:rPr>
        <w:tab/>
      </w:r>
      <w:r w:rsidRPr="00217302">
        <w:rPr>
          <w:rFonts w:ascii="Garamond" w:hAnsi="Garamond"/>
          <w:sz w:val="22"/>
          <w:szCs w:val="22"/>
        </w:rPr>
        <w:t>Students should attend each class period as quizzes will occur during the lecture period sporadically throughout the semester. If the student must miss a class for an appropriate reason, it should be brought to the attention of the instructor as far in advance as possible.</w:t>
      </w:r>
    </w:p>
    <w:p w14:paraId="03E38EBE" w14:textId="768F3DEE" w:rsidR="00217302" w:rsidRPr="00217302" w:rsidRDefault="00217302" w:rsidP="00217302">
      <w:pPr>
        <w:pStyle w:val="Body"/>
        <w:tabs>
          <w:tab w:val="left" w:pos="540"/>
        </w:tabs>
        <w:rPr>
          <w:rFonts w:ascii="Garamond" w:hAnsi="Garamond"/>
          <w:sz w:val="22"/>
          <w:szCs w:val="22"/>
        </w:rPr>
      </w:pPr>
      <w:r w:rsidRPr="00217302">
        <w:rPr>
          <w:rFonts w:ascii="Garamond" w:hAnsi="Garamond"/>
          <w:sz w:val="22"/>
          <w:szCs w:val="22"/>
        </w:rPr>
        <w:tab/>
        <w:t xml:space="preserve">In the event of an unexcused absence, it is the student’s responsibility to obtain and review the material that was covered during that class period. </w:t>
      </w:r>
    </w:p>
    <w:p w14:paraId="14C17E50" w14:textId="7A65A3AF" w:rsidR="00217302" w:rsidRPr="00217302" w:rsidRDefault="00217302" w:rsidP="00217302">
      <w:pPr>
        <w:pStyle w:val="Body"/>
        <w:tabs>
          <w:tab w:val="left" w:pos="540"/>
        </w:tabs>
        <w:rPr>
          <w:rFonts w:ascii="Garamond" w:hAnsi="Garamond"/>
          <w:sz w:val="22"/>
          <w:szCs w:val="22"/>
        </w:rPr>
      </w:pPr>
      <w:r>
        <w:rPr>
          <w:rFonts w:ascii="Garamond" w:hAnsi="Garamond"/>
          <w:sz w:val="22"/>
          <w:szCs w:val="22"/>
        </w:rPr>
        <w:tab/>
      </w:r>
      <w:r w:rsidRPr="00217302">
        <w:rPr>
          <w:rFonts w:ascii="Garamond" w:hAnsi="Garamond"/>
          <w:sz w:val="22"/>
          <w:szCs w:val="22"/>
        </w:rPr>
        <w:t>If a student arrives late or leaves early, he/she is expected to do so with minimum level of disruption to the class in progress. There is no tolerance for mobile phones or other electronic disruptions. Such disruptions will lead to the student being told to leave the room for the duration of the class period, including during examination periods. The same principle applies to office hours or appointments.</w:t>
      </w:r>
    </w:p>
    <w:p w14:paraId="5E1786DF" w14:textId="77777777" w:rsidR="00217302" w:rsidRPr="00217302" w:rsidRDefault="00217302" w:rsidP="00217302">
      <w:pPr>
        <w:pStyle w:val="Body"/>
        <w:tabs>
          <w:tab w:val="left" w:pos="540"/>
        </w:tabs>
        <w:rPr>
          <w:rFonts w:ascii="Garamond" w:hAnsi="Garamond"/>
          <w:sz w:val="22"/>
          <w:szCs w:val="22"/>
        </w:rPr>
      </w:pPr>
    </w:p>
    <w:p w14:paraId="059503CF" w14:textId="4FB912B2" w:rsidR="00567102" w:rsidRPr="00E678CF" w:rsidRDefault="00240576">
      <w:pPr>
        <w:pStyle w:val="Body"/>
        <w:rPr>
          <w:rFonts w:ascii="Garamond" w:eastAsia="Garamond" w:hAnsi="Garamond" w:cs="Garamond"/>
          <w:b/>
          <w:bCs/>
          <w:sz w:val="22"/>
          <w:szCs w:val="22"/>
        </w:rPr>
      </w:pPr>
      <w:r w:rsidRPr="00E678CF">
        <w:rPr>
          <w:rFonts w:ascii="Garamond" w:hAnsi="Garamond"/>
          <w:b/>
          <w:bCs/>
          <w:sz w:val="22"/>
          <w:szCs w:val="22"/>
        </w:rPr>
        <w:t>Make Up Work</w:t>
      </w:r>
      <w:r w:rsidR="00275DC1" w:rsidRPr="00E678CF">
        <w:rPr>
          <w:rFonts w:ascii="Garamond" w:hAnsi="Garamond"/>
          <w:b/>
          <w:bCs/>
          <w:sz w:val="22"/>
          <w:szCs w:val="22"/>
        </w:rPr>
        <w:t>:</w:t>
      </w:r>
    </w:p>
    <w:p w14:paraId="40BFD7B1" w14:textId="77777777" w:rsidR="00567102" w:rsidRPr="00E678CF"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b/>
          <w:bCs/>
          <w:sz w:val="22"/>
          <w:szCs w:val="22"/>
        </w:rPr>
        <w:tab/>
      </w:r>
      <w:r w:rsidRPr="00E678CF">
        <w:rPr>
          <w:rFonts w:ascii="Garamond" w:hAnsi="Garamond"/>
          <w:sz w:val="22"/>
          <w:szCs w:val="22"/>
        </w:rPr>
        <w:t xml:space="preserve">Late-work excuses can be grouped into the categories of professional, medical, and personal. </w:t>
      </w:r>
    </w:p>
    <w:p w14:paraId="1AC283AF" w14:textId="77777777" w:rsidR="00567102" w:rsidRPr="00E678CF"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i/>
          <w:iCs/>
          <w:sz w:val="22"/>
          <w:szCs w:val="22"/>
        </w:rPr>
        <w:t xml:space="preserve">Professional: </w:t>
      </w:r>
      <w:r w:rsidRPr="00E678CF">
        <w:rPr>
          <w:rFonts w:ascii="Garamond" w:hAnsi="Garamond"/>
          <w:sz w:val="22"/>
          <w:szCs w:val="22"/>
        </w:rPr>
        <w:t xml:space="preserve">Reasonable extensions for job/internship interviews, technical conferences, or other professional/career development reasons should be requested. Requests are typically granted, at my discretion, unless they would grant a student or group of students an unfair advantage over their peers, cause significant disruption to the course or grading schedule, or violate some UF policy. </w:t>
      </w:r>
    </w:p>
    <w:p w14:paraId="33429702" w14:textId="77777777" w:rsidR="00567102" w:rsidRPr="00E678CF"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i/>
          <w:iCs/>
          <w:sz w:val="22"/>
          <w:szCs w:val="22"/>
        </w:rPr>
        <w:t>Medical:</w:t>
      </w:r>
      <w:r w:rsidRPr="00E678CF">
        <w:rPr>
          <w:rFonts w:ascii="Garamond" w:hAnsi="Garamond"/>
          <w:sz w:val="22"/>
          <w:szCs w:val="22"/>
        </w:rPr>
        <w:t xml:space="preserve"> Extensions will also be granted for (your own) medical reasons – please do not come to class if you are ill. Per UF policy, in the case of medical absences that are frequent or suspiciously- timed (e.g.; you are repeatedly, suddenly ill at deadlines), I may request a signed note from a physician or similar professional practitioner. </w:t>
      </w:r>
    </w:p>
    <w:p w14:paraId="09D830BF" w14:textId="7BFA44C4" w:rsidR="00567102" w:rsidRPr="00E678CF"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i/>
          <w:iCs/>
          <w:sz w:val="22"/>
          <w:szCs w:val="22"/>
        </w:rPr>
        <w:t>Personal:</w:t>
      </w:r>
      <w:r w:rsidRPr="00E678CF">
        <w:rPr>
          <w:rFonts w:ascii="Garamond" w:hAnsi="Garamond"/>
          <w:sz w:val="22"/>
          <w:szCs w:val="22"/>
        </w:rPr>
        <w:t xml:space="preserve"> In addition, UF policies require accommodation for several non-academic, non- medical reasons. Extensions for these personal issues are strictly limited to those mandated by the letter of UF policies. If you have a question regarding your personal issue and if it qualifies under one of the excused </w:t>
      </w:r>
      <w:r w:rsidR="00894095" w:rsidRPr="00E678CF">
        <w:rPr>
          <w:rFonts w:ascii="Garamond" w:hAnsi="Garamond"/>
          <w:sz w:val="22"/>
          <w:szCs w:val="22"/>
        </w:rPr>
        <w:t>absences</w:t>
      </w:r>
      <w:r w:rsidRPr="00E678CF">
        <w:rPr>
          <w:rFonts w:ascii="Garamond" w:hAnsi="Garamond"/>
          <w:sz w:val="22"/>
          <w:szCs w:val="22"/>
        </w:rPr>
        <w:t xml:space="preserve">/late-work policies, contact me in advance.  </w:t>
      </w:r>
    </w:p>
    <w:p w14:paraId="10E6D612" w14:textId="77777777" w:rsidR="00567102" w:rsidRPr="00E678CF" w:rsidRDefault="00567102">
      <w:pPr>
        <w:pStyle w:val="Body"/>
        <w:tabs>
          <w:tab w:val="left" w:pos="720"/>
        </w:tabs>
        <w:rPr>
          <w:rFonts w:ascii="Garamond" w:eastAsia="Garamond" w:hAnsi="Garamond" w:cs="Garamond"/>
          <w:sz w:val="22"/>
          <w:szCs w:val="22"/>
        </w:rPr>
      </w:pPr>
    </w:p>
    <w:p w14:paraId="02AF1ABA" w14:textId="77777777" w:rsidR="00567102" w:rsidRPr="00E678CF" w:rsidRDefault="00240576">
      <w:pPr>
        <w:pStyle w:val="Body"/>
        <w:tabs>
          <w:tab w:val="left" w:pos="720"/>
        </w:tabs>
        <w:rPr>
          <w:rFonts w:ascii="Garamond" w:eastAsia="Garamond" w:hAnsi="Garamond" w:cs="Garamond"/>
          <w:b/>
          <w:bCs/>
          <w:sz w:val="22"/>
          <w:szCs w:val="22"/>
        </w:rPr>
      </w:pPr>
      <w:r w:rsidRPr="00E678CF">
        <w:rPr>
          <w:rFonts w:ascii="Garamond" w:hAnsi="Garamond"/>
          <w:b/>
          <w:bCs/>
          <w:sz w:val="22"/>
          <w:szCs w:val="22"/>
        </w:rPr>
        <w:t>Collaboration</w:t>
      </w:r>
    </w:p>
    <w:p w14:paraId="12A10F2A" w14:textId="77777777" w:rsidR="00567102" w:rsidRPr="00E678CF"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The ground rules for collaboration should be decided by each group through compromise and consensus. However, regardless of the preferences of the group as a whole, each student retains the individual right to privacy and to maintain good mental and physical health. To this end, no student shall be compelled: </w:t>
      </w:r>
    </w:p>
    <w:p w14:paraId="47CF7D93" w14:textId="77777777" w:rsidR="00567102" w:rsidRPr="00E678CF" w:rsidRDefault="00240576">
      <w:pPr>
        <w:pStyle w:val="Body"/>
        <w:numPr>
          <w:ilvl w:val="1"/>
          <w:numId w:val="5"/>
        </w:numPr>
        <w:rPr>
          <w:rFonts w:ascii="Garamond" w:hAnsi="Garamond"/>
          <w:sz w:val="22"/>
          <w:szCs w:val="22"/>
        </w:rPr>
      </w:pPr>
      <w:r w:rsidRPr="00E678CF">
        <w:rPr>
          <w:rFonts w:ascii="Garamond" w:hAnsi="Garamond"/>
          <w:sz w:val="22"/>
          <w:szCs w:val="22"/>
        </w:rPr>
        <w:t>To join a real-name social networking site or modify their existing use of such a site, or</w:t>
      </w:r>
    </w:p>
    <w:p w14:paraId="7E114D89" w14:textId="4C8DB045" w:rsidR="00567102" w:rsidRPr="00E678CF" w:rsidRDefault="00240576">
      <w:pPr>
        <w:pStyle w:val="Body"/>
        <w:numPr>
          <w:ilvl w:val="1"/>
          <w:numId w:val="5"/>
        </w:numPr>
        <w:rPr>
          <w:rFonts w:ascii="Garamond" w:hAnsi="Garamond"/>
          <w:sz w:val="22"/>
          <w:szCs w:val="22"/>
        </w:rPr>
      </w:pPr>
      <w:r w:rsidRPr="00E678CF">
        <w:rPr>
          <w:rFonts w:ascii="Garamond" w:hAnsi="Garamond"/>
          <w:sz w:val="22"/>
          <w:szCs w:val="22"/>
        </w:rPr>
        <w:t xml:space="preserve">To accept a 24/7 or </w:t>
      </w:r>
      <w:r w:rsidR="00006A69" w:rsidRPr="00E678CF">
        <w:rPr>
          <w:rFonts w:ascii="Garamond" w:hAnsi="Garamond"/>
          <w:sz w:val="22"/>
          <w:szCs w:val="22"/>
        </w:rPr>
        <w:t>another</w:t>
      </w:r>
      <w:r w:rsidRPr="00E678CF">
        <w:rPr>
          <w:rFonts w:ascii="Garamond" w:hAnsi="Garamond"/>
          <w:sz w:val="22"/>
          <w:szCs w:val="22"/>
        </w:rPr>
        <w:t xml:space="preserve"> onerous on-call policy. </w:t>
      </w:r>
    </w:p>
    <w:p w14:paraId="78D87880" w14:textId="77777777" w:rsidR="00567102" w:rsidRPr="009A7EDA" w:rsidRDefault="00240576">
      <w:pPr>
        <w:pStyle w:val="Body"/>
        <w:tabs>
          <w:tab w:val="left" w:pos="720"/>
        </w:tabs>
        <w:rPr>
          <w:rFonts w:ascii="Garamond" w:eastAsia="Garamond" w:hAnsi="Garamond" w:cs="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That is: each member holds a unilateral veto on using Facebook (or some such) for your group’s work or for being contacted at all hours of the day and night. </w:t>
      </w:r>
      <w:r w:rsidRPr="00E678CF">
        <w:rPr>
          <w:rFonts w:ascii="Garamond" w:hAnsi="Garamond"/>
          <w:sz w:val="22"/>
          <w:szCs w:val="22"/>
        </w:rPr>
        <w:br/>
      </w:r>
      <w:r w:rsidRPr="00E678CF">
        <w:rPr>
          <w:rFonts w:ascii="Garamond" w:eastAsia="Garamond" w:hAnsi="Garamond" w:cs="Garamond"/>
          <w:sz w:val="22"/>
          <w:szCs w:val="22"/>
        </w:rPr>
        <w:tab/>
      </w:r>
      <w:r w:rsidRPr="00E678CF">
        <w:rPr>
          <w:rFonts w:ascii="Garamond" w:hAnsi="Garamond"/>
          <w:sz w:val="22"/>
          <w:szCs w:val="22"/>
        </w:rPr>
        <w:t xml:space="preserve">Inter-personal issues within your group stemming from deciding group rules must be brought to me </w:t>
      </w:r>
      <w:r w:rsidRPr="009A7EDA">
        <w:rPr>
          <w:rFonts w:ascii="Garamond" w:hAnsi="Garamond"/>
          <w:sz w:val="22"/>
          <w:szCs w:val="22"/>
        </w:rPr>
        <w:t xml:space="preserve">promptly for arbitration. This arbitration will focus on the guidelines above and in forming an equitable compromise (essentially, equal marginal/new inconvenience) among group members and not on determining whose activities outside this course (including personal pursuits, situations, and choices) are more meritorious. </w:t>
      </w:r>
      <w:r w:rsidRPr="009A7EDA">
        <w:rPr>
          <w:rFonts w:ascii="Garamond" w:hAnsi="Garamond"/>
          <w:sz w:val="22"/>
          <w:szCs w:val="22"/>
        </w:rPr>
        <w:br/>
      </w:r>
      <w:r w:rsidRPr="009A7EDA">
        <w:rPr>
          <w:rFonts w:ascii="Garamond" w:eastAsia="Garamond" w:hAnsi="Garamond" w:cs="Garamond"/>
          <w:sz w:val="22"/>
          <w:szCs w:val="22"/>
        </w:rPr>
        <w:tab/>
      </w:r>
      <w:r w:rsidRPr="009A7EDA">
        <w:rPr>
          <w:rFonts w:ascii="Garamond" w:hAnsi="Garamond"/>
          <w:sz w:val="22"/>
          <w:szCs w:val="22"/>
        </w:rPr>
        <w:t>The allowed level of collaboration on homework may vary and is specified on the assignment.</w:t>
      </w:r>
    </w:p>
    <w:p w14:paraId="2393D0E5" w14:textId="77777777" w:rsidR="00567102" w:rsidRPr="009A7EDA" w:rsidRDefault="00567102">
      <w:pPr>
        <w:pStyle w:val="Body"/>
        <w:tabs>
          <w:tab w:val="left" w:pos="720"/>
        </w:tabs>
        <w:rPr>
          <w:rFonts w:ascii="Garamond" w:eastAsia="Garamond" w:hAnsi="Garamond" w:cs="Garamond"/>
          <w:sz w:val="22"/>
          <w:szCs w:val="22"/>
        </w:rPr>
      </w:pPr>
    </w:p>
    <w:p w14:paraId="659D647D" w14:textId="77777777" w:rsidR="009A7EDA" w:rsidRPr="009A7EDA" w:rsidRDefault="009A7EDA" w:rsidP="009A7EDA">
      <w:pPr>
        <w:autoSpaceDE w:val="0"/>
        <w:autoSpaceDN w:val="0"/>
        <w:adjustRightInd w:val="0"/>
        <w:rPr>
          <w:rFonts w:ascii="Garamond" w:hAnsi="Garamond" w:cs="Calibri"/>
          <w:b/>
          <w:i/>
          <w:sz w:val="22"/>
          <w:szCs w:val="22"/>
        </w:rPr>
      </w:pPr>
      <w:r w:rsidRPr="009A7EDA">
        <w:rPr>
          <w:rFonts w:ascii="Garamond" w:hAnsi="Garamond" w:cs="Calibri"/>
          <w:b/>
          <w:i/>
          <w:sz w:val="22"/>
          <w:szCs w:val="22"/>
        </w:rPr>
        <w:t>Academic Policies &amp; Resources</w:t>
      </w:r>
    </w:p>
    <w:p w14:paraId="6224F71C" w14:textId="1E3C75A3" w:rsidR="009A7EDA" w:rsidRPr="009A7EDA" w:rsidRDefault="009A7EDA" w:rsidP="000E18E4">
      <w:pPr>
        <w:jc w:val="both"/>
        <w:rPr>
          <w:rFonts w:ascii="Garamond" w:hAnsi="Garamond"/>
          <w:color w:val="000000"/>
          <w:sz w:val="22"/>
          <w:szCs w:val="22"/>
        </w:rPr>
      </w:pPr>
      <w:r w:rsidRPr="009A7EDA">
        <w:rPr>
          <w:rFonts w:ascii="Garamond" w:hAnsi="Garamond"/>
          <w:color w:val="000000"/>
          <w:sz w:val="22"/>
          <w:szCs w:val="22"/>
        </w:rPr>
        <w:t xml:space="preserve">To support consistent and accessible communication of university-wide student resources, instructors must include this link to academic policies and campus resources: </w:t>
      </w:r>
      <w:hyperlink r:id="rId13" w:history="1">
        <w:r w:rsidRPr="009A7EDA">
          <w:rPr>
            <w:rStyle w:val="Hyperlink"/>
            <w:rFonts w:ascii="Garamond" w:hAnsi="Garamond"/>
            <w:sz w:val="22"/>
            <w:szCs w:val="22"/>
          </w:rPr>
          <w:t>https://go.ufl.edu/syllabuspolicies</w:t>
        </w:r>
      </w:hyperlink>
      <w:r w:rsidRPr="009A7EDA">
        <w:rPr>
          <w:rFonts w:ascii="Garamond" w:hAnsi="Garamond"/>
          <w:color w:val="000000"/>
          <w:sz w:val="22"/>
          <w:szCs w:val="22"/>
        </w:rPr>
        <w:t>. Instructor-</w:t>
      </w:r>
      <w:r w:rsidRPr="009A7EDA">
        <w:rPr>
          <w:rFonts w:ascii="Garamond" w:hAnsi="Garamond"/>
          <w:color w:val="000000"/>
          <w:sz w:val="22"/>
          <w:szCs w:val="22"/>
        </w:rPr>
        <w:lastRenderedPageBreak/>
        <w:t xml:space="preserve">specific guidelines for courses must accommodate these policies. </w:t>
      </w:r>
      <w:r w:rsidR="000E18E4">
        <w:rPr>
          <w:rFonts w:ascii="Garamond" w:hAnsi="Garamond"/>
          <w:color w:val="000000"/>
          <w:sz w:val="22"/>
          <w:szCs w:val="22"/>
        </w:rPr>
        <w:t xml:space="preserve"> </w:t>
      </w:r>
      <w:r w:rsidR="000E18E4" w:rsidRPr="000E18E4">
        <w:rPr>
          <w:rFonts w:ascii="Garamond" w:hAnsi="Garamond"/>
          <w:color w:val="000000"/>
          <w:sz w:val="22"/>
          <w:szCs w:val="22"/>
        </w:rPr>
        <w:t>Graduate Level Attendance and Grading Policy</w:t>
      </w:r>
      <w:r w:rsidR="000E18E4">
        <w:rPr>
          <w:rFonts w:ascii="Garamond" w:hAnsi="Garamond"/>
          <w:color w:val="000000"/>
          <w:sz w:val="22"/>
          <w:szCs w:val="22"/>
        </w:rPr>
        <w:t xml:space="preserve">: </w:t>
      </w:r>
      <w:hyperlink r:id="rId14" w:history="1">
        <w:r w:rsidR="000E18E4" w:rsidRPr="00193191">
          <w:rPr>
            <w:rStyle w:val="Hyperlink"/>
            <w:rFonts w:ascii="Garamond" w:hAnsi="Garamond"/>
            <w:sz w:val="22"/>
            <w:szCs w:val="22"/>
          </w:rPr>
          <w:t>https://gradcatalog.ufl.edu/graduate/regulations/</w:t>
        </w:r>
      </w:hyperlink>
    </w:p>
    <w:p w14:paraId="1CA675E6" w14:textId="77777777" w:rsidR="009A7EDA" w:rsidRPr="009A7EDA" w:rsidRDefault="009A7EDA" w:rsidP="009A7EDA">
      <w:pPr>
        <w:jc w:val="both"/>
        <w:rPr>
          <w:rFonts w:ascii="Garamond" w:hAnsi="Garamond"/>
          <w:color w:val="000000"/>
          <w:sz w:val="22"/>
          <w:szCs w:val="22"/>
        </w:rPr>
      </w:pPr>
      <w:r w:rsidRPr="009A7EDA">
        <w:rPr>
          <w:rFonts w:ascii="Garamond" w:hAnsi="Garamond"/>
          <w:b/>
          <w:i/>
          <w:color w:val="000000"/>
          <w:sz w:val="22"/>
          <w:szCs w:val="22"/>
        </w:rPr>
        <w:t>Commitment to a Positive</w:t>
      </w:r>
      <w:r w:rsidRPr="009A7EDA" w:rsidDel="00E26052">
        <w:rPr>
          <w:rFonts w:ascii="Garamond" w:hAnsi="Garamond"/>
          <w:b/>
          <w:i/>
          <w:color w:val="000000"/>
          <w:sz w:val="22"/>
          <w:szCs w:val="22"/>
        </w:rPr>
        <w:t xml:space="preserve"> </w:t>
      </w:r>
      <w:r w:rsidRPr="009A7EDA">
        <w:rPr>
          <w:rFonts w:ascii="Garamond" w:hAnsi="Garamond"/>
          <w:b/>
          <w:i/>
          <w:color w:val="000000"/>
          <w:sz w:val="22"/>
          <w:szCs w:val="22"/>
        </w:rPr>
        <w:t>Learning Environment</w:t>
      </w:r>
    </w:p>
    <w:p w14:paraId="3905BF5D" w14:textId="77777777" w:rsidR="009A7EDA" w:rsidRPr="009A7EDA" w:rsidRDefault="009A7EDA" w:rsidP="009A7EDA">
      <w:pPr>
        <w:jc w:val="both"/>
        <w:rPr>
          <w:rFonts w:ascii="Garamond" w:hAnsi="Garamond"/>
          <w:color w:val="000000"/>
          <w:sz w:val="22"/>
          <w:szCs w:val="22"/>
        </w:rPr>
      </w:pPr>
      <w:r w:rsidRPr="009A7EDA">
        <w:rPr>
          <w:rFonts w:ascii="Garamond" w:hAnsi="Garamond"/>
          <w:color w:val="000000"/>
          <w:sz w:val="22"/>
          <w:szCs w:val="22"/>
        </w:rPr>
        <w:t>The Herbert Wertheim College of Engineering values varied perspectives and lived experiences within our community and is committed to supporting the University’s core values.</w:t>
      </w:r>
    </w:p>
    <w:p w14:paraId="2C8B1F37" w14:textId="77777777" w:rsidR="009A7EDA" w:rsidRPr="009A7EDA" w:rsidRDefault="009A7EDA" w:rsidP="009A7EDA">
      <w:pPr>
        <w:jc w:val="both"/>
        <w:rPr>
          <w:rFonts w:ascii="Garamond" w:hAnsi="Garamond"/>
          <w:color w:val="000000"/>
          <w:sz w:val="22"/>
          <w:szCs w:val="22"/>
        </w:rPr>
      </w:pPr>
    </w:p>
    <w:p w14:paraId="70393EF2" w14:textId="77777777" w:rsidR="009A7EDA" w:rsidRPr="009A7EDA" w:rsidRDefault="009A7EDA" w:rsidP="009A7EDA">
      <w:pPr>
        <w:jc w:val="both"/>
        <w:rPr>
          <w:rFonts w:ascii="Garamond" w:hAnsi="Garamond"/>
          <w:color w:val="000000"/>
          <w:sz w:val="22"/>
          <w:szCs w:val="22"/>
        </w:rPr>
      </w:pPr>
      <w:r w:rsidRPr="009A7EDA">
        <w:rPr>
          <w:rFonts w:ascii="Garamond" w:hAnsi="Garamond"/>
          <w:color w:val="000000"/>
          <w:sz w:val="22"/>
          <w:szCs w:val="22"/>
        </w:rPr>
        <w:t>If you feel like your performance in class is being impacted by discrimination or harassment of any kind, please contact your instructor or any of the following:</w:t>
      </w:r>
    </w:p>
    <w:p w14:paraId="5F30AC12" w14:textId="77777777" w:rsidR="009A7EDA" w:rsidRPr="009A7EDA" w:rsidRDefault="009A7EDA" w:rsidP="009A7EDA">
      <w:pPr>
        <w:jc w:val="both"/>
        <w:rPr>
          <w:rFonts w:ascii="Garamond" w:hAnsi="Garamond"/>
          <w:color w:val="000000"/>
          <w:sz w:val="22"/>
          <w:szCs w:val="22"/>
        </w:rPr>
      </w:pPr>
      <w:r w:rsidRPr="009A7EDA">
        <w:rPr>
          <w:rFonts w:ascii="Garamond" w:hAnsi="Garamond"/>
          <w:color w:val="000000"/>
          <w:sz w:val="22"/>
          <w:szCs w:val="22"/>
        </w:rPr>
        <w:t>• Your academic advisor or Graduate Coordinator</w:t>
      </w:r>
    </w:p>
    <w:p w14:paraId="6946066E" w14:textId="77777777" w:rsidR="009A7EDA" w:rsidRPr="009A7EDA" w:rsidRDefault="009A7EDA" w:rsidP="009A7EDA">
      <w:pPr>
        <w:jc w:val="both"/>
        <w:rPr>
          <w:rFonts w:ascii="Garamond" w:hAnsi="Garamond"/>
          <w:color w:val="000000"/>
          <w:sz w:val="22"/>
          <w:szCs w:val="22"/>
        </w:rPr>
      </w:pPr>
      <w:r w:rsidRPr="009A7EDA">
        <w:rPr>
          <w:rFonts w:ascii="Garamond" w:hAnsi="Garamond"/>
          <w:color w:val="000000"/>
          <w:sz w:val="22"/>
          <w:szCs w:val="22"/>
        </w:rPr>
        <w:t xml:space="preserve">• HWCOE Human Resources, 352-392-0904, </w:t>
      </w:r>
      <w:hyperlink r:id="rId15" w:history="1">
        <w:r w:rsidRPr="009A7EDA">
          <w:rPr>
            <w:rStyle w:val="Hyperlink"/>
            <w:rFonts w:ascii="Garamond" w:hAnsi="Garamond"/>
            <w:sz w:val="22"/>
            <w:szCs w:val="22"/>
          </w:rPr>
          <w:t>student-support-hr@eng.ufl.edu</w:t>
        </w:r>
      </w:hyperlink>
      <w:r w:rsidRPr="009A7EDA">
        <w:rPr>
          <w:rFonts w:ascii="Garamond" w:hAnsi="Garamond"/>
          <w:color w:val="000000"/>
          <w:sz w:val="22"/>
          <w:szCs w:val="22"/>
        </w:rPr>
        <w:t xml:space="preserve"> </w:t>
      </w:r>
    </w:p>
    <w:p w14:paraId="3E718646" w14:textId="77777777" w:rsidR="009A7EDA" w:rsidRPr="009A7EDA" w:rsidRDefault="009A7EDA" w:rsidP="009A7EDA">
      <w:pPr>
        <w:jc w:val="both"/>
        <w:rPr>
          <w:rFonts w:ascii="Garamond" w:hAnsi="Garamond"/>
          <w:i/>
          <w:iCs/>
          <w:sz w:val="22"/>
          <w:szCs w:val="22"/>
        </w:rPr>
      </w:pPr>
      <w:r w:rsidRPr="009A7EDA">
        <w:rPr>
          <w:rFonts w:ascii="Garamond" w:hAnsi="Garamond"/>
          <w:color w:val="000000"/>
          <w:sz w:val="22"/>
          <w:szCs w:val="22"/>
        </w:rPr>
        <w:t xml:space="preserve">• Pam Dickrell, Associate Dean of Student Affairs, 352-392-2177, </w:t>
      </w:r>
      <w:hyperlink r:id="rId16" w:history="1">
        <w:r w:rsidRPr="009A7EDA">
          <w:rPr>
            <w:rStyle w:val="Hyperlink"/>
            <w:rFonts w:ascii="Garamond" w:hAnsi="Garamond"/>
            <w:sz w:val="22"/>
            <w:szCs w:val="22"/>
          </w:rPr>
          <w:t>pld@ufl.edu</w:t>
        </w:r>
      </w:hyperlink>
    </w:p>
    <w:p w14:paraId="3FBE2C36" w14:textId="77777777" w:rsidR="00567102" w:rsidRPr="00E678CF" w:rsidRDefault="00567102">
      <w:pPr>
        <w:pStyle w:val="Body"/>
        <w:tabs>
          <w:tab w:val="left" w:pos="540"/>
        </w:tabs>
        <w:rPr>
          <w:rFonts w:ascii="Garamond" w:eastAsia="Garamond" w:hAnsi="Garamond" w:cs="Garamond"/>
          <w:sz w:val="22"/>
          <w:szCs w:val="22"/>
        </w:rPr>
      </w:pPr>
    </w:p>
    <w:p w14:paraId="15C72541" w14:textId="77777777" w:rsidR="00567102" w:rsidRPr="00E678CF" w:rsidRDefault="00240576">
      <w:pPr>
        <w:pStyle w:val="Body"/>
        <w:tabs>
          <w:tab w:val="left" w:pos="540"/>
        </w:tabs>
        <w:rPr>
          <w:rFonts w:ascii="Garamond" w:eastAsia="Garamond" w:hAnsi="Garamond" w:cs="Garamond"/>
          <w:b/>
          <w:bCs/>
          <w:sz w:val="22"/>
          <w:szCs w:val="22"/>
        </w:rPr>
      </w:pPr>
      <w:r w:rsidRPr="00E678CF">
        <w:rPr>
          <w:rFonts w:ascii="Garamond" w:hAnsi="Garamond"/>
          <w:b/>
          <w:bCs/>
          <w:sz w:val="22"/>
          <w:szCs w:val="22"/>
        </w:rPr>
        <w:t xml:space="preserve">Changes to Syllabus </w:t>
      </w:r>
    </w:p>
    <w:p w14:paraId="13ECE145" w14:textId="18B7A87C" w:rsidR="00567102" w:rsidRDefault="00240576">
      <w:pPr>
        <w:pStyle w:val="Body"/>
        <w:tabs>
          <w:tab w:val="left" w:pos="540"/>
        </w:tabs>
        <w:rPr>
          <w:rFonts w:ascii="Garamond" w:hAnsi="Garamond"/>
          <w:sz w:val="22"/>
          <w:szCs w:val="22"/>
        </w:rPr>
      </w:pPr>
      <w:r w:rsidRPr="00E678CF">
        <w:rPr>
          <w:rFonts w:ascii="Garamond" w:eastAsia="Garamond" w:hAnsi="Garamond" w:cs="Garamond"/>
          <w:sz w:val="22"/>
          <w:szCs w:val="22"/>
        </w:rPr>
        <w:tab/>
      </w:r>
      <w:r w:rsidRPr="00E678CF">
        <w:rPr>
          <w:rFonts w:ascii="Garamond" w:hAnsi="Garamond"/>
          <w:sz w:val="22"/>
          <w:szCs w:val="22"/>
        </w:rPr>
        <w:t xml:space="preserve">Changes to this syllabus will be provided via the Canvas platform. Such changes may include those required by policy changes, my travel, changes in the speed of course coverage, university closure, errors in previous syllabus versions, and other reasons. </w:t>
      </w:r>
    </w:p>
    <w:p w14:paraId="166AF407" w14:textId="77777777" w:rsidR="0051106A" w:rsidRDefault="0051106A" w:rsidP="0051106A">
      <w:pPr>
        <w:tabs>
          <w:tab w:val="left" w:pos="540"/>
        </w:tabs>
        <w:jc w:val="both"/>
        <w:rPr>
          <w:rFonts w:ascii="Garamond" w:hAnsi="Garamond"/>
          <w:b/>
          <w:iCs/>
          <w:color w:val="000000"/>
          <w:sz w:val="22"/>
          <w:szCs w:val="22"/>
        </w:rPr>
      </w:pPr>
    </w:p>
    <w:p w14:paraId="06FB482F" w14:textId="14EE5621" w:rsidR="0051106A" w:rsidRDefault="0051106A" w:rsidP="0051106A">
      <w:pPr>
        <w:tabs>
          <w:tab w:val="left" w:pos="540"/>
        </w:tabs>
        <w:jc w:val="both"/>
        <w:rPr>
          <w:rFonts w:ascii="Garamond" w:hAnsi="Garamond"/>
          <w:b/>
          <w:iCs/>
          <w:color w:val="000000"/>
          <w:sz w:val="22"/>
          <w:szCs w:val="22"/>
        </w:rPr>
      </w:pPr>
      <w:r>
        <w:rPr>
          <w:rFonts w:ascii="Garamond" w:hAnsi="Garamond"/>
          <w:b/>
          <w:iCs/>
          <w:color w:val="000000"/>
          <w:sz w:val="22"/>
          <w:szCs w:val="22"/>
        </w:rPr>
        <w:t>Change Log</w:t>
      </w:r>
    </w:p>
    <w:p w14:paraId="710CE340" w14:textId="77777777" w:rsidR="0051106A" w:rsidRPr="008368C6" w:rsidRDefault="0051106A" w:rsidP="0051106A">
      <w:pPr>
        <w:tabs>
          <w:tab w:val="left" w:pos="540"/>
        </w:tabs>
        <w:jc w:val="both"/>
        <w:rPr>
          <w:rFonts w:ascii="Garamond" w:hAnsi="Garamond"/>
          <w:bCs/>
          <w:iCs/>
          <w:color w:val="000000"/>
          <w:sz w:val="22"/>
          <w:szCs w:val="22"/>
        </w:rPr>
      </w:pPr>
      <w:r>
        <w:rPr>
          <w:rFonts w:ascii="Garamond" w:hAnsi="Garamond"/>
          <w:bCs/>
          <w:iCs/>
          <w:color w:val="000000"/>
          <w:sz w:val="22"/>
          <w:szCs w:val="22"/>
        </w:rPr>
        <w:t>V1.0 – Original Version</w:t>
      </w:r>
    </w:p>
    <w:p w14:paraId="489439B3" w14:textId="77777777" w:rsidR="00E80494" w:rsidRDefault="00E80494" w:rsidP="000B25EC">
      <w:pPr>
        <w:tabs>
          <w:tab w:val="left" w:pos="540"/>
        </w:tabs>
        <w:jc w:val="both"/>
        <w:rPr>
          <w:rFonts w:ascii="Garamond" w:hAnsi="Garamond"/>
          <w:b/>
          <w:iCs/>
          <w:color w:val="000000"/>
          <w:sz w:val="22"/>
          <w:szCs w:val="22"/>
        </w:rPr>
      </w:pPr>
    </w:p>
    <w:sectPr w:rsidR="00E80494">
      <w:headerReference w:type="default" r:id="rId17"/>
      <w:footerReference w:type="default" r:id="rId18"/>
      <w:type w:val="continuous"/>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C84A1" w14:textId="77777777" w:rsidR="005734F5" w:rsidRDefault="005734F5">
      <w:r>
        <w:separator/>
      </w:r>
    </w:p>
  </w:endnote>
  <w:endnote w:type="continuationSeparator" w:id="0">
    <w:p w14:paraId="38C00DD6" w14:textId="77777777" w:rsidR="005734F5" w:rsidRDefault="00573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w:panose1 w:val="02070409020205020404"/>
    <w:charset w:val="00"/>
    <w:family w:val="auto"/>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BA447" w14:textId="77777777" w:rsidR="00567102" w:rsidRDefault="00240576">
    <w:pPr>
      <w:pStyle w:val="HeaderFooter"/>
    </w:pPr>
    <w:r>
      <w:rPr>
        <w:rFonts w:ascii="Garamond" w:hAnsi="Garamond"/>
      </w:rPr>
      <w:t xml:space="preserve">Page </w:t>
    </w:r>
    <w:r>
      <w:rPr>
        <w:rFonts w:ascii="Garamond" w:eastAsia="Garamond" w:hAnsi="Garamond" w:cs="Garamond"/>
      </w:rPr>
      <w:fldChar w:fldCharType="begin"/>
    </w:r>
    <w:r>
      <w:rPr>
        <w:rFonts w:ascii="Garamond" w:eastAsia="Garamond" w:hAnsi="Garamond" w:cs="Garamond"/>
      </w:rPr>
      <w:instrText xml:space="preserve"> PAGE </w:instrText>
    </w:r>
    <w:r>
      <w:rPr>
        <w:rFonts w:ascii="Garamond" w:eastAsia="Garamond" w:hAnsi="Garamond" w:cs="Garamond"/>
      </w:rPr>
      <w:fldChar w:fldCharType="separate"/>
    </w:r>
    <w:r>
      <w:rPr>
        <w:rFonts w:ascii="Garamond" w:eastAsia="Garamond" w:hAnsi="Garamond" w:cs="Garamond"/>
      </w:rPr>
      <w:t>1</w:t>
    </w:r>
    <w:r>
      <w:rPr>
        <w:rFonts w:ascii="Garamond" w:eastAsia="Garamond" w:hAnsi="Garamond" w:cs="Garamond"/>
      </w:rPr>
      <w:fldChar w:fldCharType="end"/>
    </w:r>
    <w:r>
      <w:rPr>
        <w:rFonts w:ascii="Garamond" w:hAnsi="Garamond"/>
      </w:rPr>
      <w:t xml:space="preserve"> of </w:t>
    </w:r>
    <w:r>
      <w:rPr>
        <w:rFonts w:ascii="Garamond" w:eastAsia="Garamond" w:hAnsi="Garamond" w:cs="Garamond"/>
      </w:rPr>
      <w:fldChar w:fldCharType="begin"/>
    </w:r>
    <w:r>
      <w:rPr>
        <w:rFonts w:ascii="Garamond" w:eastAsia="Garamond" w:hAnsi="Garamond" w:cs="Garamond"/>
      </w:rPr>
      <w:instrText xml:space="preserve"> NUMPAGES </w:instrText>
    </w:r>
    <w:r>
      <w:rPr>
        <w:rFonts w:ascii="Garamond" w:eastAsia="Garamond" w:hAnsi="Garamond" w:cs="Garamond"/>
      </w:rPr>
      <w:fldChar w:fldCharType="separate"/>
    </w:r>
    <w:r>
      <w:rPr>
        <w:rFonts w:ascii="Garamond" w:eastAsia="Garamond" w:hAnsi="Garamond" w:cs="Garamond"/>
      </w:rPr>
      <w:t>1</w:t>
    </w:r>
    <w:r>
      <w:rPr>
        <w:rFonts w:ascii="Garamond" w:eastAsia="Garamond" w:hAnsi="Garamond" w:cs="Garamond"/>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EE9D1" w14:textId="77777777" w:rsidR="005734F5" w:rsidRDefault="005734F5">
      <w:r>
        <w:separator/>
      </w:r>
    </w:p>
  </w:footnote>
  <w:footnote w:type="continuationSeparator" w:id="0">
    <w:p w14:paraId="72B2DEFD" w14:textId="77777777" w:rsidR="005734F5" w:rsidRDefault="005734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45CAB0" w14:textId="77777777" w:rsidR="00567102" w:rsidRDefault="00567102">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B79CB"/>
    <w:multiLevelType w:val="hybridMultilevel"/>
    <w:tmpl w:val="7D4EAF50"/>
    <w:styleLink w:val="NumberedList"/>
    <w:lvl w:ilvl="0" w:tplc="29A04BC2">
      <w:start w:val="1"/>
      <w:numFmt w:val="decimal"/>
      <w:lvlText w:val="%1."/>
      <w:lvlJc w:val="left"/>
      <w:pPr>
        <w:tabs>
          <w:tab w:val="left" w:pos="720"/>
        </w:tabs>
        <w:ind w:left="33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DD1650BA">
      <w:start w:val="1"/>
      <w:numFmt w:val="decimal"/>
      <w:lvlText w:val="%2."/>
      <w:lvlJc w:val="left"/>
      <w:pPr>
        <w:tabs>
          <w:tab w:val="left" w:pos="72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5C5EDD48">
      <w:start w:val="1"/>
      <w:numFmt w:val="decimal"/>
      <w:lvlText w:val="%3."/>
      <w:lvlJc w:val="left"/>
      <w:pPr>
        <w:tabs>
          <w:tab w:val="left" w:pos="720"/>
        </w:tabs>
        <w:ind w:left="1050" w:hanging="330"/>
      </w:pPr>
      <w:rPr>
        <w:rFonts w:hAnsi="Arial Unicode MS"/>
        <w:caps w:val="0"/>
        <w:smallCaps w:val="0"/>
        <w:strike w:val="0"/>
        <w:dstrike w:val="0"/>
        <w:outline w:val="0"/>
        <w:emboss w:val="0"/>
        <w:imprint w:val="0"/>
        <w:spacing w:val="0"/>
        <w:w w:val="100"/>
        <w:kern w:val="0"/>
        <w:position w:val="0"/>
        <w:highlight w:val="none"/>
        <w:vertAlign w:val="baseline"/>
      </w:rPr>
    </w:lvl>
    <w:lvl w:ilvl="3" w:tplc="D624D3FA">
      <w:start w:val="1"/>
      <w:numFmt w:val="decimal"/>
      <w:lvlText w:val="%4."/>
      <w:lvlJc w:val="left"/>
      <w:pPr>
        <w:tabs>
          <w:tab w:val="left" w:pos="720"/>
        </w:tabs>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C53E5454">
      <w:start w:val="1"/>
      <w:numFmt w:val="decimal"/>
      <w:lvlText w:val="%5."/>
      <w:lvlJc w:val="left"/>
      <w:pPr>
        <w:tabs>
          <w:tab w:val="left" w:pos="720"/>
        </w:tabs>
        <w:ind w:left="17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A12E017E">
      <w:start w:val="1"/>
      <w:numFmt w:val="decimal"/>
      <w:lvlText w:val="%6."/>
      <w:lvlJc w:val="left"/>
      <w:pPr>
        <w:tabs>
          <w:tab w:val="left" w:pos="720"/>
        </w:tabs>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768C54E4">
      <w:start w:val="1"/>
      <w:numFmt w:val="decimal"/>
      <w:lvlText w:val="%7."/>
      <w:lvlJc w:val="left"/>
      <w:pPr>
        <w:tabs>
          <w:tab w:val="left" w:pos="720"/>
        </w:tabs>
        <w:ind w:left="24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18D884A0">
      <w:start w:val="1"/>
      <w:numFmt w:val="decimal"/>
      <w:lvlText w:val="%8."/>
      <w:lvlJc w:val="left"/>
      <w:pPr>
        <w:tabs>
          <w:tab w:val="left" w:pos="720"/>
        </w:tabs>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5CD60628">
      <w:start w:val="1"/>
      <w:numFmt w:val="decimal"/>
      <w:lvlText w:val="%9."/>
      <w:lvlJc w:val="left"/>
      <w:pPr>
        <w:tabs>
          <w:tab w:val="left" w:pos="720"/>
        </w:tabs>
        <w:ind w:left="321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4F53929"/>
    <w:multiLevelType w:val="hybridMultilevel"/>
    <w:tmpl w:val="3726F48A"/>
    <w:styleLink w:val="Bullet"/>
    <w:lvl w:ilvl="0" w:tplc="160AD848">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 w:ilvl="1" w:tplc="C4F8DB9E">
      <w:start w:val="1"/>
      <w:numFmt w:val="bullet"/>
      <w:lvlText w:val="•"/>
      <w:lvlJc w:val="left"/>
      <w:pPr>
        <w:ind w:left="525" w:hanging="165"/>
      </w:pPr>
      <w:rPr>
        <w:rFonts w:hAnsi="Arial Unicode MS"/>
        <w:caps w:val="0"/>
        <w:smallCaps w:val="0"/>
        <w:strike w:val="0"/>
        <w:dstrike w:val="0"/>
        <w:outline w:val="0"/>
        <w:emboss w:val="0"/>
        <w:imprint w:val="0"/>
        <w:spacing w:val="0"/>
        <w:w w:val="100"/>
        <w:kern w:val="0"/>
        <w:position w:val="-2"/>
        <w:highlight w:val="none"/>
        <w:vertAlign w:val="baseline"/>
      </w:rPr>
    </w:lvl>
    <w:lvl w:ilvl="2" w:tplc="D8C46E34">
      <w:start w:val="1"/>
      <w:numFmt w:val="bullet"/>
      <w:lvlText w:val="•"/>
      <w:lvlJc w:val="left"/>
      <w:pPr>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 w:ilvl="3" w:tplc="32D43814">
      <w:start w:val="1"/>
      <w:numFmt w:val="bullet"/>
      <w:lvlText w:val="•"/>
      <w:lvlJc w:val="left"/>
      <w:pPr>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 w:ilvl="4" w:tplc="C9D4442C">
      <w:start w:val="1"/>
      <w:numFmt w:val="bullet"/>
      <w:lvlText w:val="•"/>
      <w:lvlJc w:val="left"/>
      <w:pPr>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 w:ilvl="5" w:tplc="9D4034D4">
      <w:start w:val="1"/>
      <w:numFmt w:val="bullet"/>
      <w:lvlText w:val="•"/>
      <w:lvlJc w:val="left"/>
      <w:pPr>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 w:ilvl="6" w:tplc="14F45C78">
      <w:start w:val="1"/>
      <w:numFmt w:val="bullet"/>
      <w:lvlText w:val="•"/>
      <w:lvlJc w:val="left"/>
      <w:pPr>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 w:ilvl="7" w:tplc="F9061B16">
      <w:start w:val="1"/>
      <w:numFmt w:val="bullet"/>
      <w:lvlText w:val="•"/>
      <w:lvlJc w:val="left"/>
      <w:pPr>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 w:ilvl="8" w:tplc="813C7678">
      <w:start w:val="1"/>
      <w:numFmt w:val="bullet"/>
      <w:lvlText w:val="•"/>
      <w:lvlJc w:val="left"/>
      <w:pPr>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15:restartNumberingAfterBreak="0">
    <w:nsid w:val="29F72801"/>
    <w:multiLevelType w:val="hybridMultilevel"/>
    <w:tmpl w:val="C996F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6163D7"/>
    <w:multiLevelType w:val="hybridMultilevel"/>
    <w:tmpl w:val="E708C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9800BC"/>
    <w:multiLevelType w:val="hybridMultilevel"/>
    <w:tmpl w:val="7D4EAF50"/>
    <w:numStyleLink w:val="NumberedList"/>
  </w:abstractNum>
  <w:abstractNum w:abstractNumId="5" w15:restartNumberingAfterBreak="0">
    <w:nsid w:val="40901C41"/>
    <w:multiLevelType w:val="hybridMultilevel"/>
    <w:tmpl w:val="3726F48A"/>
    <w:numStyleLink w:val="Bullet"/>
  </w:abstractNum>
  <w:abstractNum w:abstractNumId="6" w15:restartNumberingAfterBreak="0">
    <w:nsid w:val="6199761F"/>
    <w:multiLevelType w:val="hybridMultilevel"/>
    <w:tmpl w:val="CB5E8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28948862">
    <w:abstractNumId w:val="1"/>
  </w:num>
  <w:num w:numId="2" w16cid:durableId="1515269607">
    <w:abstractNumId w:val="5"/>
  </w:num>
  <w:num w:numId="3" w16cid:durableId="977299143">
    <w:abstractNumId w:val="5"/>
    <w:lvlOverride w:ilvl="0">
      <w:lvl w:ilvl="0" w:tplc="AEDCA6FE">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F1AA970">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D7BAAF44">
        <w:start w:val="1"/>
        <w:numFmt w:val="bullet"/>
        <w:lvlText w:val="•"/>
        <w:lvlJc w:val="left"/>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88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461AAF70">
        <w:start w:val="1"/>
        <w:numFmt w:val="bullet"/>
        <w:lvlText w:val="•"/>
        <w:lvlJc w:val="left"/>
        <w:pPr>
          <w:tabs>
            <w:tab w:val="left" w:pos="220"/>
            <w:tab w:val="left" w:pos="720"/>
            <w:tab w:val="num" w:pos="1245"/>
          </w:tabs>
          <w:ind w:left="196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ED16165C">
        <w:start w:val="1"/>
        <w:numFmt w:val="bullet"/>
        <w:lvlText w:val="•"/>
        <w:lvlJc w:val="left"/>
        <w:pPr>
          <w:tabs>
            <w:tab w:val="left" w:pos="220"/>
            <w:tab w:val="left" w:pos="720"/>
            <w:tab w:val="num" w:pos="1605"/>
          </w:tabs>
          <w:ind w:left="232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05DC28EC">
        <w:start w:val="1"/>
        <w:numFmt w:val="bullet"/>
        <w:lvlText w:val="•"/>
        <w:lvlJc w:val="left"/>
        <w:pPr>
          <w:tabs>
            <w:tab w:val="left" w:pos="220"/>
            <w:tab w:val="left" w:pos="720"/>
            <w:tab w:val="num" w:pos="1965"/>
          </w:tabs>
          <w:ind w:left="268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6B1A42CC">
        <w:start w:val="1"/>
        <w:numFmt w:val="bullet"/>
        <w:lvlText w:val="•"/>
        <w:lvlJc w:val="left"/>
        <w:pPr>
          <w:tabs>
            <w:tab w:val="left" w:pos="220"/>
            <w:tab w:val="left" w:pos="720"/>
            <w:tab w:val="num" w:pos="2325"/>
          </w:tabs>
          <w:ind w:left="304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05A4A1AE">
        <w:start w:val="1"/>
        <w:numFmt w:val="bullet"/>
        <w:lvlText w:val="•"/>
        <w:lvlJc w:val="left"/>
        <w:pPr>
          <w:tabs>
            <w:tab w:val="left" w:pos="220"/>
            <w:tab w:val="left" w:pos="720"/>
            <w:tab w:val="num" w:pos="2685"/>
          </w:tabs>
          <w:ind w:left="3405" w:hanging="88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142ACE8A">
        <w:start w:val="1"/>
        <w:numFmt w:val="bullet"/>
        <w:lvlText w:val="•"/>
        <w:lvlJc w:val="left"/>
        <w:pPr>
          <w:tabs>
            <w:tab w:val="left" w:pos="220"/>
            <w:tab w:val="left" w:pos="720"/>
            <w:tab w:val="num" w:pos="3045"/>
          </w:tabs>
          <w:ind w:left="3765" w:hanging="88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4" w16cid:durableId="419371617">
    <w:abstractNumId w:val="5"/>
    <w:lvlOverride w:ilvl="0">
      <w:lvl w:ilvl="0" w:tplc="AEDCA6FE">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F1AA970">
        <w:start w:val="1"/>
        <w:numFmt w:val="bullet"/>
        <w:lvlText w:val="•"/>
        <w:lvlJc w:val="left"/>
        <w:pPr>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D7BAAF44">
        <w:start w:val="1"/>
        <w:numFmt w:val="bullet"/>
        <w:lvlText w:val="•"/>
        <w:lvlJc w:val="left"/>
        <w:pPr>
          <w:ind w:left="88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3">
      <w:lvl w:ilvl="3" w:tplc="461AAF70">
        <w:start w:val="1"/>
        <w:numFmt w:val="bullet"/>
        <w:lvlText w:val="•"/>
        <w:lvlJc w:val="left"/>
        <w:pPr>
          <w:tabs>
            <w:tab w:val="left" w:pos="2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ED16165C">
        <w:start w:val="1"/>
        <w:numFmt w:val="bullet"/>
        <w:lvlText w:val="•"/>
        <w:lvlJc w:val="left"/>
        <w:pPr>
          <w:tabs>
            <w:tab w:val="left" w:pos="2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05DC28EC">
        <w:start w:val="1"/>
        <w:numFmt w:val="bullet"/>
        <w:lvlText w:val="•"/>
        <w:lvlJc w:val="left"/>
        <w:pPr>
          <w:tabs>
            <w:tab w:val="left" w:pos="2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6B1A42CC">
        <w:start w:val="1"/>
        <w:numFmt w:val="bullet"/>
        <w:lvlText w:val="•"/>
        <w:lvlJc w:val="left"/>
        <w:pPr>
          <w:tabs>
            <w:tab w:val="left" w:pos="2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05A4A1AE">
        <w:start w:val="1"/>
        <w:numFmt w:val="bullet"/>
        <w:lvlText w:val="•"/>
        <w:lvlJc w:val="left"/>
        <w:pPr>
          <w:tabs>
            <w:tab w:val="left" w:pos="2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142ACE8A">
        <w:start w:val="1"/>
        <w:numFmt w:val="bullet"/>
        <w:lvlText w:val="•"/>
        <w:lvlJc w:val="left"/>
        <w:pPr>
          <w:tabs>
            <w:tab w:val="left" w:pos="2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5" w16cid:durableId="1745565515">
    <w:abstractNumId w:val="5"/>
    <w:lvlOverride w:ilvl="0">
      <w:lvl w:ilvl="0" w:tplc="AEDCA6FE">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F1AA970">
        <w:start w:val="1"/>
        <w:numFmt w:val="bullet"/>
        <w:lvlText w:val="•"/>
        <w:lvlJc w:val="left"/>
        <w:pPr>
          <w:tabs>
            <w:tab w:val="left" w:pos="720"/>
          </w:tabs>
          <w:ind w:left="5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2">
      <w:lvl w:ilvl="2" w:tplc="D7BAAF44">
        <w:start w:val="1"/>
        <w:numFmt w:val="bullet"/>
        <w:lvlText w:val="•"/>
        <w:lvlJc w:val="left"/>
        <w:pPr>
          <w:tabs>
            <w:tab w:val="left" w:pos="720"/>
          </w:tabs>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461AAF70">
        <w:start w:val="1"/>
        <w:numFmt w:val="bullet"/>
        <w:lvlText w:val="•"/>
        <w:lvlJc w:val="left"/>
        <w:pPr>
          <w:tabs>
            <w:tab w:val="left" w:pos="7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ED16165C">
        <w:start w:val="1"/>
        <w:numFmt w:val="bullet"/>
        <w:lvlText w:val="•"/>
        <w:lvlJc w:val="left"/>
        <w:pPr>
          <w:tabs>
            <w:tab w:val="left" w:pos="7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05DC28EC">
        <w:start w:val="1"/>
        <w:numFmt w:val="bullet"/>
        <w:lvlText w:val="•"/>
        <w:lvlJc w:val="left"/>
        <w:pPr>
          <w:tabs>
            <w:tab w:val="left" w:pos="7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6B1A42CC">
        <w:start w:val="1"/>
        <w:numFmt w:val="bullet"/>
        <w:lvlText w:val="•"/>
        <w:lvlJc w:val="left"/>
        <w:pPr>
          <w:tabs>
            <w:tab w:val="left" w:pos="7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05A4A1AE">
        <w:start w:val="1"/>
        <w:numFmt w:val="bullet"/>
        <w:lvlText w:val="•"/>
        <w:lvlJc w:val="left"/>
        <w:pPr>
          <w:tabs>
            <w:tab w:val="left" w:pos="7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142ACE8A">
        <w:start w:val="1"/>
        <w:numFmt w:val="bullet"/>
        <w:lvlText w:val="•"/>
        <w:lvlJc w:val="left"/>
        <w:pPr>
          <w:tabs>
            <w:tab w:val="left" w:pos="7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6" w16cid:durableId="789007763">
    <w:abstractNumId w:val="5"/>
    <w:lvlOverride w:ilvl="0">
      <w:lvl w:ilvl="0" w:tplc="AEDCA6FE">
        <w:start w:val="1"/>
        <w:numFmt w:val="bullet"/>
        <w:lvlText w:val="•"/>
        <w:lvlJc w:val="left"/>
        <w:pPr>
          <w:ind w:left="1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1">
      <w:lvl w:ilvl="1" w:tplc="CF1AA970">
        <w:start w:val="1"/>
        <w:numFmt w:val="bullet"/>
        <w:lvlText w:val="•"/>
        <w:lvlJc w:val="left"/>
        <w:pPr>
          <w:tabs>
            <w:tab w:val="left" w:pos="720"/>
          </w:tabs>
          <w:ind w:left="525" w:hanging="165"/>
        </w:pPr>
        <w:rPr>
          <w:rFonts w:hAnsi="Arial Unicode MS"/>
          <w:b/>
          <w:bCs/>
          <w:caps w:val="0"/>
          <w:smallCaps w:val="0"/>
          <w:strike w:val="0"/>
          <w:dstrike w:val="0"/>
          <w:outline w:val="0"/>
          <w:emboss w:val="0"/>
          <w:imprint w:val="0"/>
          <w:spacing w:val="0"/>
          <w:w w:val="100"/>
          <w:kern w:val="0"/>
          <w:position w:val="-2"/>
          <w:highlight w:val="none"/>
          <w:vertAlign w:val="baseline"/>
        </w:rPr>
      </w:lvl>
    </w:lvlOverride>
    <w:lvlOverride w:ilvl="2">
      <w:lvl w:ilvl="2" w:tplc="D7BAAF44">
        <w:start w:val="1"/>
        <w:numFmt w:val="bullet"/>
        <w:lvlText w:val="•"/>
        <w:lvlJc w:val="left"/>
        <w:pPr>
          <w:tabs>
            <w:tab w:val="left" w:pos="720"/>
          </w:tabs>
          <w:ind w:left="8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3">
      <w:lvl w:ilvl="3" w:tplc="461AAF70">
        <w:start w:val="1"/>
        <w:numFmt w:val="bullet"/>
        <w:lvlText w:val="•"/>
        <w:lvlJc w:val="left"/>
        <w:pPr>
          <w:tabs>
            <w:tab w:val="left" w:pos="720"/>
          </w:tabs>
          <w:ind w:left="12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4">
      <w:lvl w:ilvl="4" w:tplc="ED16165C">
        <w:start w:val="1"/>
        <w:numFmt w:val="bullet"/>
        <w:lvlText w:val="•"/>
        <w:lvlJc w:val="left"/>
        <w:pPr>
          <w:tabs>
            <w:tab w:val="left" w:pos="720"/>
          </w:tabs>
          <w:ind w:left="160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5">
      <w:lvl w:ilvl="5" w:tplc="05DC28EC">
        <w:start w:val="1"/>
        <w:numFmt w:val="bullet"/>
        <w:lvlText w:val="•"/>
        <w:lvlJc w:val="left"/>
        <w:pPr>
          <w:tabs>
            <w:tab w:val="left" w:pos="720"/>
          </w:tabs>
          <w:ind w:left="196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6">
      <w:lvl w:ilvl="6" w:tplc="6B1A42CC">
        <w:start w:val="1"/>
        <w:numFmt w:val="bullet"/>
        <w:lvlText w:val="•"/>
        <w:lvlJc w:val="left"/>
        <w:pPr>
          <w:tabs>
            <w:tab w:val="left" w:pos="720"/>
          </w:tabs>
          <w:ind w:left="232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7">
      <w:lvl w:ilvl="7" w:tplc="05A4A1AE">
        <w:start w:val="1"/>
        <w:numFmt w:val="bullet"/>
        <w:lvlText w:val="•"/>
        <w:lvlJc w:val="left"/>
        <w:pPr>
          <w:tabs>
            <w:tab w:val="left" w:pos="720"/>
          </w:tabs>
          <w:ind w:left="2685" w:hanging="165"/>
        </w:pPr>
        <w:rPr>
          <w:rFonts w:hAnsi="Arial Unicode MS"/>
          <w:caps w:val="0"/>
          <w:smallCaps w:val="0"/>
          <w:strike w:val="0"/>
          <w:dstrike w:val="0"/>
          <w:outline w:val="0"/>
          <w:emboss w:val="0"/>
          <w:imprint w:val="0"/>
          <w:spacing w:val="0"/>
          <w:w w:val="100"/>
          <w:kern w:val="0"/>
          <w:position w:val="-2"/>
          <w:highlight w:val="none"/>
          <w:vertAlign w:val="baseline"/>
        </w:rPr>
      </w:lvl>
    </w:lvlOverride>
    <w:lvlOverride w:ilvl="8">
      <w:lvl w:ilvl="8" w:tplc="142ACE8A">
        <w:start w:val="1"/>
        <w:numFmt w:val="bullet"/>
        <w:lvlText w:val="•"/>
        <w:lvlJc w:val="left"/>
        <w:pPr>
          <w:tabs>
            <w:tab w:val="left" w:pos="720"/>
          </w:tabs>
          <w:ind w:left="3045" w:hanging="165"/>
        </w:pPr>
        <w:rPr>
          <w:rFonts w:hAnsi="Arial Unicode MS"/>
          <w:caps w:val="0"/>
          <w:smallCaps w:val="0"/>
          <w:strike w:val="0"/>
          <w:dstrike w:val="0"/>
          <w:outline w:val="0"/>
          <w:emboss w:val="0"/>
          <w:imprint w:val="0"/>
          <w:spacing w:val="0"/>
          <w:w w:val="100"/>
          <w:kern w:val="0"/>
          <w:position w:val="-2"/>
          <w:highlight w:val="none"/>
          <w:vertAlign w:val="baseline"/>
        </w:rPr>
      </w:lvl>
    </w:lvlOverride>
  </w:num>
  <w:num w:numId="7" w16cid:durableId="660740917">
    <w:abstractNumId w:val="0"/>
  </w:num>
  <w:num w:numId="8" w16cid:durableId="219707116">
    <w:abstractNumId w:val="4"/>
  </w:num>
  <w:num w:numId="9" w16cid:durableId="173030895">
    <w:abstractNumId w:val="2"/>
  </w:num>
  <w:num w:numId="10" w16cid:durableId="1341279851">
    <w:abstractNumId w:val="6"/>
  </w:num>
  <w:num w:numId="11" w16cid:durableId="17411699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7102"/>
    <w:rsid w:val="00000FB5"/>
    <w:rsid w:val="000033EA"/>
    <w:rsid w:val="00006A69"/>
    <w:rsid w:val="00030B98"/>
    <w:rsid w:val="00040881"/>
    <w:rsid w:val="00044EDB"/>
    <w:rsid w:val="00060914"/>
    <w:rsid w:val="00066A10"/>
    <w:rsid w:val="000706FB"/>
    <w:rsid w:val="000834EB"/>
    <w:rsid w:val="000859E3"/>
    <w:rsid w:val="00086E92"/>
    <w:rsid w:val="00094358"/>
    <w:rsid w:val="000A6C2F"/>
    <w:rsid w:val="000B25EC"/>
    <w:rsid w:val="000C2226"/>
    <w:rsid w:val="000C7861"/>
    <w:rsid w:val="000D4F48"/>
    <w:rsid w:val="000E18E4"/>
    <w:rsid w:val="000E3F53"/>
    <w:rsid w:val="000F69B0"/>
    <w:rsid w:val="001105CD"/>
    <w:rsid w:val="00111DE8"/>
    <w:rsid w:val="0012694F"/>
    <w:rsid w:val="00135A13"/>
    <w:rsid w:val="00141AF8"/>
    <w:rsid w:val="00144FA2"/>
    <w:rsid w:val="00162117"/>
    <w:rsid w:val="00170472"/>
    <w:rsid w:val="001823D1"/>
    <w:rsid w:val="00186993"/>
    <w:rsid w:val="0019110B"/>
    <w:rsid w:val="00192B25"/>
    <w:rsid w:val="001A6B75"/>
    <w:rsid w:val="001D1841"/>
    <w:rsid w:val="001E7E6C"/>
    <w:rsid w:val="00210F81"/>
    <w:rsid w:val="00217302"/>
    <w:rsid w:val="00220C2C"/>
    <w:rsid w:val="00221564"/>
    <w:rsid w:val="00224D51"/>
    <w:rsid w:val="00225198"/>
    <w:rsid w:val="00232B33"/>
    <w:rsid w:val="00233692"/>
    <w:rsid w:val="00240576"/>
    <w:rsid w:val="002577D9"/>
    <w:rsid w:val="00260469"/>
    <w:rsid w:val="00263AAA"/>
    <w:rsid w:val="00264E09"/>
    <w:rsid w:val="00264EBA"/>
    <w:rsid w:val="002758EB"/>
    <w:rsid w:val="00275DC1"/>
    <w:rsid w:val="002876DA"/>
    <w:rsid w:val="002943E6"/>
    <w:rsid w:val="0029728C"/>
    <w:rsid w:val="002C0D07"/>
    <w:rsid w:val="002C1EE7"/>
    <w:rsid w:val="002C421D"/>
    <w:rsid w:val="002C5333"/>
    <w:rsid w:val="002F6A75"/>
    <w:rsid w:val="0030228D"/>
    <w:rsid w:val="00310831"/>
    <w:rsid w:val="00322210"/>
    <w:rsid w:val="00325051"/>
    <w:rsid w:val="0034166A"/>
    <w:rsid w:val="0034337E"/>
    <w:rsid w:val="0034618E"/>
    <w:rsid w:val="00346F95"/>
    <w:rsid w:val="00367EFB"/>
    <w:rsid w:val="003719E6"/>
    <w:rsid w:val="00373034"/>
    <w:rsid w:val="00373F66"/>
    <w:rsid w:val="00374A7A"/>
    <w:rsid w:val="00381525"/>
    <w:rsid w:val="00381693"/>
    <w:rsid w:val="00383CE0"/>
    <w:rsid w:val="0038619E"/>
    <w:rsid w:val="00391FEA"/>
    <w:rsid w:val="00397BC9"/>
    <w:rsid w:val="003A56C6"/>
    <w:rsid w:val="003A5A2E"/>
    <w:rsid w:val="003C32EB"/>
    <w:rsid w:val="003D2755"/>
    <w:rsid w:val="003D4075"/>
    <w:rsid w:val="003E019A"/>
    <w:rsid w:val="003F23FB"/>
    <w:rsid w:val="003F58A5"/>
    <w:rsid w:val="003F71A6"/>
    <w:rsid w:val="004028B0"/>
    <w:rsid w:val="00402D4E"/>
    <w:rsid w:val="0040497E"/>
    <w:rsid w:val="004118F5"/>
    <w:rsid w:val="004143C5"/>
    <w:rsid w:val="00414971"/>
    <w:rsid w:val="00415546"/>
    <w:rsid w:val="0041696D"/>
    <w:rsid w:val="00420645"/>
    <w:rsid w:val="00422AD3"/>
    <w:rsid w:val="00433707"/>
    <w:rsid w:val="00435DC9"/>
    <w:rsid w:val="00444C60"/>
    <w:rsid w:val="00462AD4"/>
    <w:rsid w:val="00462BF4"/>
    <w:rsid w:val="00466C94"/>
    <w:rsid w:val="00472DC2"/>
    <w:rsid w:val="00480CE2"/>
    <w:rsid w:val="004938F2"/>
    <w:rsid w:val="00493E20"/>
    <w:rsid w:val="00494986"/>
    <w:rsid w:val="0049560F"/>
    <w:rsid w:val="004A48F8"/>
    <w:rsid w:val="004A7A84"/>
    <w:rsid w:val="004B0AF9"/>
    <w:rsid w:val="004B596E"/>
    <w:rsid w:val="004E5ABA"/>
    <w:rsid w:val="004E7391"/>
    <w:rsid w:val="004F1C87"/>
    <w:rsid w:val="005012DF"/>
    <w:rsid w:val="005012F2"/>
    <w:rsid w:val="0051106A"/>
    <w:rsid w:val="00512AA0"/>
    <w:rsid w:val="005300FE"/>
    <w:rsid w:val="0054029C"/>
    <w:rsid w:val="005463A3"/>
    <w:rsid w:val="00554DF8"/>
    <w:rsid w:val="0056145C"/>
    <w:rsid w:val="00562B70"/>
    <w:rsid w:val="00567102"/>
    <w:rsid w:val="005734F5"/>
    <w:rsid w:val="005811CC"/>
    <w:rsid w:val="00583471"/>
    <w:rsid w:val="00590BAE"/>
    <w:rsid w:val="0059190E"/>
    <w:rsid w:val="005B64F5"/>
    <w:rsid w:val="005C011E"/>
    <w:rsid w:val="005C39ED"/>
    <w:rsid w:val="005D0CD7"/>
    <w:rsid w:val="005E13EC"/>
    <w:rsid w:val="005F3347"/>
    <w:rsid w:val="00603FEA"/>
    <w:rsid w:val="00605FEB"/>
    <w:rsid w:val="00624486"/>
    <w:rsid w:val="006251E7"/>
    <w:rsid w:val="00634FFB"/>
    <w:rsid w:val="00637F23"/>
    <w:rsid w:val="0064101D"/>
    <w:rsid w:val="006555C3"/>
    <w:rsid w:val="00660C03"/>
    <w:rsid w:val="00684EE6"/>
    <w:rsid w:val="00686FB4"/>
    <w:rsid w:val="006925F5"/>
    <w:rsid w:val="006A2947"/>
    <w:rsid w:val="006A362C"/>
    <w:rsid w:val="006A4821"/>
    <w:rsid w:val="006A6031"/>
    <w:rsid w:val="006A755D"/>
    <w:rsid w:val="0070706F"/>
    <w:rsid w:val="00707684"/>
    <w:rsid w:val="00710E8C"/>
    <w:rsid w:val="00713A74"/>
    <w:rsid w:val="00721216"/>
    <w:rsid w:val="007439D2"/>
    <w:rsid w:val="00752FC3"/>
    <w:rsid w:val="007564AE"/>
    <w:rsid w:val="007573E2"/>
    <w:rsid w:val="00762C2B"/>
    <w:rsid w:val="00773393"/>
    <w:rsid w:val="007740A3"/>
    <w:rsid w:val="00782667"/>
    <w:rsid w:val="00783271"/>
    <w:rsid w:val="00783BD8"/>
    <w:rsid w:val="00795C25"/>
    <w:rsid w:val="007A2C9B"/>
    <w:rsid w:val="007A5ADC"/>
    <w:rsid w:val="007B4058"/>
    <w:rsid w:val="007F3FB7"/>
    <w:rsid w:val="007F43B0"/>
    <w:rsid w:val="0080203C"/>
    <w:rsid w:val="008139AD"/>
    <w:rsid w:val="00825B48"/>
    <w:rsid w:val="00831433"/>
    <w:rsid w:val="00835D6C"/>
    <w:rsid w:val="0085191C"/>
    <w:rsid w:val="00860B28"/>
    <w:rsid w:val="00863B6B"/>
    <w:rsid w:val="00866A1E"/>
    <w:rsid w:val="0087086B"/>
    <w:rsid w:val="00882B17"/>
    <w:rsid w:val="00882D43"/>
    <w:rsid w:val="00893578"/>
    <w:rsid w:val="00894095"/>
    <w:rsid w:val="00897FDB"/>
    <w:rsid w:val="008A0D78"/>
    <w:rsid w:val="008A209C"/>
    <w:rsid w:val="008A27EA"/>
    <w:rsid w:val="008C3A4C"/>
    <w:rsid w:val="008C4E15"/>
    <w:rsid w:val="008C5FC8"/>
    <w:rsid w:val="008E0487"/>
    <w:rsid w:val="008E1C99"/>
    <w:rsid w:val="008E421E"/>
    <w:rsid w:val="008E7FB8"/>
    <w:rsid w:val="008F477C"/>
    <w:rsid w:val="008F6C22"/>
    <w:rsid w:val="008F7290"/>
    <w:rsid w:val="00901D8E"/>
    <w:rsid w:val="0091018D"/>
    <w:rsid w:val="0091775B"/>
    <w:rsid w:val="009507EE"/>
    <w:rsid w:val="009613A3"/>
    <w:rsid w:val="00972906"/>
    <w:rsid w:val="0098602C"/>
    <w:rsid w:val="009959F2"/>
    <w:rsid w:val="009A6BAA"/>
    <w:rsid w:val="009A7EDA"/>
    <w:rsid w:val="009B5ABF"/>
    <w:rsid w:val="009B62D9"/>
    <w:rsid w:val="009D5F79"/>
    <w:rsid w:val="009E03EC"/>
    <w:rsid w:val="009F19D2"/>
    <w:rsid w:val="009F5762"/>
    <w:rsid w:val="00A01530"/>
    <w:rsid w:val="00A23C56"/>
    <w:rsid w:val="00A31847"/>
    <w:rsid w:val="00A41617"/>
    <w:rsid w:val="00A4472A"/>
    <w:rsid w:val="00A53701"/>
    <w:rsid w:val="00A54DB1"/>
    <w:rsid w:val="00A66E2F"/>
    <w:rsid w:val="00A73A9F"/>
    <w:rsid w:val="00A76B4C"/>
    <w:rsid w:val="00A86F9F"/>
    <w:rsid w:val="00A925EE"/>
    <w:rsid w:val="00A95D00"/>
    <w:rsid w:val="00AA6564"/>
    <w:rsid w:val="00AD0CDE"/>
    <w:rsid w:val="00B007CA"/>
    <w:rsid w:val="00B13C62"/>
    <w:rsid w:val="00B27617"/>
    <w:rsid w:val="00B41F73"/>
    <w:rsid w:val="00B45049"/>
    <w:rsid w:val="00B52A90"/>
    <w:rsid w:val="00B5480D"/>
    <w:rsid w:val="00B557E3"/>
    <w:rsid w:val="00B626CA"/>
    <w:rsid w:val="00B67307"/>
    <w:rsid w:val="00B744E9"/>
    <w:rsid w:val="00B81CD9"/>
    <w:rsid w:val="00B87F84"/>
    <w:rsid w:val="00B91A29"/>
    <w:rsid w:val="00BB18A0"/>
    <w:rsid w:val="00BC4BAC"/>
    <w:rsid w:val="00BD79A9"/>
    <w:rsid w:val="00BD7C2B"/>
    <w:rsid w:val="00BF12FF"/>
    <w:rsid w:val="00C01E89"/>
    <w:rsid w:val="00C1498A"/>
    <w:rsid w:val="00C3289B"/>
    <w:rsid w:val="00C40301"/>
    <w:rsid w:val="00C46719"/>
    <w:rsid w:val="00C57047"/>
    <w:rsid w:val="00C62CA0"/>
    <w:rsid w:val="00C75ABC"/>
    <w:rsid w:val="00C928AC"/>
    <w:rsid w:val="00CA58FB"/>
    <w:rsid w:val="00CB5D91"/>
    <w:rsid w:val="00CB6929"/>
    <w:rsid w:val="00CC1BF4"/>
    <w:rsid w:val="00CE02C3"/>
    <w:rsid w:val="00CE0960"/>
    <w:rsid w:val="00CE4D31"/>
    <w:rsid w:val="00CF158A"/>
    <w:rsid w:val="00D0382F"/>
    <w:rsid w:val="00D05260"/>
    <w:rsid w:val="00D06824"/>
    <w:rsid w:val="00D20B50"/>
    <w:rsid w:val="00D20FF9"/>
    <w:rsid w:val="00D26E58"/>
    <w:rsid w:val="00D344F0"/>
    <w:rsid w:val="00D47A8E"/>
    <w:rsid w:val="00D66C07"/>
    <w:rsid w:val="00D73A5F"/>
    <w:rsid w:val="00D73B6E"/>
    <w:rsid w:val="00D7604C"/>
    <w:rsid w:val="00D8396D"/>
    <w:rsid w:val="00D910D1"/>
    <w:rsid w:val="00D91AD5"/>
    <w:rsid w:val="00D92E9D"/>
    <w:rsid w:val="00D94934"/>
    <w:rsid w:val="00DA47CC"/>
    <w:rsid w:val="00DB155A"/>
    <w:rsid w:val="00DB7FCC"/>
    <w:rsid w:val="00DD0FB4"/>
    <w:rsid w:val="00DD1F74"/>
    <w:rsid w:val="00DD24BE"/>
    <w:rsid w:val="00DD6F09"/>
    <w:rsid w:val="00DE7E78"/>
    <w:rsid w:val="00E0037B"/>
    <w:rsid w:val="00E018E1"/>
    <w:rsid w:val="00E027DF"/>
    <w:rsid w:val="00E031F1"/>
    <w:rsid w:val="00E04C20"/>
    <w:rsid w:val="00E11FB2"/>
    <w:rsid w:val="00E1502E"/>
    <w:rsid w:val="00E371CA"/>
    <w:rsid w:val="00E616AF"/>
    <w:rsid w:val="00E65F96"/>
    <w:rsid w:val="00E66959"/>
    <w:rsid w:val="00E678CF"/>
    <w:rsid w:val="00E77B38"/>
    <w:rsid w:val="00E80494"/>
    <w:rsid w:val="00E81E8F"/>
    <w:rsid w:val="00E87EA5"/>
    <w:rsid w:val="00E971C2"/>
    <w:rsid w:val="00EA3D98"/>
    <w:rsid w:val="00EA6419"/>
    <w:rsid w:val="00EA7230"/>
    <w:rsid w:val="00EB747F"/>
    <w:rsid w:val="00EC237A"/>
    <w:rsid w:val="00ED416D"/>
    <w:rsid w:val="00EE1286"/>
    <w:rsid w:val="00EE56D5"/>
    <w:rsid w:val="00EE67B4"/>
    <w:rsid w:val="00F01D04"/>
    <w:rsid w:val="00F05059"/>
    <w:rsid w:val="00F1312B"/>
    <w:rsid w:val="00F2622A"/>
    <w:rsid w:val="00F45ED6"/>
    <w:rsid w:val="00F463C3"/>
    <w:rsid w:val="00F578D0"/>
    <w:rsid w:val="00F75E72"/>
    <w:rsid w:val="00F76B02"/>
    <w:rsid w:val="00F77A62"/>
    <w:rsid w:val="00F81857"/>
    <w:rsid w:val="00F83CB3"/>
    <w:rsid w:val="00F92A20"/>
    <w:rsid w:val="00F96860"/>
    <w:rsid w:val="00FA265C"/>
    <w:rsid w:val="00FB5562"/>
    <w:rsid w:val="00FD0208"/>
    <w:rsid w:val="00FD218B"/>
    <w:rsid w:val="00FD6003"/>
    <w:rsid w:val="00FE49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81A977"/>
  <w15:docId w15:val="{4AC4AD7A-E981-554E-A86C-57163ECEF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C62CA0"/>
    <w:pPr>
      <w:keepNext/>
      <w:keepLines/>
      <w:spacing w:before="240"/>
      <w:outlineLvl w:val="0"/>
    </w:pPr>
    <w:rPr>
      <w:rFonts w:asciiTheme="majorHAnsi" w:eastAsiaTheme="majorEastAsia" w:hAnsiTheme="majorHAnsi" w:cstheme="majorBidi"/>
      <w:color w:val="2F759E"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360"/>
      </w:tabs>
    </w:pPr>
    <w:rPr>
      <w:rFonts w:ascii="Helvetica" w:hAnsi="Helvetica" w:cs="Arial Unicode MS"/>
      <w:color w:val="000000"/>
      <w14:textOutline w14:w="0" w14:cap="flat" w14:cmpd="sng" w14:algn="ctr">
        <w14:noFill/>
        <w14:prstDash w14:val="solid"/>
        <w14:bevel/>
      </w14:textOutline>
    </w:rPr>
  </w:style>
  <w:style w:type="paragraph" w:customStyle="1" w:styleId="FreeForm">
    <w:name w:val="Free Form"/>
    <w:rPr>
      <w:rFonts w:ascii="Helvetica" w:hAnsi="Helvetica" w:cs="Arial Unicode MS"/>
      <w:color w:val="000000"/>
      <w:sz w:val="24"/>
      <w:szCs w:val="24"/>
      <w14:textOutline w14:w="0" w14:cap="flat" w14:cmpd="sng" w14:algn="ctr">
        <w14:noFill/>
        <w14:prstDash w14:val="solid"/>
        <w14:bevel/>
      </w14:textOutline>
    </w:rPr>
  </w:style>
  <w:style w:type="character" w:customStyle="1" w:styleId="Hyperlink0">
    <w:name w:val="Hyperlink.0"/>
    <w:basedOn w:val="Hyperlink"/>
    <w:rPr>
      <w:outline w:val="0"/>
      <w:color w:val="000099"/>
      <w:u w:val="single"/>
    </w:rPr>
  </w:style>
  <w:style w:type="paragraph" w:customStyle="1" w:styleId="Body">
    <w:name w:val="Body"/>
    <w:rPr>
      <w:rFonts w:ascii="Helvetica" w:hAnsi="Helvetica" w:cs="Arial Unicode MS"/>
      <w:color w:val="000000"/>
      <w:sz w:val="24"/>
      <w:szCs w:val="24"/>
      <w14:textOutline w14:w="0" w14:cap="flat" w14:cmpd="sng" w14:algn="ctr">
        <w14:noFill/>
        <w14:prstDash w14:val="solid"/>
        <w14:bevel/>
      </w14:textOutline>
    </w:rPr>
  </w:style>
  <w:style w:type="numbering" w:customStyle="1" w:styleId="Bullet">
    <w:name w:val="Bullet"/>
    <w:pPr>
      <w:numPr>
        <w:numId w:val="1"/>
      </w:numPr>
    </w:pPr>
  </w:style>
  <w:style w:type="numbering" w:customStyle="1" w:styleId="NumberedList">
    <w:name w:val="Numbered List"/>
    <w:pPr>
      <w:numPr>
        <w:numId w:val="7"/>
      </w:numPr>
    </w:pPr>
  </w:style>
  <w:style w:type="paragraph" w:customStyle="1" w:styleId="Default">
    <w:name w:val="Default"/>
    <w:rsid w:val="00422AD3"/>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pPr>
    <w:rPr>
      <w:rFonts w:eastAsia="Times New Roman"/>
      <w:color w:val="000000"/>
      <w:sz w:val="24"/>
      <w:szCs w:val="24"/>
      <w:bdr w:val="none" w:sz="0" w:space="0" w:color="auto"/>
    </w:rPr>
  </w:style>
  <w:style w:type="character" w:styleId="UnresolvedMention">
    <w:name w:val="Unresolved Mention"/>
    <w:basedOn w:val="DefaultParagraphFont"/>
    <w:uiPriority w:val="99"/>
    <w:semiHidden/>
    <w:unhideWhenUsed/>
    <w:rsid w:val="00B27617"/>
    <w:rPr>
      <w:color w:val="605E5C"/>
      <w:shd w:val="clear" w:color="auto" w:fill="E1DFDD"/>
    </w:rPr>
  </w:style>
  <w:style w:type="paragraph" w:styleId="ListParagraph">
    <w:name w:val="List Paragraph"/>
    <w:basedOn w:val="Normal"/>
    <w:uiPriority w:val="34"/>
    <w:qFormat/>
    <w:rsid w:val="00EE56D5"/>
    <w:pPr>
      <w:ind w:left="720"/>
      <w:contextualSpacing/>
    </w:pPr>
  </w:style>
  <w:style w:type="character" w:styleId="CommentReference">
    <w:name w:val="annotation reference"/>
    <w:basedOn w:val="DefaultParagraphFont"/>
    <w:uiPriority w:val="99"/>
    <w:semiHidden/>
    <w:unhideWhenUsed/>
    <w:rsid w:val="00EA3D98"/>
    <w:rPr>
      <w:sz w:val="16"/>
      <w:szCs w:val="16"/>
    </w:rPr>
  </w:style>
  <w:style w:type="paragraph" w:styleId="CommentText">
    <w:name w:val="annotation text"/>
    <w:basedOn w:val="Normal"/>
    <w:link w:val="CommentTextChar"/>
    <w:uiPriority w:val="99"/>
    <w:semiHidden/>
    <w:unhideWhenUsed/>
    <w:rsid w:val="00EA3D98"/>
    <w:rPr>
      <w:sz w:val="20"/>
      <w:szCs w:val="20"/>
    </w:rPr>
  </w:style>
  <w:style w:type="character" w:customStyle="1" w:styleId="CommentTextChar">
    <w:name w:val="Comment Text Char"/>
    <w:basedOn w:val="DefaultParagraphFont"/>
    <w:link w:val="CommentText"/>
    <w:uiPriority w:val="99"/>
    <w:semiHidden/>
    <w:rsid w:val="00EA3D98"/>
  </w:style>
  <w:style w:type="paragraph" w:styleId="CommentSubject">
    <w:name w:val="annotation subject"/>
    <w:basedOn w:val="CommentText"/>
    <w:next w:val="CommentText"/>
    <w:link w:val="CommentSubjectChar"/>
    <w:uiPriority w:val="99"/>
    <w:semiHidden/>
    <w:unhideWhenUsed/>
    <w:rsid w:val="00EA3D98"/>
    <w:rPr>
      <w:b/>
      <w:bCs/>
    </w:rPr>
  </w:style>
  <w:style w:type="character" w:customStyle="1" w:styleId="CommentSubjectChar">
    <w:name w:val="Comment Subject Char"/>
    <w:basedOn w:val="CommentTextChar"/>
    <w:link w:val="CommentSubject"/>
    <w:uiPriority w:val="99"/>
    <w:semiHidden/>
    <w:rsid w:val="00EA3D98"/>
    <w:rPr>
      <w:b/>
      <w:bCs/>
    </w:rPr>
  </w:style>
  <w:style w:type="paragraph" w:styleId="BalloonText">
    <w:name w:val="Balloon Text"/>
    <w:basedOn w:val="Normal"/>
    <w:link w:val="BalloonTextChar"/>
    <w:uiPriority w:val="99"/>
    <w:semiHidden/>
    <w:unhideWhenUsed/>
    <w:rsid w:val="00EA3D98"/>
    <w:rPr>
      <w:sz w:val="18"/>
      <w:szCs w:val="18"/>
    </w:rPr>
  </w:style>
  <w:style w:type="character" w:customStyle="1" w:styleId="BalloonTextChar">
    <w:name w:val="Balloon Text Char"/>
    <w:basedOn w:val="DefaultParagraphFont"/>
    <w:link w:val="BalloonText"/>
    <w:uiPriority w:val="99"/>
    <w:semiHidden/>
    <w:rsid w:val="00EA3D98"/>
    <w:rPr>
      <w:sz w:val="18"/>
      <w:szCs w:val="18"/>
    </w:rPr>
  </w:style>
  <w:style w:type="table" w:styleId="TableGrid">
    <w:name w:val="Table Grid"/>
    <w:basedOn w:val="TableNormal"/>
    <w:uiPriority w:val="39"/>
    <w:rsid w:val="008E04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A7EDA"/>
    <w:rPr>
      <w:color w:val="FF00FF" w:themeColor="followedHyperlink"/>
      <w:u w:val="single"/>
    </w:rPr>
  </w:style>
  <w:style w:type="character" w:customStyle="1" w:styleId="Heading1Char">
    <w:name w:val="Heading 1 Char"/>
    <w:basedOn w:val="DefaultParagraphFont"/>
    <w:link w:val="Heading1"/>
    <w:uiPriority w:val="9"/>
    <w:rsid w:val="00C62CA0"/>
    <w:rPr>
      <w:rFonts w:asciiTheme="majorHAnsi" w:eastAsiaTheme="majorEastAsia" w:hAnsiTheme="majorHAnsi" w:cstheme="majorBidi"/>
      <w:color w:val="2F759E"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9060070">
      <w:bodyDiv w:val="1"/>
      <w:marLeft w:val="0"/>
      <w:marRight w:val="0"/>
      <w:marTop w:val="0"/>
      <w:marBottom w:val="0"/>
      <w:divBdr>
        <w:top w:val="none" w:sz="0" w:space="0" w:color="auto"/>
        <w:left w:val="none" w:sz="0" w:space="0" w:color="auto"/>
        <w:bottom w:val="none" w:sz="0" w:space="0" w:color="auto"/>
        <w:right w:val="none" w:sz="0" w:space="0" w:color="auto"/>
      </w:divBdr>
      <w:divsChild>
        <w:div w:id="1609578189">
          <w:marLeft w:val="0"/>
          <w:marRight w:val="0"/>
          <w:marTop w:val="0"/>
          <w:marBottom w:val="0"/>
          <w:divBdr>
            <w:top w:val="none" w:sz="0" w:space="0" w:color="auto"/>
            <w:left w:val="none" w:sz="0" w:space="0" w:color="auto"/>
            <w:bottom w:val="none" w:sz="0" w:space="0" w:color="auto"/>
            <w:right w:val="none" w:sz="0" w:space="0" w:color="auto"/>
          </w:divBdr>
        </w:div>
        <w:div w:id="1063337625">
          <w:marLeft w:val="0"/>
          <w:marRight w:val="0"/>
          <w:marTop w:val="0"/>
          <w:marBottom w:val="0"/>
          <w:divBdr>
            <w:top w:val="none" w:sz="0" w:space="0" w:color="auto"/>
            <w:left w:val="none" w:sz="0" w:space="0" w:color="auto"/>
            <w:bottom w:val="none" w:sz="0" w:space="0" w:color="auto"/>
            <w:right w:val="none" w:sz="0" w:space="0" w:color="auto"/>
          </w:divBdr>
        </w:div>
      </w:divsChild>
    </w:div>
    <w:div w:id="570703052">
      <w:bodyDiv w:val="1"/>
      <w:marLeft w:val="0"/>
      <w:marRight w:val="0"/>
      <w:marTop w:val="0"/>
      <w:marBottom w:val="0"/>
      <w:divBdr>
        <w:top w:val="none" w:sz="0" w:space="0" w:color="auto"/>
        <w:left w:val="none" w:sz="0" w:space="0" w:color="auto"/>
        <w:bottom w:val="none" w:sz="0" w:space="0" w:color="auto"/>
        <w:right w:val="none" w:sz="0" w:space="0" w:color="auto"/>
      </w:divBdr>
    </w:div>
    <w:div w:id="1013800267">
      <w:bodyDiv w:val="1"/>
      <w:marLeft w:val="0"/>
      <w:marRight w:val="0"/>
      <w:marTop w:val="0"/>
      <w:marBottom w:val="0"/>
      <w:divBdr>
        <w:top w:val="none" w:sz="0" w:space="0" w:color="auto"/>
        <w:left w:val="none" w:sz="0" w:space="0" w:color="auto"/>
        <w:bottom w:val="none" w:sz="0" w:space="0" w:color="auto"/>
        <w:right w:val="none" w:sz="0" w:space="0" w:color="auto"/>
      </w:divBdr>
    </w:div>
    <w:div w:id="1863935283">
      <w:bodyDiv w:val="1"/>
      <w:marLeft w:val="0"/>
      <w:marRight w:val="0"/>
      <w:marTop w:val="0"/>
      <w:marBottom w:val="0"/>
      <w:divBdr>
        <w:top w:val="none" w:sz="0" w:space="0" w:color="auto"/>
        <w:left w:val="none" w:sz="0" w:space="0" w:color="auto"/>
        <w:bottom w:val="none" w:sz="0" w:space="0" w:color="auto"/>
        <w:right w:val="none" w:sz="0" w:space="0" w:color="auto"/>
      </w:divBdr>
    </w:div>
    <w:div w:id="19883198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knovel.com/s.v?nbyClFxP" TargetMode="External"/><Relationship Id="rId13" Type="http://schemas.openxmlformats.org/officeDocument/2006/relationships/hyperlink" Target="https://go.ufl.edu/syllabuspolicies"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kyle.hartig@ufl.edu" TargetMode="External"/><Relationship Id="rId12" Type="http://schemas.openxmlformats.org/officeDocument/2006/relationships/hyperlink" Target="https://www.eng.ufl.edu/students/advising/fall-semester-checklist/computer-requirements/"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pld@ufl.edu"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fl.instructure.com/" TargetMode="External"/><Relationship Id="rId5" Type="http://schemas.openxmlformats.org/officeDocument/2006/relationships/footnotes" Target="footnotes.xml"/><Relationship Id="rId15" Type="http://schemas.openxmlformats.org/officeDocument/2006/relationships/hyperlink" Target="mailto:student-support-hr@eng.ufl.edu" TargetMode="External"/><Relationship Id="rId10" Type="http://schemas.openxmlformats.org/officeDocument/2006/relationships/hyperlink" Target="http://atom.kaeri.re.kr"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rsicc.ornl.gov/Default.aspx" TargetMode="External"/><Relationship Id="rId14" Type="http://schemas.openxmlformats.org/officeDocument/2006/relationships/hyperlink" Target="https://gradcatalog.ufl.edu/graduate/regulations/"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2399</Words>
  <Characters>13675</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TimeLord</dc:creator>
  <cp:lastModifiedBy>Rivera,Nabby M</cp:lastModifiedBy>
  <cp:revision>2</cp:revision>
  <cp:lastPrinted>2025-12-11T15:58:00Z</cp:lastPrinted>
  <dcterms:created xsi:type="dcterms:W3CDTF">2025-12-23T15:51:00Z</dcterms:created>
  <dcterms:modified xsi:type="dcterms:W3CDTF">2025-12-23T15:51:00Z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f18e5154-bb42-4862-b79e-4a2f94cdbf46</vt:lpwstr>
  </property>
</Properties>
</file>