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E6AE1B" w14:textId="77777777" w:rsidR="003A0830" w:rsidRPr="00BE323D" w:rsidRDefault="003A0830" w:rsidP="001C18FE">
      <w:pPr>
        <w:jc w:val="center"/>
        <w:rPr>
          <w:b/>
          <w:sz w:val="24"/>
        </w:rPr>
      </w:pPr>
      <w:r w:rsidRPr="00BE323D">
        <w:rPr>
          <w:b/>
          <w:sz w:val="24"/>
        </w:rPr>
        <w:t>Nuclear Engineering Analysis 1</w:t>
      </w:r>
    </w:p>
    <w:p w14:paraId="11D2BD02" w14:textId="7F30CD51" w:rsidR="00955689" w:rsidRPr="00BE323D" w:rsidRDefault="003A0830" w:rsidP="001C18FE">
      <w:pPr>
        <w:jc w:val="center"/>
      </w:pPr>
      <w:r w:rsidRPr="00BE323D">
        <w:t>ENU</w:t>
      </w:r>
      <w:r w:rsidR="00955689" w:rsidRPr="00BE323D">
        <w:t xml:space="preserve"> </w:t>
      </w:r>
      <w:r w:rsidRPr="00BE323D">
        <w:t>4001</w:t>
      </w:r>
      <w:r w:rsidR="00955689" w:rsidRPr="00BE323D">
        <w:t xml:space="preserve">   Section </w:t>
      </w:r>
      <w:r w:rsidRPr="00BE323D">
        <w:t>F228</w:t>
      </w:r>
    </w:p>
    <w:p w14:paraId="5CA9BABC" w14:textId="5415D124" w:rsidR="00955689" w:rsidRPr="00BE323D" w:rsidRDefault="00955689" w:rsidP="001C18FE">
      <w:pPr>
        <w:jc w:val="center"/>
      </w:pPr>
      <w:r w:rsidRPr="00BE323D">
        <w:rPr>
          <w:b/>
          <w:i/>
        </w:rPr>
        <w:t>Class Periods:</w:t>
      </w:r>
      <w:r w:rsidRPr="00BE323D">
        <w:t xml:space="preserve">   </w:t>
      </w:r>
      <w:r w:rsidR="003A0830" w:rsidRPr="00BE323D">
        <w:t>TR 0830-1025</w:t>
      </w:r>
    </w:p>
    <w:p w14:paraId="766DA34C" w14:textId="62133AE7" w:rsidR="00955689" w:rsidRPr="00BE323D" w:rsidRDefault="00955689" w:rsidP="001C18FE">
      <w:pPr>
        <w:jc w:val="center"/>
      </w:pPr>
      <w:r w:rsidRPr="00BE323D">
        <w:rPr>
          <w:b/>
          <w:i/>
        </w:rPr>
        <w:t>Location:</w:t>
      </w:r>
      <w:r w:rsidRPr="00BE323D">
        <w:t xml:space="preserve">   </w:t>
      </w:r>
      <w:r w:rsidR="003A0830" w:rsidRPr="00BE323D">
        <w:t>MAEB 211</w:t>
      </w:r>
    </w:p>
    <w:p w14:paraId="671E951D" w14:textId="7F7BC03B" w:rsidR="00955689" w:rsidRPr="00BE323D" w:rsidRDefault="00955689" w:rsidP="001C18FE">
      <w:pPr>
        <w:jc w:val="center"/>
      </w:pPr>
      <w:r w:rsidRPr="00BE323D">
        <w:rPr>
          <w:b/>
          <w:i/>
        </w:rPr>
        <w:t>Academic Term:</w:t>
      </w:r>
      <w:r w:rsidRPr="00BE323D">
        <w:t xml:space="preserve"> </w:t>
      </w:r>
      <w:r w:rsidR="00DF23B1" w:rsidRPr="00BE323D">
        <w:t>Spring</w:t>
      </w:r>
      <w:r w:rsidRPr="00BE323D">
        <w:t xml:space="preserve"> </w:t>
      </w:r>
      <w:r w:rsidR="003A0830" w:rsidRPr="00BE323D">
        <w:t>2026</w:t>
      </w:r>
    </w:p>
    <w:p w14:paraId="1B4B7924" w14:textId="77777777" w:rsidR="00955689" w:rsidRPr="00BE323D" w:rsidRDefault="00955689">
      <w:pPr>
        <w:rPr>
          <w:u w:val="single"/>
        </w:rPr>
      </w:pPr>
    </w:p>
    <w:p w14:paraId="39731A5E" w14:textId="77777777" w:rsidR="00955689" w:rsidRPr="00BE323D" w:rsidRDefault="00955689">
      <w:pPr>
        <w:rPr>
          <w:b/>
          <w:i/>
        </w:rPr>
      </w:pPr>
      <w:r w:rsidRPr="00BE323D">
        <w:rPr>
          <w:b/>
          <w:i/>
        </w:rPr>
        <w:t>Instructor:</w:t>
      </w:r>
    </w:p>
    <w:p w14:paraId="0FC75C25" w14:textId="6384E31F" w:rsidR="00955689" w:rsidRPr="00BE323D" w:rsidRDefault="003A0830">
      <w:bookmarkStart w:id="0" w:name="_Hlk217369414"/>
      <w:r w:rsidRPr="00BE323D">
        <w:t>Ira Harkness, Ph.D.</w:t>
      </w:r>
    </w:p>
    <w:p w14:paraId="6E26C2AB" w14:textId="11EE1489" w:rsidR="00955689" w:rsidRPr="00BE323D" w:rsidRDefault="00BE323D">
      <w:pPr>
        <w:rPr>
          <w:u w:val="single"/>
        </w:rPr>
      </w:pPr>
      <w:hyperlink r:id="rId8" w:history="1">
        <w:r w:rsidRPr="002A6234">
          <w:rPr>
            <w:rStyle w:val="Hyperlink"/>
          </w:rPr>
          <w:t>ira@mse.ufl.edu</w:t>
        </w:r>
      </w:hyperlink>
      <w:r>
        <w:rPr>
          <w:u w:val="single"/>
        </w:rPr>
        <w:t xml:space="preserve"> </w:t>
      </w:r>
    </w:p>
    <w:p w14:paraId="6007020C" w14:textId="3A1744D2" w:rsidR="00955689" w:rsidRPr="00BE323D" w:rsidRDefault="003A0830">
      <w:r w:rsidRPr="00BE323D">
        <w:t>225 Rhines Hall</w:t>
      </w:r>
    </w:p>
    <w:p w14:paraId="07E65DCE" w14:textId="52A9374B" w:rsidR="00955689" w:rsidRPr="00BE323D" w:rsidRDefault="00955689">
      <w:r w:rsidRPr="00BE323D">
        <w:t xml:space="preserve">Office Hours:   </w:t>
      </w:r>
      <w:r w:rsidR="003A0830" w:rsidRPr="00BE323D">
        <w:t>TBD</w:t>
      </w:r>
    </w:p>
    <w:bookmarkEnd w:id="0"/>
    <w:p w14:paraId="2BA95A57" w14:textId="77777777" w:rsidR="00955689" w:rsidRPr="00BE323D" w:rsidRDefault="00955689"/>
    <w:p w14:paraId="0B070F86" w14:textId="77777777" w:rsidR="005B1CED" w:rsidRPr="00BE323D" w:rsidRDefault="005B1CED" w:rsidP="005B1CED">
      <w:pPr>
        <w:rPr>
          <w:b/>
          <w:i/>
        </w:rPr>
      </w:pPr>
      <w:r w:rsidRPr="00BE323D">
        <w:rPr>
          <w:b/>
          <w:i/>
        </w:rPr>
        <w:t>Teaching Assistant/Peer Mentor/Supervised Teaching Student:</w:t>
      </w:r>
    </w:p>
    <w:p w14:paraId="28EB33F7" w14:textId="77777777" w:rsidR="005B1CED" w:rsidRPr="00BE323D" w:rsidRDefault="005B1CED" w:rsidP="005B1CED">
      <w:r w:rsidRPr="00BE323D">
        <w:t>Please contact through the Canvas website</w:t>
      </w:r>
    </w:p>
    <w:p w14:paraId="62354B9E" w14:textId="141E6345" w:rsidR="005B1CED" w:rsidRPr="00BE323D" w:rsidRDefault="003A0830" w:rsidP="005B1CED">
      <w:pPr>
        <w:pStyle w:val="ListParagraph"/>
        <w:numPr>
          <w:ilvl w:val="0"/>
          <w:numId w:val="14"/>
        </w:numPr>
        <w:rPr>
          <w:u w:val="single"/>
        </w:rPr>
      </w:pPr>
      <w:r w:rsidRPr="00BE323D">
        <w:t>TBD</w:t>
      </w:r>
    </w:p>
    <w:p w14:paraId="5B62D848" w14:textId="77777777" w:rsidR="00955689" w:rsidRPr="00BE323D" w:rsidRDefault="00955689" w:rsidP="00955689">
      <w:pPr>
        <w:rPr>
          <w:u w:val="single"/>
        </w:rPr>
      </w:pPr>
    </w:p>
    <w:p w14:paraId="7A10310C" w14:textId="77777777" w:rsidR="004547C4" w:rsidRPr="00BE323D" w:rsidRDefault="004547C4" w:rsidP="00955689">
      <w:pPr>
        <w:rPr>
          <w:b/>
          <w:i/>
        </w:rPr>
      </w:pPr>
      <w:r w:rsidRPr="00BE323D">
        <w:rPr>
          <w:b/>
          <w:i/>
        </w:rPr>
        <w:t>Course Description</w:t>
      </w:r>
    </w:p>
    <w:p w14:paraId="7AB10670" w14:textId="129D092C" w:rsidR="004547C4" w:rsidRPr="00BE323D" w:rsidRDefault="003A0830" w:rsidP="00955689">
      <w:r w:rsidRPr="00BE323D">
        <w:t>Four one-hour lectures discussing continuous and discrete variable solution methods for the statistical, algebraic, differential and integral equations important in nuclear engineering. Topics covered include probabilities and statistics, basic programming, linear algebra.</w:t>
      </w:r>
    </w:p>
    <w:p w14:paraId="197D9F1C" w14:textId="77777777" w:rsidR="003A0830" w:rsidRPr="00BE323D" w:rsidRDefault="003A0830" w:rsidP="00955689"/>
    <w:p w14:paraId="7450E86D" w14:textId="77777777" w:rsidR="007539EC" w:rsidRPr="00BE323D" w:rsidRDefault="007539EC" w:rsidP="004547C4">
      <w:pPr>
        <w:rPr>
          <w:b/>
          <w:i/>
        </w:rPr>
      </w:pPr>
      <w:r w:rsidRPr="00BE323D">
        <w:rPr>
          <w:b/>
          <w:i/>
        </w:rPr>
        <w:t>Course Pre-Requisites / Co-Requisites</w:t>
      </w:r>
    </w:p>
    <w:p w14:paraId="74B8A4CE" w14:textId="5EDDB253" w:rsidR="007539EC" w:rsidRPr="00BE323D" w:rsidRDefault="003A0830" w:rsidP="004547C4">
      <w:r w:rsidRPr="00BE323D">
        <w:t>Prereq: MAC 2313; Coreq: MAP 2302</w:t>
      </w:r>
    </w:p>
    <w:p w14:paraId="4302F881" w14:textId="77777777" w:rsidR="003A0830" w:rsidRPr="00BE323D" w:rsidRDefault="003A0830" w:rsidP="004547C4">
      <w:pPr>
        <w:rPr>
          <w:b/>
          <w:i/>
        </w:rPr>
      </w:pPr>
    </w:p>
    <w:p w14:paraId="6A976A92" w14:textId="77777777" w:rsidR="004547C4" w:rsidRPr="00BE323D" w:rsidRDefault="004547C4" w:rsidP="004547C4">
      <w:pPr>
        <w:rPr>
          <w:b/>
          <w:i/>
        </w:rPr>
      </w:pPr>
      <w:r w:rsidRPr="00BE323D">
        <w:rPr>
          <w:b/>
          <w:i/>
        </w:rPr>
        <w:t>Course Objectives</w:t>
      </w:r>
    </w:p>
    <w:p w14:paraId="301343D3" w14:textId="298A6583" w:rsidR="001C18FE" w:rsidRPr="00BE323D" w:rsidRDefault="003A0830" w:rsidP="004547C4">
      <w:r w:rsidRPr="00BE323D">
        <w:t>The course objectives include comprehension and proficiency in the following topics:</w:t>
      </w:r>
    </w:p>
    <w:p w14:paraId="46816875" w14:textId="738B1354" w:rsidR="003A0830" w:rsidRPr="00BE323D" w:rsidRDefault="003A0830" w:rsidP="003A0830">
      <w:pPr>
        <w:pStyle w:val="ListParagraph"/>
        <w:numPr>
          <w:ilvl w:val="0"/>
          <w:numId w:val="14"/>
        </w:numPr>
      </w:pPr>
      <w:r w:rsidRPr="00BE323D">
        <w:t>Using statistics and probability distributions to solve radioactive decay and transport problems</w:t>
      </w:r>
    </w:p>
    <w:p w14:paraId="6D911A3B" w14:textId="4A7EDB72" w:rsidR="003A0830" w:rsidRPr="00BE323D" w:rsidRDefault="003A0830" w:rsidP="003A0830">
      <w:pPr>
        <w:pStyle w:val="ListParagraph"/>
        <w:numPr>
          <w:ilvl w:val="0"/>
          <w:numId w:val="14"/>
        </w:numPr>
      </w:pPr>
      <w:r w:rsidRPr="00BE323D">
        <w:t>Applying the basics of computer programming to numerical nuclear engineering problem solving</w:t>
      </w:r>
    </w:p>
    <w:p w14:paraId="0FDD1FF0" w14:textId="456897C1" w:rsidR="003A0830" w:rsidRPr="00BE323D" w:rsidRDefault="003A0830" w:rsidP="003A0830">
      <w:pPr>
        <w:pStyle w:val="ListParagraph"/>
        <w:numPr>
          <w:ilvl w:val="0"/>
          <w:numId w:val="14"/>
        </w:numPr>
      </w:pPr>
      <w:r w:rsidRPr="00BE323D">
        <w:t>Applying linear algebra for the purposes of problem solving in nuclear engineering and related fields</w:t>
      </w:r>
    </w:p>
    <w:p w14:paraId="09CE5DFE" w14:textId="77777777" w:rsidR="003A0830" w:rsidRPr="00BE323D" w:rsidRDefault="003A0830" w:rsidP="003A0830"/>
    <w:p w14:paraId="6E1DB7A9" w14:textId="77777777" w:rsidR="001C18FE" w:rsidRPr="00BE323D" w:rsidRDefault="001C18FE" w:rsidP="004547C4">
      <w:pPr>
        <w:rPr>
          <w:b/>
          <w:i/>
        </w:rPr>
      </w:pPr>
      <w:r w:rsidRPr="00BE323D">
        <w:rPr>
          <w:b/>
          <w:i/>
        </w:rPr>
        <w:t>Materials and Supply Fees</w:t>
      </w:r>
    </w:p>
    <w:p w14:paraId="051BCF93" w14:textId="16AB8C4F" w:rsidR="001C18FE" w:rsidRPr="00BE323D" w:rsidRDefault="003A0830" w:rsidP="004547C4">
      <w:r w:rsidRPr="00BE323D">
        <w:t>N/A</w:t>
      </w:r>
    </w:p>
    <w:p w14:paraId="16F6F393" w14:textId="77777777" w:rsidR="001C18FE" w:rsidRPr="00BE323D" w:rsidRDefault="001C18FE" w:rsidP="004547C4"/>
    <w:p w14:paraId="44F14732" w14:textId="30112E2D" w:rsidR="00F433D1" w:rsidRPr="00BE323D" w:rsidRDefault="00F433D1">
      <w:pPr>
        <w:rPr>
          <w:b/>
          <w:i/>
        </w:rPr>
      </w:pPr>
      <w:r w:rsidRPr="00BE323D">
        <w:rPr>
          <w:b/>
          <w:i/>
        </w:rPr>
        <w:t>Relation to Program Outcomes (ABET):</w:t>
      </w:r>
    </w:p>
    <w:p w14:paraId="1E25438D" w14:textId="00C4A79A" w:rsidR="00D2542F" w:rsidRPr="00BE323D" w:rsidRDefault="00D2542F">
      <w:r w:rsidRPr="00BE323D">
        <w:t xml:space="preserve">The table below is an example.  </w:t>
      </w:r>
      <w:r w:rsidR="00467129" w:rsidRPr="00BE323D">
        <w:t>Please consult with your department’s ABET coordinator when filling this out.</w:t>
      </w:r>
    </w:p>
    <w:tbl>
      <w:tblPr>
        <w:tblStyle w:val="TableGrid"/>
        <w:tblW w:w="0" w:type="auto"/>
        <w:tblInd w:w="20" w:type="dxa"/>
        <w:tblLook w:val="04A0" w:firstRow="1" w:lastRow="0" w:firstColumn="1" w:lastColumn="0" w:noHBand="0" w:noVBand="1"/>
      </w:tblPr>
      <w:tblGrid>
        <w:gridCol w:w="5386"/>
        <w:gridCol w:w="5384"/>
      </w:tblGrid>
      <w:tr w:rsidR="00BE323D" w:rsidRPr="00BE323D" w14:paraId="4266437F" w14:textId="77777777" w:rsidTr="009C609B">
        <w:tc>
          <w:tcPr>
            <w:tcW w:w="5388" w:type="dxa"/>
            <w:shd w:val="clear" w:color="auto" w:fill="BDD6EE" w:themeFill="accent1" w:themeFillTint="66"/>
          </w:tcPr>
          <w:p w14:paraId="77451F1B" w14:textId="77777777" w:rsidR="00F433D1" w:rsidRPr="00BE323D" w:rsidRDefault="00F433D1">
            <w:pPr>
              <w:rPr>
                <w:b/>
              </w:rPr>
            </w:pPr>
            <w:r w:rsidRPr="00BE323D">
              <w:rPr>
                <w:b/>
              </w:rPr>
              <w:t>Outcome</w:t>
            </w:r>
          </w:p>
        </w:tc>
        <w:tc>
          <w:tcPr>
            <w:tcW w:w="5387" w:type="dxa"/>
            <w:shd w:val="clear" w:color="auto" w:fill="BDD6EE" w:themeFill="accent1" w:themeFillTint="66"/>
          </w:tcPr>
          <w:p w14:paraId="31C735C3" w14:textId="77777777" w:rsidR="00F433D1" w:rsidRPr="00BE323D" w:rsidRDefault="00F433D1">
            <w:pPr>
              <w:rPr>
                <w:b/>
                <w:vertAlign w:val="superscript"/>
              </w:rPr>
            </w:pPr>
            <w:r w:rsidRPr="00BE323D">
              <w:rPr>
                <w:b/>
              </w:rPr>
              <w:t>Coverage</w:t>
            </w:r>
            <w:r w:rsidRPr="00BE323D">
              <w:rPr>
                <w:b/>
                <w:vertAlign w:val="superscript"/>
              </w:rPr>
              <w:t>*</w:t>
            </w:r>
          </w:p>
        </w:tc>
      </w:tr>
      <w:tr w:rsidR="00BE323D" w:rsidRPr="00BE323D" w14:paraId="6B932233" w14:textId="77777777" w:rsidTr="009C609B">
        <w:tc>
          <w:tcPr>
            <w:tcW w:w="5388" w:type="dxa"/>
          </w:tcPr>
          <w:p w14:paraId="683827D1" w14:textId="679B70B7" w:rsidR="00F433D1" w:rsidRPr="00BE323D" w:rsidRDefault="009C609B" w:rsidP="009C609B">
            <w:pPr>
              <w:numPr>
                <w:ilvl w:val="0"/>
                <w:numId w:val="23"/>
              </w:numPr>
              <w:shd w:val="clear" w:color="auto" w:fill="FFFFFF"/>
              <w:ind w:left="374"/>
            </w:pPr>
            <w:r w:rsidRPr="00BE323D">
              <w:t>An ability to identify, formulate, and solve complex engineering problems by applying principles of engineering, science, and mathematics</w:t>
            </w:r>
          </w:p>
        </w:tc>
        <w:tc>
          <w:tcPr>
            <w:tcW w:w="5387" w:type="dxa"/>
          </w:tcPr>
          <w:p w14:paraId="4D5C5E1B" w14:textId="4A99D081" w:rsidR="00F433D1" w:rsidRPr="00BE323D" w:rsidRDefault="003A0830">
            <w:r w:rsidRPr="00BE323D">
              <w:t>High</w:t>
            </w:r>
          </w:p>
        </w:tc>
      </w:tr>
      <w:tr w:rsidR="00BE323D" w:rsidRPr="00BE323D" w14:paraId="13B552C0" w14:textId="77777777" w:rsidTr="009C609B">
        <w:tc>
          <w:tcPr>
            <w:tcW w:w="5388" w:type="dxa"/>
          </w:tcPr>
          <w:p w14:paraId="0693EA0E" w14:textId="1FB6A3FF" w:rsidR="009C609B" w:rsidRPr="00BE323D" w:rsidRDefault="009C609B" w:rsidP="009C609B">
            <w:pPr>
              <w:numPr>
                <w:ilvl w:val="0"/>
                <w:numId w:val="23"/>
              </w:numPr>
              <w:shd w:val="clear" w:color="auto" w:fill="FFFFFF"/>
              <w:ind w:left="374"/>
            </w:pPr>
            <w:r w:rsidRPr="00BE323D">
              <w:t>An ability to apply engineering design to produce solutions that meet specified needs with consideration of public health, safety, and welfare, as well as global, cultural, social, environmental, and economic factors</w:t>
            </w:r>
          </w:p>
        </w:tc>
        <w:tc>
          <w:tcPr>
            <w:tcW w:w="5387" w:type="dxa"/>
          </w:tcPr>
          <w:p w14:paraId="7386C15F" w14:textId="09E0AFF2" w:rsidR="00F433D1" w:rsidRPr="00BE323D" w:rsidRDefault="00F433D1"/>
        </w:tc>
      </w:tr>
      <w:tr w:rsidR="00BE323D" w:rsidRPr="00BE323D" w14:paraId="1677A51A" w14:textId="77777777" w:rsidTr="009C609B">
        <w:tc>
          <w:tcPr>
            <w:tcW w:w="5388" w:type="dxa"/>
          </w:tcPr>
          <w:p w14:paraId="2E343F55" w14:textId="65EF1CDC" w:rsidR="00F433D1" w:rsidRPr="00BE323D" w:rsidRDefault="009C609B" w:rsidP="009C609B">
            <w:pPr>
              <w:numPr>
                <w:ilvl w:val="0"/>
                <w:numId w:val="23"/>
              </w:numPr>
              <w:shd w:val="clear" w:color="auto" w:fill="FFFFFF"/>
              <w:ind w:left="374"/>
            </w:pPr>
            <w:r w:rsidRPr="00BE323D">
              <w:t>An ability to communicate effectively with a range of audiences</w:t>
            </w:r>
          </w:p>
        </w:tc>
        <w:tc>
          <w:tcPr>
            <w:tcW w:w="5387" w:type="dxa"/>
          </w:tcPr>
          <w:p w14:paraId="256E6078" w14:textId="312FDD2C" w:rsidR="00F433D1" w:rsidRPr="00BE323D" w:rsidRDefault="003A0830">
            <w:r w:rsidRPr="00BE323D">
              <w:t>Low</w:t>
            </w:r>
          </w:p>
        </w:tc>
      </w:tr>
      <w:tr w:rsidR="00BE323D" w:rsidRPr="00BE323D" w14:paraId="3BC33291" w14:textId="77777777" w:rsidTr="009C609B">
        <w:tc>
          <w:tcPr>
            <w:tcW w:w="5388" w:type="dxa"/>
          </w:tcPr>
          <w:p w14:paraId="07059131" w14:textId="3E829963" w:rsidR="00F433D1" w:rsidRPr="00BE323D" w:rsidRDefault="009C609B" w:rsidP="009C609B">
            <w:pPr>
              <w:numPr>
                <w:ilvl w:val="0"/>
                <w:numId w:val="23"/>
              </w:numPr>
              <w:shd w:val="clear" w:color="auto" w:fill="FFFFFF"/>
              <w:ind w:left="374"/>
            </w:pPr>
            <w:r w:rsidRPr="00BE323D">
              <w:t>An ability to recognize ethical and professional responsibilities in engineering situations and make informed judgments, which must consider the impact of engineering solutions in global, economic, environmental, and societal contexts</w:t>
            </w:r>
          </w:p>
        </w:tc>
        <w:tc>
          <w:tcPr>
            <w:tcW w:w="5387" w:type="dxa"/>
          </w:tcPr>
          <w:p w14:paraId="7B9FC7DC" w14:textId="1444B009" w:rsidR="00F433D1" w:rsidRPr="00BE323D" w:rsidRDefault="00F433D1"/>
        </w:tc>
      </w:tr>
      <w:tr w:rsidR="00BE323D" w:rsidRPr="00BE323D" w14:paraId="647A2231" w14:textId="77777777" w:rsidTr="009C609B">
        <w:tc>
          <w:tcPr>
            <w:tcW w:w="5390" w:type="dxa"/>
          </w:tcPr>
          <w:p w14:paraId="4A77B107" w14:textId="7C1568F9" w:rsidR="00F433D1" w:rsidRPr="00BE323D" w:rsidRDefault="009C609B" w:rsidP="009C609B">
            <w:pPr>
              <w:pStyle w:val="ListParagraph"/>
              <w:numPr>
                <w:ilvl w:val="0"/>
                <w:numId w:val="23"/>
              </w:numPr>
              <w:shd w:val="clear" w:color="auto" w:fill="FFFFFF"/>
            </w:pPr>
            <w:r w:rsidRPr="00BE323D">
              <w:t xml:space="preserve">An ability to function effectively on a team whose members together provide leadership, create a </w:t>
            </w:r>
            <w:r w:rsidRPr="00BE323D">
              <w:lastRenderedPageBreak/>
              <w:t>collaborative environment, establish goals, plan tasks, and meet objectives</w:t>
            </w:r>
          </w:p>
        </w:tc>
        <w:tc>
          <w:tcPr>
            <w:tcW w:w="5390" w:type="dxa"/>
          </w:tcPr>
          <w:p w14:paraId="6CCF36E7" w14:textId="77777777" w:rsidR="00F433D1" w:rsidRPr="00BE323D" w:rsidRDefault="00F433D1"/>
        </w:tc>
      </w:tr>
      <w:tr w:rsidR="00BE323D" w:rsidRPr="00BE323D" w14:paraId="4637A3F0" w14:textId="77777777" w:rsidTr="009C609B">
        <w:tc>
          <w:tcPr>
            <w:tcW w:w="5393" w:type="dxa"/>
          </w:tcPr>
          <w:p w14:paraId="3C7EAFC1" w14:textId="1C4CEF80" w:rsidR="00F433D1" w:rsidRPr="00BE323D" w:rsidRDefault="009C609B" w:rsidP="009C609B">
            <w:pPr>
              <w:pStyle w:val="ListParagraph"/>
              <w:numPr>
                <w:ilvl w:val="0"/>
                <w:numId w:val="23"/>
              </w:numPr>
              <w:shd w:val="clear" w:color="auto" w:fill="FFFFFF"/>
            </w:pPr>
            <w:r w:rsidRPr="00BE323D">
              <w:t>An ability to develop and conduct appropriate experimentation, analyze and interpret data, and use engineering judgment to draw conclusions</w:t>
            </w:r>
          </w:p>
        </w:tc>
        <w:tc>
          <w:tcPr>
            <w:tcW w:w="5392" w:type="dxa"/>
          </w:tcPr>
          <w:p w14:paraId="632965EA" w14:textId="77777777" w:rsidR="00F433D1" w:rsidRPr="00BE323D" w:rsidRDefault="00F433D1"/>
        </w:tc>
      </w:tr>
      <w:tr w:rsidR="00BE323D" w:rsidRPr="00BE323D" w14:paraId="2B11A4BD" w14:textId="77777777" w:rsidTr="009C609B">
        <w:trPr>
          <w:trHeight w:val="413"/>
        </w:trPr>
        <w:tc>
          <w:tcPr>
            <w:tcW w:w="5395" w:type="dxa"/>
          </w:tcPr>
          <w:p w14:paraId="5F991789" w14:textId="4E8CC5C2" w:rsidR="00F433D1" w:rsidRPr="00BE323D" w:rsidRDefault="009C609B" w:rsidP="009C609B">
            <w:pPr>
              <w:pStyle w:val="ListParagraph"/>
              <w:numPr>
                <w:ilvl w:val="0"/>
                <w:numId w:val="23"/>
              </w:numPr>
              <w:shd w:val="clear" w:color="auto" w:fill="FFFFFF"/>
            </w:pPr>
            <w:r w:rsidRPr="00BE323D">
              <w:t>An ability to acquire and apply new knowledge as needed, using appropriate learning strategies</w:t>
            </w:r>
          </w:p>
        </w:tc>
        <w:tc>
          <w:tcPr>
            <w:tcW w:w="5395" w:type="dxa"/>
          </w:tcPr>
          <w:p w14:paraId="0F28CB73" w14:textId="2A2214F3" w:rsidR="00F433D1" w:rsidRPr="00BE323D" w:rsidRDefault="00F433D1"/>
        </w:tc>
      </w:tr>
    </w:tbl>
    <w:p w14:paraId="29162B13" w14:textId="3876D8DD" w:rsidR="00F433D1" w:rsidRPr="00BE323D" w:rsidRDefault="00F433D1" w:rsidP="00F433D1">
      <w:pPr>
        <w:ind w:left="360"/>
      </w:pPr>
      <w:r w:rsidRPr="00BE323D">
        <w:rPr>
          <w:vertAlign w:val="superscript"/>
        </w:rPr>
        <w:t>*</w:t>
      </w:r>
      <w:r w:rsidRPr="00BE323D">
        <w:t xml:space="preserve">Coverage is given as high, medium, or low.  An empty box indicates that this outcome is not </w:t>
      </w:r>
      <w:r w:rsidR="00467129" w:rsidRPr="00BE323D">
        <w:t>covered or assessed in</w:t>
      </w:r>
      <w:r w:rsidRPr="00BE323D">
        <w:t xml:space="preserve"> the course.</w:t>
      </w:r>
    </w:p>
    <w:p w14:paraId="527F3C29" w14:textId="22066E35" w:rsidR="00F433D1" w:rsidRPr="00BE323D" w:rsidRDefault="00F433D1">
      <w:pPr>
        <w:rPr>
          <w:b/>
          <w:i/>
        </w:rPr>
      </w:pPr>
    </w:p>
    <w:p w14:paraId="7633DCF0" w14:textId="77777777" w:rsidR="001C18FE" w:rsidRPr="00BE323D" w:rsidRDefault="001C18FE" w:rsidP="001C18FE">
      <w:pPr>
        <w:rPr>
          <w:b/>
          <w:i/>
        </w:rPr>
      </w:pPr>
      <w:r w:rsidRPr="00BE323D">
        <w:rPr>
          <w:b/>
          <w:i/>
        </w:rPr>
        <w:t xml:space="preserve">Required Textbooks and Software </w:t>
      </w:r>
    </w:p>
    <w:p w14:paraId="53138B92" w14:textId="77777777" w:rsidR="003A0830" w:rsidRPr="00BE323D" w:rsidRDefault="003A0830" w:rsidP="001C18FE">
      <w:pPr>
        <w:pStyle w:val="ListParagraph"/>
        <w:numPr>
          <w:ilvl w:val="0"/>
          <w:numId w:val="16"/>
        </w:numPr>
      </w:pPr>
      <w:r w:rsidRPr="00BE323D">
        <w:t>Foundations in Applied Nuclear Engineering Analysis</w:t>
      </w:r>
    </w:p>
    <w:p w14:paraId="53796EA3" w14:textId="77777777" w:rsidR="003A0830" w:rsidRPr="00BE323D" w:rsidRDefault="003A0830" w:rsidP="001C18FE">
      <w:pPr>
        <w:pStyle w:val="ListParagraph"/>
        <w:numPr>
          <w:ilvl w:val="0"/>
          <w:numId w:val="16"/>
        </w:numPr>
      </w:pPr>
      <w:r w:rsidRPr="00BE323D">
        <w:t>Glenn E. Sjoden</w:t>
      </w:r>
    </w:p>
    <w:p w14:paraId="70D6B68A" w14:textId="77777777" w:rsidR="003A0830" w:rsidRPr="00BE323D" w:rsidRDefault="003A0830" w:rsidP="001C18FE">
      <w:pPr>
        <w:pStyle w:val="ListParagraph"/>
        <w:numPr>
          <w:ilvl w:val="0"/>
          <w:numId w:val="16"/>
        </w:numPr>
      </w:pPr>
      <w:r w:rsidRPr="00BE323D">
        <w:t>2015, 2nd edition</w:t>
      </w:r>
    </w:p>
    <w:p w14:paraId="4A018554" w14:textId="48E413C1" w:rsidR="003A0830" w:rsidRPr="00BE323D" w:rsidRDefault="003A0830" w:rsidP="001C18FE">
      <w:pPr>
        <w:pStyle w:val="ListParagraph"/>
        <w:numPr>
          <w:ilvl w:val="0"/>
          <w:numId w:val="16"/>
        </w:numPr>
      </w:pPr>
      <w:r w:rsidRPr="00BE323D">
        <w:t xml:space="preserve">9814630934 </w:t>
      </w:r>
    </w:p>
    <w:p w14:paraId="5D536E9B" w14:textId="77777777" w:rsidR="003A0830" w:rsidRPr="00BE323D" w:rsidRDefault="003A0830" w:rsidP="001C18FE">
      <w:pPr>
        <w:rPr>
          <w:b/>
          <w:i/>
        </w:rPr>
      </w:pPr>
    </w:p>
    <w:p w14:paraId="69E21CB0" w14:textId="7AE8D527" w:rsidR="00170EBA" w:rsidRPr="00BE323D" w:rsidRDefault="00170EBA" w:rsidP="00170EBA">
      <w:pPr>
        <w:rPr>
          <w:b/>
          <w:bCs/>
          <w:i/>
          <w:iCs/>
        </w:rPr>
      </w:pPr>
      <w:r w:rsidRPr="00BE323D">
        <w:rPr>
          <w:b/>
          <w:bCs/>
          <w:i/>
          <w:iCs/>
        </w:rPr>
        <w:t>Required Computer</w:t>
      </w:r>
    </w:p>
    <w:p w14:paraId="621AFF09" w14:textId="1FB95D57" w:rsidR="00940FAD" w:rsidRPr="00BE323D" w:rsidRDefault="00940FAD" w:rsidP="00940FAD">
      <w:pPr>
        <w:rPr>
          <w:i/>
          <w:iCs/>
        </w:rPr>
      </w:pPr>
      <w:r w:rsidRPr="00BE323D">
        <w:t xml:space="preserve">Recommended Computer Specifications: </w:t>
      </w:r>
      <w:hyperlink r:id="rId9" w:history="1">
        <w:r w:rsidR="00BE323D" w:rsidRPr="002A6234">
          <w:rPr>
            <w:rStyle w:val="Hyperlink"/>
          </w:rPr>
          <w:t>https://it.ufl.edu/get-help/student-computer-recommendations/</w:t>
        </w:r>
      </w:hyperlink>
      <w:r w:rsidR="00BE323D">
        <w:t xml:space="preserve"> </w:t>
      </w:r>
      <w:r w:rsidRPr="00BE323D">
        <w:rPr>
          <w:i/>
          <w:iCs/>
        </w:rPr>
        <w:t xml:space="preserve"> </w:t>
      </w:r>
    </w:p>
    <w:p w14:paraId="40B6DDC0" w14:textId="340B80BF" w:rsidR="00940FAD" w:rsidRPr="00BE323D" w:rsidRDefault="00940FAD" w:rsidP="00940FAD">
      <w:pPr>
        <w:rPr>
          <w:i/>
          <w:iCs/>
        </w:rPr>
      </w:pPr>
      <w:r w:rsidRPr="00BE323D">
        <w:rPr>
          <w:i/>
          <w:iCs/>
        </w:rPr>
        <w:t xml:space="preserve">HWCOE Computer Requirements: </w:t>
      </w:r>
      <w:hyperlink r:id="rId10" w:history="1">
        <w:r w:rsidR="00BE323D" w:rsidRPr="002A6234">
          <w:rPr>
            <w:rStyle w:val="Hyperlink"/>
            <w:i/>
            <w:iCs/>
          </w:rPr>
          <w:t>https://www.eng.ufl.edu/students/advising/fall-semester-checklist/computer-requirements/</w:t>
        </w:r>
      </w:hyperlink>
      <w:r w:rsidR="00BE323D">
        <w:rPr>
          <w:i/>
          <w:iCs/>
        </w:rPr>
        <w:t xml:space="preserve"> </w:t>
      </w:r>
    </w:p>
    <w:p w14:paraId="6BF631CD" w14:textId="77777777" w:rsidR="00170EBA" w:rsidRPr="00BE323D" w:rsidRDefault="00170EBA" w:rsidP="004547C4"/>
    <w:p w14:paraId="4BDE912E" w14:textId="77777777" w:rsidR="001C18FE" w:rsidRPr="00BE323D" w:rsidRDefault="001C18FE" w:rsidP="00955689">
      <w:pPr>
        <w:rPr>
          <w:b/>
          <w:i/>
        </w:rPr>
      </w:pPr>
      <w:r w:rsidRPr="00BE323D">
        <w:rPr>
          <w:b/>
          <w:i/>
        </w:rPr>
        <w:t>Course Schedule</w:t>
      </w:r>
    </w:p>
    <w:p w14:paraId="34745C91" w14:textId="6E15C4BA" w:rsidR="001C18FE" w:rsidRPr="00BE323D" w:rsidRDefault="00820834" w:rsidP="00955689">
      <w:r w:rsidRPr="00BE323D">
        <w:t>Week 1:</w:t>
      </w:r>
      <w:r w:rsidRPr="00BE323D">
        <w:tab/>
      </w:r>
      <w:r w:rsidR="003A0830" w:rsidRPr="00BE323D">
        <w:t>Programming Basics</w:t>
      </w:r>
    </w:p>
    <w:p w14:paraId="6F0FEBC2" w14:textId="0095DB2E" w:rsidR="00820834" w:rsidRPr="00BE323D" w:rsidRDefault="00820834" w:rsidP="00820834">
      <w:r w:rsidRPr="00BE323D">
        <w:t>Week 2:</w:t>
      </w:r>
      <w:r w:rsidRPr="00BE323D">
        <w:tab/>
      </w:r>
      <w:r w:rsidR="003A0830" w:rsidRPr="00BE323D">
        <w:t>Control Statements / HW 1</w:t>
      </w:r>
    </w:p>
    <w:p w14:paraId="7E11D4DF" w14:textId="39F2D12A" w:rsidR="00820834" w:rsidRPr="00BE323D" w:rsidRDefault="003A0830" w:rsidP="00820834">
      <w:r w:rsidRPr="00BE323D">
        <w:t>Week 3:</w:t>
      </w:r>
      <w:r w:rsidRPr="00BE323D">
        <w:tab/>
        <w:t>Functions and Modules/ HW 2</w:t>
      </w:r>
    </w:p>
    <w:p w14:paraId="742FD5F3" w14:textId="7B8D19B7" w:rsidR="003A0830" w:rsidRPr="00BE323D" w:rsidRDefault="003A0830" w:rsidP="00820834">
      <w:r w:rsidRPr="00BE323D">
        <w:t>Week 4:</w:t>
      </w:r>
      <w:r w:rsidRPr="00BE323D">
        <w:tab/>
        <w:t>Testing, Tracing, and Debugging / HW 3</w:t>
      </w:r>
    </w:p>
    <w:p w14:paraId="465EE7E5" w14:textId="48076766" w:rsidR="003A0830" w:rsidRPr="00BE323D" w:rsidRDefault="003A0830" w:rsidP="00820834">
      <w:r w:rsidRPr="00BE323D">
        <w:t>Week 5:</w:t>
      </w:r>
      <w:r w:rsidRPr="00BE323D">
        <w:tab/>
        <w:t>File I/O / Exam 1</w:t>
      </w:r>
    </w:p>
    <w:p w14:paraId="40B35587" w14:textId="729D717F" w:rsidR="003A0830" w:rsidRPr="00BE323D" w:rsidRDefault="003A0830" w:rsidP="00820834">
      <w:r w:rsidRPr="00BE323D">
        <w:t>Week 6:</w:t>
      </w:r>
      <w:r w:rsidRPr="00BE323D">
        <w:tab/>
        <w:t>Probability Basics</w:t>
      </w:r>
    </w:p>
    <w:p w14:paraId="2B5FBE56" w14:textId="52D96075" w:rsidR="003A0830" w:rsidRPr="00BE323D" w:rsidRDefault="003A0830" w:rsidP="00820834">
      <w:r w:rsidRPr="00BE323D">
        <w:t>Week 7:</w:t>
      </w:r>
      <w:r w:rsidRPr="00BE323D">
        <w:tab/>
        <w:t>Probability Applications / HW 4</w:t>
      </w:r>
    </w:p>
    <w:p w14:paraId="3A596422" w14:textId="478B20B6" w:rsidR="003A0830" w:rsidRPr="00BE323D" w:rsidRDefault="003A0830" w:rsidP="00820834">
      <w:r w:rsidRPr="00BE323D">
        <w:t>Week 8:</w:t>
      </w:r>
      <w:r w:rsidRPr="00BE323D">
        <w:tab/>
        <w:t>Statistics Basics</w:t>
      </w:r>
    </w:p>
    <w:p w14:paraId="46DACD70" w14:textId="187DBE9D" w:rsidR="003A0830" w:rsidRPr="00BE323D" w:rsidRDefault="003A0830" w:rsidP="00820834">
      <w:r w:rsidRPr="00BE323D">
        <w:t>Week 9:</w:t>
      </w:r>
      <w:r w:rsidRPr="00BE323D">
        <w:tab/>
        <w:t>Statistics Applications / HW 5</w:t>
      </w:r>
    </w:p>
    <w:p w14:paraId="314842D9" w14:textId="0F6F9C4C" w:rsidR="003A0830" w:rsidRPr="00BE323D" w:rsidRDefault="003A0830" w:rsidP="00820834">
      <w:r w:rsidRPr="00BE323D">
        <w:t>Week 10:</w:t>
      </w:r>
      <w:r w:rsidRPr="00BE323D">
        <w:tab/>
        <w:t>Numerical Concepts and Applications/ Exam 2</w:t>
      </w:r>
    </w:p>
    <w:p w14:paraId="2B85AD07" w14:textId="00705334" w:rsidR="003A0830" w:rsidRPr="00BE323D" w:rsidRDefault="003A0830" w:rsidP="00820834">
      <w:r w:rsidRPr="00BE323D">
        <w:t>Week 11:</w:t>
      </w:r>
      <w:r w:rsidRPr="00BE323D">
        <w:tab/>
        <w:t>Numerical Concepts and Applications / HW 6</w:t>
      </w:r>
    </w:p>
    <w:p w14:paraId="65F2D38E" w14:textId="2EDB604D" w:rsidR="003A0830" w:rsidRPr="00BE323D" w:rsidRDefault="003A0830" w:rsidP="00820834">
      <w:r w:rsidRPr="00BE323D">
        <w:t>Week 12:</w:t>
      </w:r>
      <w:r w:rsidRPr="00BE323D">
        <w:tab/>
        <w:t>Fundamentals of Complex Numbers / HW 7</w:t>
      </w:r>
    </w:p>
    <w:p w14:paraId="339FFC25" w14:textId="4F6288EE" w:rsidR="003A0830" w:rsidRPr="00BE323D" w:rsidRDefault="003A0830" w:rsidP="00820834">
      <w:r w:rsidRPr="00BE323D">
        <w:t>Week 13:</w:t>
      </w:r>
      <w:r w:rsidRPr="00BE323D">
        <w:tab/>
        <w:t>Applications of Power Series / HW 8</w:t>
      </w:r>
    </w:p>
    <w:p w14:paraId="35B67D19" w14:textId="3891B5CE" w:rsidR="003A0830" w:rsidRPr="00BE323D" w:rsidRDefault="003A0830" w:rsidP="00820834">
      <w:r w:rsidRPr="00BE323D">
        <w:t>Week 14:</w:t>
      </w:r>
      <w:r w:rsidRPr="00BE323D">
        <w:tab/>
        <w:t>Special Topics</w:t>
      </w:r>
    </w:p>
    <w:p w14:paraId="0D2075E3" w14:textId="7DC43A9D" w:rsidR="00820834" w:rsidRPr="00BE323D" w:rsidRDefault="00820834" w:rsidP="00820834">
      <w:r w:rsidRPr="00BE323D">
        <w:t>Week 1</w:t>
      </w:r>
      <w:r w:rsidR="009576C2" w:rsidRPr="00BE323D">
        <w:t>5</w:t>
      </w:r>
      <w:r w:rsidRPr="00BE323D">
        <w:t>:</w:t>
      </w:r>
      <w:r w:rsidRPr="00BE323D">
        <w:tab/>
      </w:r>
      <w:r w:rsidR="003A0830" w:rsidRPr="00BE323D">
        <w:t>Final Exam Preparations</w:t>
      </w:r>
    </w:p>
    <w:p w14:paraId="31573725" w14:textId="5A70ADA2" w:rsidR="00820834" w:rsidRPr="00BE323D" w:rsidRDefault="00820834"/>
    <w:p w14:paraId="10017178" w14:textId="77777777" w:rsidR="006E7FC7" w:rsidRPr="00BE323D" w:rsidRDefault="006E7FC7" w:rsidP="00820834">
      <w:pPr>
        <w:rPr>
          <w:b/>
          <w:i/>
        </w:rPr>
      </w:pPr>
      <w:r w:rsidRPr="00BE323D">
        <w:rPr>
          <w:b/>
          <w:i/>
        </w:rPr>
        <w:t>Evaluation of Grades</w:t>
      </w:r>
    </w:p>
    <w:tbl>
      <w:tblPr>
        <w:tblStyle w:val="TableGrid"/>
        <w:tblW w:w="0" w:type="auto"/>
        <w:tblLook w:val="04A0" w:firstRow="1" w:lastRow="0" w:firstColumn="1" w:lastColumn="0" w:noHBand="0" w:noVBand="1"/>
      </w:tblPr>
      <w:tblGrid>
        <w:gridCol w:w="2425"/>
        <w:gridCol w:w="1530"/>
        <w:gridCol w:w="2970"/>
      </w:tblGrid>
      <w:tr w:rsidR="00BE323D" w:rsidRPr="00BE323D" w14:paraId="086AA3D4" w14:textId="77777777" w:rsidTr="006E7FC7">
        <w:tc>
          <w:tcPr>
            <w:tcW w:w="2425" w:type="dxa"/>
          </w:tcPr>
          <w:p w14:paraId="226ACC42" w14:textId="77777777" w:rsidR="006E7FC7" w:rsidRPr="00BE323D" w:rsidRDefault="006E7FC7" w:rsidP="00820834">
            <w:pPr>
              <w:rPr>
                <w:b/>
              </w:rPr>
            </w:pPr>
            <w:r w:rsidRPr="00BE323D">
              <w:rPr>
                <w:b/>
              </w:rPr>
              <w:t>Assignment</w:t>
            </w:r>
          </w:p>
        </w:tc>
        <w:tc>
          <w:tcPr>
            <w:tcW w:w="1530" w:type="dxa"/>
          </w:tcPr>
          <w:p w14:paraId="762AB446" w14:textId="77777777" w:rsidR="006E7FC7" w:rsidRPr="00BE323D" w:rsidRDefault="006E7FC7" w:rsidP="006E7FC7">
            <w:pPr>
              <w:jc w:val="center"/>
              <w:rPr>
                <w:b/>
              </w:rPr>
            </w:pPr>
            <w:r w:rsidRPr="00BE323D">
              <w:rPr>
                <w:b/>
              </w:rPr>
              <w:t>Total Points</w:t>
            </w:r>
          </w:p>
        </w:tc>
        <w:tc>
          <w:tcPr>
            <w:tcW w:w="2970" w:type="dxa"/>
          </w:tcPr>
          <w:p w14:paraId="5F52D963" w14:textId="77777777" w:rsidR="006E7FC7" w:rsidRPr="00BE323D" w:rsidRDefault="006E7FC7" w:rsidP="006E7FC7">
            <w:pPr>
              <w:jc w:val="center"/>
              <w:rPr>
                <w:b/>
              </w:rPr>
            </w:pPr>
            <w:r w:rsidRPr="00BE323D">
              <w:rPr>
                <w:b/>
              </w:rPr>
              <w:t>Percentage of Final Grade</w:t>
            </w:r>
          </w:p>
        </w:tc>
      </w:tr>
      <w:tr w:rsidR="00BE323D" w:rsidRPr="00BE323D" w14:paraId="6398C783" w14:textId="77777777" w:rsidTr="006E7FC7">
        <w:tc>
          <w:tcPr>
            <w:tcW w:w="2425" w:type="dxa"/>
          </w:tcPr>
          <w:p w14:paraId="7E1BAEF7" w14:textId="6BCF08A2" w:rsidR="006E7FC7" w:rsidRPr="00BE323D" w:rsidRDefault="006E7FC7" w:rsidP="00820834">
            <w:r w:rsidRPr="00BE323D">
              <w:t>Homework Sets (</w:t>
            </w:r>
            <w:r w:rsidR="003A0830" w:rsidRPr="00BE323D">
              <w:t>8</w:t>
            </w:r>
            <w:r w:rsidRPr="00BE323D">
              <w:t>)</w:t>
            </w:r>
          </w:p>
        </w:tc>
        <w:tc>
          <w:tcPr>
            <w:tcW w:w="1530" w:type="dxa"/>
          </w:tcPr>
          <w:p w14:paraId="0714275B" w14:textId="77777777" w:rsidR="006E7FC7" w:rsidRPr="00BE323D" w:rsidRDefault="006E7FC7" w:rsidP="006E7FC7">
            <w:pPr>
              <w:jc w:val="center"/>
            </w:pPr>
            <w:r w:rsidRPr="00BE323D">
              <w:t>100 each</w:t>
            </w:r>
          </w:p>
        </w:tc>
        <w:tc>
          <w:tcPr>
            <w:tcW w:w="2970" w:type="dxa"/>
          </w:tcPr>
          <w:p w14:paraId="2B3677A5" w14:textId="01B2988D" w:rsidR="006E7FC7" w:rsidRPr="00BE323D" w:rsidRDefault="003A0830" w:rsidP="006E7FC7">
            <w:pPr>
              <w:jc w:val="center"/>
            </w:pPr>
            <w:r w:rsidRPr="00BE323D">
              <w:t>25</w:t>
            </w:r>
            <w:r w:rsidR="006E7FC7" w:rsidRPr="00BE323D">
              <w:t>%</w:t>
            </w:r>
          </w:p>
        </w:tc>
      </w:tr>
      <w:tr w:rsidR="00BE323D" w:rsidRPr="00BE323D" w14:paraId="6555FD2F" w14:textId="77777777" w:rsidTr="006E7FC7">
        <w:tc>
          <w:tcPr>
            <w:tcW w:w="2425" w:type="dxa"/>
          </w:tcPr>
          <w:p w14:paraId="772ACCDF" w14:textId="5807BC3A" w:rsidR="006E7FC7" w:rsidRPr="00BE323D" w:rsidRDefault="003A0830" w:rsidP="00820834">
            <w:r w:rsidRPr="00BE323D">
              <w:t>Midterm Exams (2)</w:t>
            </w:r>
          </w:p>
        </w:tc>
        <w:tc>
          <w:tcPr>
            <w:tcW w:w="1530" w:type="dxa"/>
          </w:tcPr>
          <w:p w14:paraId="40027083" w14:textId="77777777" w:rsidR="006E7FC7" w:rsidRPr="00BE323D" w:rsidRDefault="006E7FC7" w:rsidP="006E7FC7">
            <w:pPr>
              <w:jc w:val="center"/>
            </w:pPr>
            <w:r w:rsidRPr="00BE323D">
              <w:t>100 each</w:t>
            </w:r>
          </w:p>
        </w:tc>
        <w:tc>
          <w:tcPr>
            <w:tcW w:w="2970" w:type="dxa"/>
          </w:tcPr>
          <w:p w14:paraId="38A321D7" w14:textId="26052606" w:rsidR="006E7FC7" w:rsidRPr="00BE323D" w:rsidRDefault="003A0830" w:rsidP="006E7FC7">
            <w:pPr>
              <w:jc w:val="center"/>
            </w:pPr>
            <w:r w:rsidRPr="00BE323D">
              <w:t>50</w:t>
            </w:r>
            <w:r w:rsidR="006E7FC7" w:rsidRPr="00BE323D">
              <w:t>%</w:t>
            </w:r>
          </w:p>
        </w:tc>
      </w:tr>
      <w:tr w:rsidR="00BE323D" w:rsidRPr="00BE323D" w14:paraId="37E79C89" w14:textId="77777777" w:rsidTr="006E7FC7">
        <w:tc>
          <w:tcPr>
            <w:tcW w:w="2425" w:type="dxa"/>
          </w:tcPr>
          <w:p w14:paraId="74D19237" w14:textId="77777777" w:rsidR="006E7FC7" w:rsidRPr="00BE323D" w:rsidRDefault="006E7FC7" w:rsidP="00820834">
            <w:r w:rsidRPr="00BE323D">
              <w:t>Final Exam</w:t>
            </w:r>
          </w:p>
        </w:tc>
        <w:tc>
          <w:tcPr>
            <w:tcW w:w="1530" w:type="dxa"/>
          </w:tcPr>
          <w:p w14:paraId="26E33946" w14:textId="77777777" w:rsidR="006E7FC7" w:rsidRPr="00BE323D" w:rsidRDefault="006E7FC7" w:rsidP="006E7FC7">
            <w:pPr>
              <w:jc w:val="center"/>
            </w:pPr>
            <w:r w:rsidRPr="00BE323D">
              <w:t>100</w:t>
            </w:r>
          </w:p>
        </w:tc>
        <w:tc>
          <w:tcPr>
            <w:tcW w:w="2970" w:type="dxa"/>
          </w:tcPr>
          <w:p w14:paraId="7618FE7B" w14:textId="19D97C4D" w:rsidR="006E7FC7" w:rsidRPr="00BE323D" w:rsidRDefault="003A0830" w:rsidP="006E7FC7">
            <w:pPr>
              <w:jc w:val="center"/>
            </w:pPr>
            <w:r w:rsidRPr="00BE323D">
              <w:t>25</w:t>
            </w:r>
            <w:r w:rsidR="006E7FC7" w:rsidRPr="00BE323D">
              <w:t>%</w:t>
            </w:r>
          </w:p>
        </w:tc>
      </w:tr>
      <w:tr w:rsidR="006E7FC7" w:rsidRPr="00BE323D" w14:paraId="385E30FE" w14:textId="77777777" w:rsidTr="00C009AB">
        <w:trPr>
          <w:trHeight w:val="251"/>
        </w:trPr>
        <w:tc>
          <w:tcPr>
            <w:tcW w:w="2425" w:type="dxa"/>
          </w:tcPr>
          <w:p w14:paraId="006DDD4E" w14:textId="77777777" w:rsidR="006E7FC7" w:rsidRPr="00BE323D" w:rsidRDefault="006E7FC7" w:rsidP="00820834"/>
        </w:tc>
        <w:tc>
          <w:tcPr>
            <w:tcW w:w="1530" w:type="dxa"/>
          </w:tcPr>
          <w:p w14:paraId="11CFB61B" w14:textId="77777777" w:rsidR="006E7FC7" w:rsidRPr="00BE323D" w:rsidRDefault="006E7FC7" w:rsidP="006E7FC7">
            <w:pPr>
              <w:jc w:val="center"/>
            </w:pPr>
          </w:p>
        </w:tc>
        <w:tc>
          <w:tcPr>
            <w:tcW w:w="2970" w:type="dxa"/>
          </w:tcPr>
          <w:p w14:paraId="0DC42222" w14:textId="77777777" w:rsidR="006E7FC7" w:rsidRPr="00BE323D" w:rsidRDefault="006E7FC7" w:rsidP="006E7FC7">
            <w:pPr>
              <w:jc w:val="center"/>
            </w:pPr>
            <w:r w:rsidRPr="00BE323D">
              <w:t>100%</w:t>
            </w:r>
          </w:p>
        </w:tc>
      </w:tr>
    </w:tbl>
    <w:p w14:paraId="108A546C" w14:textId="77777777" w:rsidR="006E7FC7" w:rsidRPr="00BE323D" w:rsidRDefault="006E7FC7" w:rsidP="00820834">
      <w:pPr>
        <w:rPr>
          <w:b/>
        </w:rPr>
      </w:pPr>
    </w:p>
    <w:p w14:paraId="25D5660A" w14:textId="77777777" w:rsidR="006E7FC7" w:rsidRPr="00BE323D" w:rsidRDefault="006E7FC7" w:rsidP="00820834">
      <w:pPr>
        <w:rPr>
          <w:b/>
          <w:i/>
        </w:rPr>
      </w:pPr>
      <w:r w:rsidRPr="00BE323D">
        <w:rPr>
          <w:b/>
          <w:i/>
        </w:rPr>
        <w:t>Grading Policy</w:t>
      </w:r>
    </w:p>
    <w:p w14:paraId="7ED6B1A1" w14:textId="77777777" w:rsidR="00FB6F04" w:rsidRPr="00BE323D" w:rsidRDefault="00FB6F04" w:rsidP="00FB6F04">
      <w:r w:rsidRPr="00BE323D">
        <w:t>The following is given as an example only.</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BE323D" w:rsidRPr="00BE323D" w14:paraId="65F8D0F6" w14:textId="77777777" w:rsidTr="00DD0E35">
        <w:trPr>
          <w:trHeight w:val="98"/>
        </w:trPr>
        <w:tc>
          <w:tcPr>
            <w:tcW w:w="1350" w:type="dxa"/>
          </w:tcPr>
          <w:p w14:paraId="06B846F5" w14:textId="77777777" w:rsidR="00DD0E35" w:rsidRPr="00BE323D" w:rsidRDefault="00DD0E35">
            <w:pPr>
              <w:pStyle w:val="Default"/>
              <w:rPr>
                <w:rFonts w:ascii="Cambria" w:hAnsi="Cambria"/>
                <w:color w:val="auto"/>
                <w:sz w:val="22"/>
                <w:szCs w:val="22"/>
              </w:rPr>
            </w:pPr>
            <w:r w:rsidRPr="00BE323D">
              <w:rPr>
                <w:rFonts w:ascii="Cambria" w:hAnsi="Cambria"/>
                <w:b/>
                <w:bCs/>
                <w:color w:val="auto"/>
                <w:sz w:val="22"/>
                <w:szCs w:val="22"/>
              </w:rPr>
              <w:t xml:space="preserve">Percent </w:t>
            </w:r>
          </w:p>
        </w:tc>
        <w:tc>
          <w:tcPr>
            <w:tcW w:w="990" w:type="dxa"/>
          </w:tcPr>
          <w:p w14:paraId="6686D6C1" w14:textId="77777777" w:rsidR="00DD0E35" w:rsidRPr="00BE323D" w:rsidRDefault="00DD0E35">
            <w:pPr>
              <w:pStyle w:val="Default"/>
              <w:rPr>
                <w:rFonts w:ascii="Cambria" w:hAnsi="Cambria"/>
                <w:color w:val="auto"/>
                <w:sz w:val="22"/>
                <w:szCs w:val="22"/>
              </w:rPr>
            </w:pPr>
            <w:r w:rsidRPr="00BE323D">
              <w:rPr>
                <w:rFonts w:ascii="Cambria" w:hAnsi="Cambria"/>
                <w:b/>
                <w:bCs/>
                <w:color w:val="auto"/>
                <w:sz w:val="22"/>
                <w:szCs w:val="22"/>
              </w:rPr>
              <w:t xml:space="preserve">Grade </w:t>
            </w:r>
          </w:p>
        </w:tc>
        <w:tc>
          <w:tcPr>
            <w:tcW w:w="1170" w:type="dxa"/>
          </w:tcPr>
          <w:p w14:paraId="5DE99B54" w14:textId="77777777" w:rsidR="00DD0E35" w:rsidRPr="00BE323D" w:rsidRDefault="00DD0E35">
            <w:pPr>
              <w:pStyle w:val="Default"/>
              <w:rPr>
                <w:rFonts w:ascii="Cambria" w:hAnsi="Cambria"/>
                <w:color w:val="auto"/>
                <w:sz w:val="22"/>
                <w:szCs w:val="22"/>
              </w:rPr>
            </w:pPr>
            <w:r w:rsidRPr="00BE323D">
              <w:rPr>
                <w:rFonts w:ascii="Cambria" w:hAnsi="Cambria"/>
                <w:b/>
                <w:bCs/>
                <w:color w:val="auto"/>
                <w:sz w:val="22"/>
                <w:szCs w:val="22"/>
              </w:rPr>
              <w:t xml:space="preserve">Grade Points </w:t>
            </w:r>
          </w:p>
        </w:tc>
      </w:tr>
      <w:tr w:rsidR="00BE323D" w:rsidRPr="00BE323D" w14:paraId="2BEBD8B5" w14:textId="77777777" w:rsidTr="00DD0E35">
        <w:trPr>
          <w:trHeight w:val="100"/>
        </w:trPr>
        <w:tc>
          <w:tcPr>
            <w:tcW w:w="1350" w:type="dxa"/>
          </w:tcPr>
          <w:p w14:paraId="15755957"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93.4 - 100 </w:t>
            </w:r>
          </w:p>
        </w:tc>
        <w:tc>
          <w:tcPr>
            <w:tcW w:w="990" w:type="dxa"/>
          </w:tcPr>
          <w:p w14:paraId="51F12EA1"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A </w:t>
            </w:r>
          </w:p>
        </w:tc>
        <w:tc>
          <w:tcPr>
            <w:tcW w:w="1170" w:type="dxa"/>
          </w:tcPr>
          <w:p w14:paraId="2C96B007"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4.00 </w:t>
            </w:r>
          </w:p>
        </w:tc>
      </w:tr>
      <w:tr w:rsidR="00BE323D" w:rsidRPr="00BE323D" w14:paraId="59D9D725" w14:textId="77777777" w:rsidTr="00DD0E35">
        <w:trPr>
          <w:trHeight w:val="100"/>
        </w:trPr>
        <w:tc>
          <w:tcPr>
            <w:tcW w:w="1350" w:type="dxa"/>
          </w:tcPr>
          <w:p w14:paraId="11E55B44"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90.0 - 93.3 </w:t>
            </w:r>
          </w:p>
        </w:tc>
        <w:tc>
          <w:tcPr>
            <w:tcW w:w="990" w:type="dxa"/>
          </w:tcPr>
          <w:p w14:paraId="26EB0C6E"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A- </w:t>
            </w:r>
          </w:p>
        </w:tc>
        <w:tc>
          <w:tcPr>
            <w:tcW w:w="1170" w:type="dxa"/>
          </w:tcPr>
          <w:p w14:paraId="2248B1CD"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3.67 </w:t>
            </w:r>
          </w:p>
        </w:tc>
      </w:tr>
      <w:tr w:rsidR="00BE323D" w:rsidRPr="00BE323D" w14:paraId="63911BDD" w14:textId="77777777" w:rsidTr="00DD0E35">
        <w:trPr>
          <w:trHeight w:val="100"/>
        </w:trPr>
        <w:tc>
          <w:tcPr>
            <w:tcW w:w="1350" w:type="dxa"/>
          </w:tcPr>
          <w:p w14:paraId="151F7FD5"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86.7 - 89.9 </w:t>
            </w:r>
          </w:p>
        </w:tc>
        <w:tc>
          <w:tcPr>
            <w:tcW w:w="990" w:type="dxa"/>
          </w:tcPr>
          <w:p w14:paraId="7477DC9A"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B+ </w:t>
            </w:r>
          </w:p>
        </w:tc>
        <w:tc>
          <w:tcPr>
            <w:tcW w:w="1170" w:type="dxa"/>
          </w:tcPr>
          <w:p w14:paraId="3556F210"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3.33 </w:t>
            </w:r>
          </w:p>
        </w:tc>
      </w:tr>
      <w:tr w:rsidR="00BE323D" w:rsidRPr="00BE323D" w14:paraId="3E5EB525" w14:textId="77777777" w:rsidTr="00DD0E35">
        <w:trPr>
          <w:trHeight w:val="100"/>
        </w:trPr>
        <w:tc>
          <w:tcPr>
            <w:tcW w:w="1350" w:type="dxa"/>
          </w:tcPr>
          <w:p w14:paraId="50E6D523"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83.4 - 86.6 </w:t>
            </w:r>
          </w:p>
        </w:tc>
        <w:tc>
          <w:tcPr>
            <w:tcW w:w="990" w:type="dxa"/>
          </w:tcPr>
          <w:p w14:paraId="428B701D"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B </w:t>
            </w:r>
          </w:p>
        </w:tc>
        <w:tc>
          <w:tcPr>
            <w:tcW w:w="1170" w:type="dxa"/>
          </w:tcPr>
          <w:p w14:paraId="7A58DE8D"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3.00 </w:t>
            </w:r>
          </w:p>
        </w:tc>
      </w:tr>
      <w:tr w:rsidR="00BE323D" w:rsidRPr="00BE323D" w14:paraId="3C1103DB" w14:textId="77777777" w:rsidTr="00DD0E35">
        <w:trPr>
          <w:trHeight w:val="100"/>
        </w:trPr>
        <w:tc>
          <w:tcPr>
            <w:tcW w:w="1350" w:type="dxa"/>
          </w:tcPr>
          <w:p w14:paraId="525811E6"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lastRenderedPageBreak/>
              <w:t xml:space="preserve">80.0 - 83.3 </w:t>
            </w:r>
          </w:p>
        </w:tc>
        <w:tc>
          <w:tcPr>
            <w:tcW w:w="990" w:type="dxa"/>
          </w:tcPr>
          <w:p w14:paraId="17B38D02"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B- </w:t>
            </w:r>
          </w:p>
        </w:tc>
        <w:tc>
          <w:tcPr>
            <w:tcW w:w="1170" w:type="dxa"/>
          </w:tcPr>
          <w:p w14:paraId="5E354125"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2.67 </w:t>
            </w:r>
          </w:p>
        </w:tc>
      </w:tr>
      <w:tr w:rsidR="00BE323D" w:rsidRPr="00BE323D" w14:paraId="3A598DF8" w14:textId="77777777" w:rsidTr="00DD0E35">
        <w:trPr>
          <w:trHeight w:val="100"/>
        </w:trPr>
        <w:tc>
          <w:tcPr>
            <w:tcW w:w="1350" w:type="dxa"/>
          </w:tcPr>
          <w:p w14:paraId="73CDB31C"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76.7 - 79.9 </w:t>
            </w:r>
          </w:p>
        </w:tc>
        <w:tc>
          <w:tcPr>
            <w:tcW w:w="990" w:type="dxa"/>
          </w:tcPr>
          <w:p w14:paraId="355D2F1C"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C+ </w:t>
            </w:r>
          </w:p>
        </w:tc>
        <w:tc>
          <w:tcPr>
            <w:tcW w:w="1170" w:type="dxa"/>
          </w:tcPr>
          <w:p w14:paraId="52E51B6A"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2.33 </w:t>
            </w:r>
          </w:p>
        </w:tc>
      </w:tr>
      <w:tr w:rsidR="00BE323D" w:rsidRPr="00BE323D" w14:paraId="221D5346" w14:textId="77777777" w:rsidTr="00DD0E35">
        <w:trPr>
          <w:trHeight w:val="100"/>
        </w:trPr>
        <w:tc>
          <w:tcPr>
            <w:tcW w:w="1350" w:type="dxa"/>
          </w:tcPr>
          <w:p w14:paraId="18A8427B"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73.4 - 76.6 </w:t>
            </w:r>
          </w:p>
        </w:tc>
        <w:tc>
          <w:tcPr>
            <w:tcW w:w="990" w:type="dxa"/>
          </w:tcPr>
          <w:p w14:paraId="0A0B24EE"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C </w:t>
            </w:r>
          </w:p>
        </w:tc>
        <w:tc>
          <w:tcPr>
            <w:tcW w:w="1170" w:type="dxa"/>
          </w:tcPr>
          <w:p w14:paraId="6894736F"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2.00 </w:t>
            </w:r>
          </w:p>
        </w:tc>
      </w:tr>
      <w:tr w:rsidR="00BE323D" w:rsidRPr="00BE323D" w14:paraId="3B92EA52" w14:textId="77777777" w:rsidTr="00DD0E35">
        <w:trPr>
          <w:trHeight w:val="100"/>
        </w:trPr>
        <w:tc>
          <w:tcPr>
            <w:tcW w:w="1350" w:type="dxa"/>
          </w:tcPr>
          <w:p w14:paraId="5A107820"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70.0 - 73.3 </w:t>
            </w:r>
          </w:p>
        </w:tc>
        <w:tc>
          <w:tcPr>
            <w:tcW w:w="990" w:type="dxa"/>
          </w:tcPr>
          <w:p w14:paraId="44DD3958"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C- </w:t>
            </w:r>
          </w:p>
        </w:tc>
        <w:tc>
          <w:tcPr>
            <w:tcW w:w="1170" w:type="dxa"/>
          </w:tcPr>
          <w:p w14:paraId="75EDB703"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1.67 </w:t>
            </w:r>
          </w:p>
        </w:tc>
      </w:tr>
      <w:tr w:rsidR="00BE323D" w:rsidRPr="00BE323D" w14:paraId="7F5510C7" w14:textId="77777777" w:rsidTr="00DD0E35">
        <w:trPr>
          <w:trHeight w:val="100"/>
        </w:trPr>
        <w:tc>
          <w:tcPr>
            <w:tcW w:w="1350" w:type="dxa"/>
          </w:tcPr>
          <w:p w14:paraId="0E342BED"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66.7 - 69.9 </w:t>
            </w:r>
          </w:p>
        </w:tc>
        <w:tc>
          <w:tcPr>
            <w:tcW w:w="990" w:type="dxa"/>
          </w:tcPr>
          <w:p w14:paraId="0285D84D"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D+ </w:t>
            </w:r>
          </w:p>
        </w:tc>
        <w:tc>
          <w:tcPr>
            <w:tcW w:w="1170" w:type="dxa"/>
          </w:tcPr>
          <w:p w14:paraId="63C7B419"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1.33 </w:t>
            </w:r>
          </w:p>
        </w:tc>
      </w:tr>
      <w:tr w:rsidR="00BE323D" w:rsidRPr="00BE323D" w14:paraId="278C920F" w14:textId="77777777" w:rsidTr="00DD0E35">
        <w:trPr>
          <w:trHeight w:val="100"/>
        </w:trPr>
        <w:tc>
          <w:tcPr>
            <w:tcW w:w="1350" w:type="dxa"/>
          </w:tcPr>
          <w:p w14:paraId="7D719022"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63.4 - 66.6 </w:t>
            </w:r>
          </w:p>
        </w:tc>
        <w:tc>
          <w:tcPr>
            <w:tcW w:w="990" w:type="dxa"/>
          </w:tcPr>
          <w:p w14:paraId="08B373A6"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D </w:t>
            </w:r>
          </w:p>
        </w:tc>
        <w:tc>
          <w:tcPr>
            <w:tcW w:w="1170" w:type="dxa"/>
          </w:tcPr>
          <w:p w14:paraId="67684E31"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1.00 </w:t>
            </w:r>
          </w:p>
        </w:tc>
      </w:tr>
      <w:tr w:rsidR="00BE323D" w:rsidRPr="00BE323D" w14:paraId="3476F7F4" w14:textId="77777777" w:rsidTr="00DD0E35">
        <w:trPr>
          <w:trHeight w:val="100"/>
        </w:trPr>
        <w:tc>
          <w:tcPr>
            <w:tcW w:w="1350" w:type="dxa"/>
          </w:tcPr>
          <w:p w14:paraId="56CBFE46"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60.0 - 63.3 </w:t>
            </w:r>
          </w:p>
        </w:tc>
        <w:tc>
          <w:tcPr>
            <w:tcW w:w="990" w:type="dxa"/>
          </w:tcPr>
          <w:p w14:paraId="6AE69F70"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D- </w:t>
            </w:r>
          </w:p>
        </w:tc>
        <w:tc>
          <w:tcPr>
            <w:tcW w:w="1170" w:type="dxa"/>
          </w:tcPr>
          <w:p w14:paraId="2C7F8DFD"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0.67 </w:t>
            </w:r>
          </w:p>
        </w:tc>
      </w:tr>
      <w:tr w:rsidR="00BE323D" w:rsidRPr="00BE323D" w14:paraId="24F40FD6" w14:textId="77777777" w:rsidTr="00DD0E35">
        <w:trPr>
          <w:trHeight w:val="100"/>
        </w:trPr>
        <w:tc>
          <w:tcPr>
            <w:tcW w:w="1350" w:type="dxa"/>
          </w:tcPr>
          <w:p w14:paraId="53132BB3"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0 - 59.9 </w:t>
            </w:r>
          </w:p>
        </w:tc>
        <w:tc>
          <w:tcPr>
            <w:tcW w:w="990" w:type="dxa"/>
          </w:tcPr>
          <w:p w14:paraId="218046A0"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E </w:t>
            </w:r>
          </w:p>
        </w:tc>
        <w:tc>
          <w:tcPr>
            <w:tcW w:w="1170" w:type="dxa"/>
          </w:tcPr>
          <w:p w14:paraId="51221E5F" w14:textId="77777777" w:rsidR="00DD0E35" w:rsidRPr="00BE323D" w:rsidRDefault="00DD0E35">
            <w:pPr>
              <w:pStyle w:val="Default"/>
              <w:rPr>
                <w:rFonts w:ascii="Cambria" w:hAnsi="Cambria"/>
                <w:color w:val="auto"/>
                <w:sz w:val="22"/>
                <w:szCs w:val="22"/>
              </w:rPr>
            </w:pPr>
            <w:r w:rsidRPr="00BE323D">
              <w:rPr>
                <w:rFonts w:ascii="Cambria" w:hAnsi="Cambria"/>
                <w:color w:val="auto"/>
                <w:sz w:val="22"/>
                <w:szCs w:val="22"/>
              </w:rPr>
              <w:t xml:space="preserve">0.00 </w:t>
            </w:r>
          </w:p>
        </w:tc>
      </w:tr>
    </w:tbl>
    <w:p w14:paraId="421038BE" w14:textId="77777777" w:rsidR="00820834" w:rsidRPr="00BE323D" w:rsidRDefault="00820834" w:rsidP="00820834"/>
    <w:p w14:paraId="0189C7E9" w14:textId="77777777" w:rsidR="007938E1" w:rsidRPr="00BE323D" w:rsidRDefault="007938E1" w:rsidP="007938E1">
      <w:pPr>
        <w:autoSpaceDE w:val="0"/>
        <w:autoSpaceDN w:val="0"/>
        <w:adjustRightInd w:val="0"/>
        <w:rPr>
          <w:rFonts w:cs="Calibri"/>
          <w:b/>
          <w:i/>
          <w:szCs w:val="22"/>
        </w:rPr>
      </w:pPr>
      <w:r w:rsidRPr="00BE323D">
        <w:rPr>
          <w:rFonts w:cs="Calibri"/>
          <w:b/>
          <w:i/>
          <w:szCs w:val="22"/>
        </w:rPr>
        <w:t>Academic Policies &amp; Resources</w:t>
      </w:r>
    </w:p>
    <w:p w14:paraId="33E15616" w14:textId="3B2FCCFA" w:rsidR="00D609FD" w:rsidRPr="00BE323D" w:rsidRDefault="00E075BB" w:rsidP="00D8013A">
      <w:pPr>
        <w:autoSpaceDE w:val="0"/>
        <w:autoSpaceDN w:val="0"/>
        <w:adjustRightInd w:val="0"/>
        <w:rPr>
          <w:szCs w:val="22"/>
        </w:rPr>
      </w:pPr>
      <w:r w:rsidRPr="00BE323D">
        <w:rPr>
          <w:szCs w:val="22"/>
        </w:rPr>
        <w:t>To support consistent and accessible communication of university-wide student resources, instructors must include this link to academic policies and campus resources:</w:t>
      </w:r>
      <w:r w:rsidR="007938E1" w:rsidRPr="00BE323D">
        <w:rPr>
          <w:szCs w:val="22"/>
        </w:rPr>
        <w:t xml:space="preserve"> </w:t>
      </w:r>
      <w:hyperlink r:id="rId11" w:history="1">
        <w:r w:rsidR="00BE323D" w:rsidRPr="002A6234">
          <w:rPr>
            <w:rStyle w:val="Hyperlink"/>
            <w:szCs w:val="22"/>
          </w:rPr>
          <w:t>https://go.ufl.edu/syllabuspolicie</w:t>
        </w:r>
        <w:r w:rsidR="00BE323D" w:rsidRPr="002A6234">
          <w:rPr>
            <w:rStyle w:val="Hyperlink"/>
          </w:rPr>
          <w:t>s</w:t>
        </w:r>
      </w:hyperlink>
      <w:r w:rsidRPr="00BE323D">
        <w:rPr>
          <w:szCs w:val="22"/>
        </w:rPr>
        <w:t xml:space="preserve">. Instructor-specific guidelines for courses must accommodate these policies. </w:t>
      </w:r>
    </w:p>
    <w:p w14:paraId="6C565861" w14:textId="77777777" w:rsidR="00055E5A" w:rsidRPr="00BE323D" w:rsidRDefault="00055E5A" w:rsidP="00BD2088">
      <w:pPr>
        <w:jc w:val="both"/>
        <w:rPr>
          <w:szCs w:val="22"/>
        </w:rPr>
      </w:pPr>
    </w:p>
    <w:p w14:paraId="6FACEF14" w14:textId="3FD2E54C" w:rsidR="0039295A" w:rsidRPr="00BE323D" w:rsidRDefault="0039295A" w:rsidP="0039295A">
      <w:pPr>
        <w:jc w:val="both"/>
        <w:rPr>
          <w:b/>
          <w:i/>
          <w:szCs w:val="22"/>
        </w:rPr>
      </w:pPr>
      <w:r w:rsidRPr="00BE323D">
        <w:rPr>
          <w:b/>
          <w:i/>
          <w:szCs w:val="22"/>
        </w:rPr>
        <w:t xml:space="preserve">Commitment to a </w:t>
      </w:r>
      <w:r w:rsidR="00BB2A0E" w:rsidRPr="00BE323D">
        <w:rPr>
          <w:b/>
          <w:i/>
          <w:szCs w:val="22"/>
        </w:rPr>
        <w:t xml:space="preserve">Positive </w:t>
      </w:r>
      <w:r w:rsidR="00987CF7" w:rsidRPr="00BE323D">
        <w:rPr>
          <w:b/>
          <w:i/>
          <w:szCs w:val="22"/>
        </w:rPr>
        <w:t>L</w:t>
      </w:r>
      <w:r w:rsidRPr="00BE323D">
        <w:rPr>
          <w:b/>
          <w:i/>
          <w:szCs w:val="22"/>
        </w:rPr>
        <w:t xml:space="preserve">earning </w:t>
      </w:r>
      <w:r w:rsidR="00987CF7" w:rsidRPr="00BE323D">
        <w:rPr>
          <w:b/>
          <w:i/>
          <w:szCs w:val="22"/>
        </w:rPr>
        <w:t>E</w:t>
      </w:r>
      <w:r w:rsidRPr="00BE323D">
        <w:rPr>
          <w:b/>
          <w:i/>
          <w:szCs w:val="22"/>
        </w:rPr>
        <w:t>nvironment</w:t>
      </w:r>
    </w:p>
    <w:p w14:paraId="52653FB8" w14:textId="37A0D7F1" w:rsidR="008B3F3A" w:rsidRPr="00BE323D" w:rsidRDefault="008B3F3A" w:rsidP="0039295A">
      <w:pPr>
        <w:jc w:val="both"/>
        <w:rPr>
          <w:szCs w:val="22"/>
        </w:rPr>
      </w:pPr>
      <w:r w:rsidRPr="00BE323D">
        <w:rPr>
          <w:szCs w:val="22"/>
        </w:rPr>
        <w:t xml:space="preserve">The Herbert Wertheim College of Engineering values varied perspectives and lived experiences within our community and is committed to supporting the University’s core values.  </w:t>
      </w:r>
    </w:p>
    <w:p w14:paraId="548F6CE1" w14:textId="77777777" w:rsidR="0039295A" w:rsidRPr="00BE323D" w:rsidRDefault="0039295A" w:rsidP="0039295A">
      <w:pPr>
        <w:jc w:val="both"/>
        <w:rPr>
          <w:szCs w:val="22"/>
        </w:rPr>
      </w:pPr>
    </w:p>
    <w:p w14:paraId="248AEE4B" w14:textId="3088FC70" w:rsidR="0039295A" w:rsidRPr="00BE323D" w:rsidRDefault="0039295A" w:rsidP="0039295A">
      <w:pPr>
        <w:jc w:val="both"/>
        <w:rPr>
          <w:szCs w:val="22"/>
        </w:rPr>
      </w:pPr>
      <w:r w:rsidRPr="00BE323D">
        <w:rPr>
          <w:szCs w:val="22"/>
        </w:rPr>
        <w:t>If you feel like your performance in class is being impacted</w:t>
      </w:r>
      <w:r w:rsidR="00C708AC" w:rsidRPr="00BE323D">
        <w:rPr>
          <w:szCs w:val="22"/>
        </w:rPr>
        <w:t>,</w:t>
      </w:r>
      <w:r w:rsidRPr="00BE323D">
        <w:rPr>
          <w:szCs w:val="22"/>
        </w:rPr>
        <w:t xml:space="preserve"> please contact your instructor or any of the following:</w:t>
      </w:r>
    </w:p>
    <w:p w14:paraId="00E4696C" w14:textId="74C48362" w:rsidR="0039295A" w:rsidRPr="00BE323D" w:rsidRDefault="0039295A" w:rsidP="0039295A">
      <w:pPr>
        <w:jc w:val="both"/>
        <w:rPr>
          <w:szCs w:val="22"/>
        </w:rPr>
      </w:pPr>
      <w:r w:rsidRPr="00BE323D">
        <w:rPr>
          <w:szCs w:val="22"/>
        </w:rPr>
        <w:t xml:space="preserve">• Your academic advisor or </w:t>
      </w:r>
      <w:r w:rsidR="00A938A9" w:rsidRPr="00BE323D">
        <w:rPr>
          <w:szCs w:val="22"/>
        </w:rPr>
        <w:t>Undergraduate</w:t>
      </w:r>
      <w:r w:rsidRPr="00BE323D">
        <w:rPr>
          <w:szCs w:val="22"/>
        </w:rPr>
        <w:t xml:space="preserve"> Coordinator</w:t>
      </w:r>
    </w:p>
    <w:p w14:paraId="506B6F48" w14:textId="7C2D170B" w:rsidR="002C555C" w:rsidRPr="00BE323D" w:rsidRDefault="0039295A" w:rsidP="0039295A">
      <w:pPr>
        <w:jc w:val="both"/>
        <w:rPr>
          <w:szCs w:val="22"/>
        </w:rPr>
      </w:pPr>
      <w:r w:rsidRPr="00BE323D">
        <w:rPr>
          <w:szCs w:val="22"/>
        </w:rPr>
        <w:t xml:space="preserve">• </w:t>
      </w:r>
      <w:r w:rsidR="002C555C" w:rsidRPr="00BE323D">
        <w:rPr>
          <w:szCs w:val="22"/>
        </w:rPr>
        <w:t xml:space="preserve">HWCOE Human Resources, 352-392-0904, </w:t>
      </w:r>
      <w:hyperlink r:id="rId12" w:history="1">
        <w:r w:rsidR="00BE323D" w:rsidRPr="002A6234">
          <w:rPr>
            <w:rStyle w:val="Hyperlink"/>
            <w:szCs w:val="22"/>
          </w:rPr>
          <w:t>student-support-hr@eng.ufl.ed</w:t>
        </w:r>
        <w:r w:rsidR="00BE323D" w:rsidRPr="002A6234">
          <w:rPr>
            <w:rStyle w:val="Hyperlink"/>
          </w:rPr>
          <w:t>u</w:t>
        </w:r>
      </w:hyperlink>
      <w:r w:rsidR="00BE323D">
        <w:t xml:space="preserve"> </w:t>
      </w:r>
      <w:r w:rsidR="002C555C" w:rsidRPr="00BE323D">
        <w:rPr>
          <w:szCs w:val="22"/>
        </w:rPr>
        <w:t xml:space="preserve"> </w:t>
      </w:r>
    </w:p>
    <w:p w14:paraId="483772EA" w14:textId="23D3FA74" w:rsidR="00C708AC" w:rsidRPr="00BE323D" w:rsidRDefault="0039295A" w:rsidP="0039295A">
      <w:pPr>
        <w:jc w:val="both"/>
        <w:rPr>
          <w:szCs w:val="22"/>
        </w:rPr>
      </w:pPr>
      <w:r w:rsidRPr="00BE323D">
        <w:rPr>
          <w:szCs w:val="22"/>
        </w:rPr>
        <w:t xml:space="preserve">• </w:t>
      </w:r>
      <w:r w:rsidR="00A938A9" w:rsidRPr="00BE323D">
        <w:rPr>
          <w:szCs w:val="22"/>
        </w:rPr>
        <w:t>Pam Dickrell</w:t>
      </w:r>
      <w:r w:rsidRPr="00BE323D">
        <w:rPr>
          <w:szCs w:val="22"/>
        </w:rPr>
        <w:t xml:space="preserve">, Associate Dean of Student Affairs, 352-392-2177, </w:t>
      </w:r>
      <w:hyperlink r:id="rId13" w:history="1">
        <w:r w:rsidR="00BE323D" w:rsidRPr="002A6234">
          <w:rPr>
            <w:rStyle w:val="Hyperlink"/>
            <w:szCs w:val="22"/>
          </w:rPr>
          <w:t>pld@ufl.edu</w:t>
        </w:r>
      </w:hyperlink>
    </w:p>
    <w:p w14:paraId="5B17E774" w14:textId="05E38C7D" w:rsidR="00C95EC1" w:rsidRPr="00BE323D" w:rsidRDefault="00C95EC1" w:rsidP="00D8013A">
      <w:pPr>
        <w:pStyle w:val="PlainText"/>
        <w:jc w:val="both"/>
        <w:rPr>
          <w:szCs w:val="22"/>
        </w:rPr>
      </w:pPr>
    </w:p>
    <w:sectPr w:rsidR="00C95EC1" w:rsidRPr="00BE323D" w:rsidSect="004547C4">
      <w:footerReference w:type="default" r:id="rId1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CE67EA" w14:textId="77777777" w:rsidR="00935FCC" w:rsidRDefault="00935FCC" w:rsidP="00BE1628">
      <w:r>
        <w:separator/>
      </w:r>
    </w:p>
  </w:endnote>
  <w:endnote w:type="continuationSeparator" w:id="0">
    <w:p w14:paraId="68A4B4EA" w14:textId="77777777" w:rsidR="00935FCC" w:rsidRDefault="00935FCC"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214DAACD" w:rsidR="00BE1628" w:rsidRPr="00BA6E7F" w:rsidRDefault="003A0830" w:rsidP="00053C05">
    <w:pPr>
      <w:pStyle w:val="Footer"/>
      <w:tabs>
        <w:tab w:val="clear" w:pos="4680"/>
      </w:tabs>
      <w:rPr>
        <w:b/>
        <w:i/>
        <w:noProof/>
        <w:color w:val="0070C0"/>
        <w:sz w:val="20"/>
      </w:rPr>
    </w:pPr>
    <w:r w:rsidRPr="003A0830">
      <w:rPr>
        <w:b/>
        <w:i/>
        <w:color w:val="0070C0"/>
        <w:sz w:val="20"/>
      </w:rPr>
      <w:t>Nuclear Engineering Analysis 1</w:t>
    </w:r>
    <w:r w:rsidR="00BA6E7F" w:rsidRPr="00BA6E7F">
      <w:rPr>
        <w:b/>
        <w:i/>
        <w:color w:val="0070C0"/>
        <w:sz w:val="20"/>
      </w:rPr>
      <w:t>,</w:t>
    </w:r>
    <w:r>
      <w:rPr>
        <w:b/>
        <w:i/>
        <w:color w:val="0070C0"/>
        <w:sz w:val="20"/>
      </w:rPr>
      <w:t xml:space="preserve"> ENU 4001</w:t>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AF1FCD">
      <w:rPr>
        <w:b/>
        <w:i/>
        <w:noProof/>
        <w:color w:val="0070C0"/>
        <w:sz w:val="20"/>
      </w:rPr>
      <w:t>5</w:t>
    </w:r>
    <w:r w:rsidR="00BA6E7F" w:rsidRPr="00BA6E7F">
      <w:rPr>
        <w:b/>
        <w:i/>
        <w:noProof/>
        <w:color w:val="0070C0"/>
        <w:sz w:val="20"/>
      </w:rPr>
      <w:fldChar w:fldCharType="end"/>
    </w:r>
    <w:r w:rsidR="00053C05">
      <w:rPr>
        <w:b/>
        <w:i/>
        <w:noProof/>
        <w:color w:val="0070C0"/>
        <w:sz w:val="20"/>
      </w:rPr>
      <w:t xml:space="preserve"> </w:t>
    </w:r>
  </w:p>
  <w:p w14:paraId="362A0C01" w14:textId="5D49CFBE" w:rsidR="00BA6E7F" w:rsidRPr="00BA6E7F" w:rsidRDefault="003A0830" w:rsidP="00053C05">
    <w:pPr>
      <w:pStyle w:val="Footer"/>
      <w:tabs>
        <w:tab w:val="clear" w:pos="4680"/>
      </w:tabs>
      <w:rPr>
        <w:b/>
        <w:i/>
        <w:color w:val="0070C0"/>
        <w:sz w:val="20"/>
      </w:rPr>
    </w:pPr>
    <w:r>
      <w:rPr>
        <w:b/>
        <w:i/>
        <w:noProof/>
        <w:color w:val="0070C0"/>
        <w:sz w:val="20"/>
      </w:rPr>
      <w:t>Harkness, Spring 2026</w:t>
    </w:r>
    <w:r w:rsidR="00053C05">
      <w:rPr>
        <w:b/>
        <w:i/>
        <w:noProof/>
        <w:color w:val="0070C0"/>
        <w:sz w:val="20"/>
      </w:rPr>
      <w:tab/>
    </w:r>
    <w:r w:rsidR="00065506">
      <w:rPr>
        <w:b/>
        <w:i/>
        <w:noProof/>
        <w:color w:val="0070C0"/>
        <w:sz w:val="18"/>
        <w:szCs w:val="18"/>
      </w:rPr>
      <w:t>v0</w:t>
    </w:r>
    <w:r w:rsidR="00E075BB">
      <w:rPr>
        <w:b/>
        <w:i/>
        <w:noProof/>
        <w:color w:val="0070C0"/>
        <w:sz w:val="18"/>
        <w:szCs w:val="18"/>
      </w:rPr>
      <w:t>7</w:t>
    </w:r>
    <w:r w:rsidR="003156C6">
      <w:rPr>
        <w:b/>
        <w:i/>
        <w:noProof/>
        <w:color w:val="0070C0"/>
        <w:sz w:val="18"/>
        <w:szCs w:val="18"/>
      </w:rPr>
      <w:t>/</w:t>
    </w:r>
    <w:r w:rsidR="00E075BB">
      <w:rPr>
        <w:b/>
        <w:i/>
        <w:noProof/>
        <w:color w:val="0070C0"/>
        <w:sz w:val="18"/>
        <w:szCs w:val="18"/>
      </w:rPr>
      <w:t>01/</w:t>
    </w:r>
    <w:r w:rsidR="003156C6">
      <w:rPr>
        <w:b/>
        <w:i/>
        <w:noProof/>
        <w:color w:val="0070C0"/>
        <w:sz w:val="18"/>
        <w:szCs w:val="18"/>
      </w:rPr>
      <w:t>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E60E88" w14:textId="77777777" w:rsidR="00935FCC" w:rsidRDefault="00935FCC" w:rsidP="00BE1628">
      <w:r>
        <w:separator/>
      </w:r>
    </w:p>
  </w:footnote>
  <w:footnote w:type="continuationSeparator" w:id="0">
    <w:p w14:paraId="5A17738D" w14:textId="77777777" w:rsidR="00935FCC" w:rsidRDefault="00935FCC"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C3063E1"/>
    <w:multiLevelType w:val="hybridMultilevel"/>
    <w:tmpl w:val="7BA6F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5"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73165336">
    <w:abstractNumId w:val="26"/>
  </w:num>
  <w:num w:numId="2" w16cid:durableId="1030060737">
    <w:abstractNumId w:val="11"/>
  </w:num>
  <w:num w:numId="3" w16cid:durableId="1845895037">
    <w:abstractNumId w:val="10"/>
  </w:num>
  <w:num w:numId="4" w16cid:durableId="436104705">
    <w:abstractNumId w:val="20"/>
  </w:num>
  <w:num w:numId="5" w16cid:durableId="483083572">
    <w:abstractNumId w:val="14"/>
  </w:num>
  <w:num w:numId="6" w16cid:durableId="1246765053">
    <w:abstractNumId w:val="18"/>
  </w:num>
  <w:num w:numId="7" w16cid:durableId="1209293912">
    <w:abstractNumId w:val="17"/>
  </w:num>
  <w:num w:numId="8" w16cid:durableId="259946881">
    <w:abstractNumId w:val="22"/>
  </w:num>
  <w:num w:numId="9" w16cid:durableId="1019505685">
    <w:abstractNumId w:val="16"/>
  </w:num>
  <w:num w:numId="10" w16cid:durableId="7270719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2"/>
  </w:num>
  <w:num w:numId="14" w16cid:durableId="1494638475">
    <w:abstractNumId w:val="7"/>
  </w:num>
  <w:num w:numId="15" w16cid:durableId="1133987826">
    <w:abstractNumId w:val="25"/>
  </w:num>
  <w:num w:numId="16" w16cid:durableId="335420109">
    <w:abstractNumId w:val="3"/>
  </w:num>
  <w:num w:numId="17" w16cid:durableId="1448893172">
    <w:abstractNumId w:val="2"/>
  </w:num>
  <w:num w:numId="18" w16cid:durableId="469565649">
    <w:abstractNumId w:val="8"/>
  </w:num>
  <w:num w:numId="19" w16cid:durableId="305553595">
    <w:abstractNumId w:val="21"/>
  </w:num>
  <w:num w:numId="20" w16cid:durableId="1305819667">
    <w:abstractNumId w:val="19"/>
  </w:num>
  <w:num w:numId="21" w16cid:durableId="1184516630">
    <w:abstractNumId w:val="13"/>
  </w:num>
  <w:num w:numId="22" w16cid:durableId="1426850214">
    <w:abstractNumId w:val="6"/>
  </w:num>
  <w:num w:numId="23" w16cid:durableId="301814155">
    <w:abstractNumId w:val="24"/>
  </w:num>
  <w:num w:numId="24" w16cid:durableId="1925146183">
    <w:abstractNumId w:val="15"/>
  </w:num>
  <w:num w:numId="25" w16cid:durableId="790517220">
    <w:abstractNumId w:val="23"/>
  </w:num>
  <w:num w:numId="26" w16cid:durableId="998003594">
    <w:abstractNumId w:val="5"/>
  </w:num>
  <w:num w:numId="27" w16cid:durableId="860167023">
    <w:abstractNumId w:val="9"/>
  </w:num>
  <w:num w:numId="28" w16cid:durableId="3886566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43B9"/>
    <w:rsid w:val="00015FB0"/>
    <w:rsid w:val="00043082"/>
    <w:rsid w:val="00053C05"/>
    <w:rsid w:val="00053E6C"/>
    <w:rsid w:val="00055E5A"/>
    <w:rsid w:val="00065506"/>
    <w:rsid w:val="0009795A"/>
    <w:rsid w:val="000979A4"/>
    <w:rsid w:val="000E049E"/>
    <w:rsid w:val="000E47C0"/>
    <w:rsid w:val="00103F43"/>
    <w:rsid w:val="001473B1"/>
    <w:rsid w:val="001512E8"/>
    <w:rsid w:val="00154552"/>
    <w:rsid w:val="00167DB4"/>
    <w:rsid w:val="00170EBA"/>
    <w:rsid w:val="00180A7A"/>
    <w:rsid w:val="001B26B3"/>
    <w:rsid w:val="001C18FE"/>
    <w:rsid w:val="001F5CE0"/>
    <w:rsid w:val="00240CB9"/>
    <w:rsid w:val="002460F4"/>
    <w:rsid w:val="00280A5C"/>
    <w:rsid w:val="00294140"/>
    <w:rsid w:val="002A23A1"/>
    <w:rsid w:val="002A5D27"/>
    <w:rsid w:val="002B1137"/>
    <w:rsid w:val="002C555C"/>
    <w:rsid w:val="002E03B5"/>
    <w:rsid w:val="002E3A66"/>
    <w:rsid w:val="002F1CB9"/>
    <w:rsid w:val="003156C6"/>
    <w:rsid w:val="00315D22"/>
    <w:rsid w:val="0035309D"/>
    <w:rsid w:val="0036629D"/>
    <w:rsid w:val="0039295A"/>
    <w:rsid w:val="003A0830"/>
    <w:rsid w:val="00402DE7"/>
    <w:rsid w:val="00411D5E"/>
    <w:rsid w:val="0042747A"/>
    <w:rsid w:val="00427A9D"/>
    <w:rsid w:val="004468A9"/>
    <w:rsid w:val="00446E03"/>
    <w:rsid w:val="0045064C"/>
    <w:rsid w:val="004547C4"/>
    <w:rsid w:val="00467129"/>
    <w:rsid w:val="00471291"/>
    <w:rsid w:val="00480431"/>
    <w:rsid w:val="00484E84"/>
    <w:rsid w:val="00486F4A"/>
    <w:rsid w:val="004A40D0"/>
    <w:rsid w:val="004A77EE"/>
    <w:rsid w:val="004D0AEF"/>
    <w:rsid w:val="004D7DFD"/>
    <w:rsid w:val="004E4C78"/>
    <w:rsid w:val="004F04F2"/>
    <w:rsid w:val="005240FA"/>
    <w:rsid w:val="00564AD3"/>
    <w:rsid w:val="005823E8"/>
    <w:rsid w:val="005B1CED"/>
    <w:rsid w:val="005E6E52"/>
    <w:rsid w:val="006121DE"/>
    <w:rsid w:val="006221C1"/>
    <w:rsid w:val="00627CE4"/>
    <w:rsid w:val="006371D1"/>
    <w:rsid w:val="00640AF7"/>
    <w:rsid w:val="006472C3"/>
    <w:rsid w:val="00653592"/>
    <w:rsid w:val="00661E7B"/>
    <w:rsid w:val="006717F2"/>
    <w:rsid w:val="0068125E"/>
    <w:rsid w:val="00682546"/>
    <w:rsid w:val="006867D8"/>
    <w:rsid w:val="006B2381"/>
    <w:rsid w:val="006B78E2"/>
    <w:rsid w:val="006D3E0B"/>
    <w:rsid w:val="006D7E9A"/>
    <w:rsid w:val="006E7FC7"/>
    <w:rsid w:val="00700F97"/>
    <w:rsid w:val="00716A94"/>
    <w:rsid w:val="007309D5"/>
    <w:rsid w:val="007539EC"/>
    <w:rsid w:val="00753A75"/>
    <w:rsid w:val="007543D6"/>
    <w:rsid w:val="00756062"/>
    <w:rsid w:val="007636D8"/>
    <w:rsid w:val="007938E1"/>
    <w:rsid w:val="007A3FA2"/>
    <w:rsid w:val="007B4423"/>
    <w:rsid w:val="007B4FCA"/>
    <w:rsid w:val="007C24AB"/>
    <w:rsid w:val="007D3099"/>
    <w:rsid w:val="007D5860"/>
    <w:rsid w:val="008015F9"/>
    <w:rsid w:val="00820834"/>
    <w:rsid w:val="008618A9"/>
    <w:rsid w:val="008754E4"/>
    <w:rsid w:val="00894234"/>
    <w:rsid w:val="008B3F3A"/>
    <w:rsid w:val="008C7A17"/>
    <w:rsid w:val="008E6824"/>
    <w:rsid w:val="00901964"/>
    <w:rsid w:val="009323B9"/>
    <w:rsid w:val="00935FCC"/>
    <w:rsid w:val="00940FAD"/>
    <w:rsid w:val="009531A2"/>
    <w:rsid w:val="00953F48"/>
    <w:rsid w:val="00955689"/>
    <w:rsid w:val="009576C2"/>
    <w:rsid w:val="00962881"/>
    <w:rsid w:val="00970FF2"/>
    <w:rsid w:val="0097114A"/>
    <w:rsid w:val="0098386C"/>
    <w:rsid w:val="00987CF7"/>
    <w:rsid w:val="009945F2"/>
    <w:rsid w:val="00994AD2"/>
    <w:rsid w:val="009A0F7D"/>
    <w:rsid w:val="009A6B11"/>
    <w:rsid w:val="009C0410"/>
    <w:rsid w:val="009C609B"/>
    <w:rsid w:val="009D77BF"/>
    <w:rsid w:val="009F08C0"/>
    <w:rsid w:val="009F525D"/>
    <w:rsid w:val="00A113F9"/>
    <w:rsid w:val="00A175D8"/>
    <w:rsid w:val="00A17B74"/>
    <w:rsid w:val="00A34B9C"/>
    <w:rsid w:val="00A60833"/>
    <w:rsid w:val="00A779E7"/>
    <w:rsid w:val="00A938A9"/>
    <w:rsid w:val="00A97988"/>
    <w:rsid w:val="00AB22AF"/>
    <w:rsid w:val="00AB5737"/>
    <w:rsid w:val="00AB63EB"/>
    <w:rsid w:val="00AE1653"/>
    <w:rsid w:val="00AE5CA1"/>
    <w:rsid w:val="00AF1FCD"/>
    <w:rsid w:val="00AF52E6"/>
    <w:rsid w:val="00AF6833"/>
    <w:rsid w:val="00B032C4"/>
    <w:rsid w:val="00B17B72"/>
    <w:rsid w:val="00B32BCD"/>
    <w:rsid w:val="00B47D51"/>
    <w:rsid w:val="00B62E63"/>
    <w:rsid w:val="00B630FD"/>
    <w:rsid w:val="00B96080"/>
    <w:rsid w:val="00B96512"/>
    <w:rsid w:val="00BA6E7F"/>
    <w:rsid w:val="00BB2A0E"/>
    <w:rsid w:val="00BC3B05"/>
    <w:rsid w:val="00BD2088"/>
    <w:rsid w:val="00BE1628"/>
    <w:rsid w:val="00BE2C7E"/>
    <w:rsid w:val="00BE323D"/>
    <w:rsid w:val="00BF24FD"/>
    <w:rsid w:val="00BF4C6B"/>
    <w:rsid w:val="00C009AB"/>
    <w:rsid w:val="00C155FC"/>
    <w:rsid w:val="00C16439"/>
    <w:rsid w:val="00C275DA"/>
    <w:rsid w:val="00C32E6E"/>
    <w:rsid w:val="00C708AC"/>
    <w:rsid w:val="00C95EC1"/>
    <w:rsid w:val="00CA04E0"/>
    <w:rsid w:val="00CA74FE"/>
    <w:rsid w:val="00CE2A22"/>
    <w:rsid w:val="00D00A37"/>
    <w:rsid w:val="00D030F3"/>
    <w:rsid w:val="00D060A0"/>
    <w:rsid w:val="00D2072E"/>
    <w:rsid w:val="00D213EF"/>
    <w:rsid w:val="00D2538D"/>
    <w:rsid w:val="00D2542F"/>
    <w:rsid w:val="00D55D0A"/>
    <w:rsid w:val="00D609FD"/>
    <w:rsid w:val="00D66D8B"/>
    <w:rsid w:val="00D8013A"/>
    <w:rsid w:val="00D938D3"/>
    <w:rsid w:val="00DC6613"/>
    <w:rsid w:val="00DD0E35"/>
    <w:rsid w:val="00DD5BCC"/>
    <w:rsid w:val="00DD791D"/>
    <w:rsid w:val="00DF23B1"/>
    <w:rsid w:val="00DF3AD0"/>
    <w:rsid w:val="00E04165"/>
    <w:rsid w:val="00E075BB"/>
    <w:rsid w:val="00E23F2F"/>
    <w:rsid w:val="00E26DF0"/>
    <w:rsid w:val="00E272B1"/>
    <w:rsid w:val="00E55BD2"/>
    <w:rsid w:val="00E57CFF"/>
    <w:rsid w:val="00E857DD"/>
    <w:rsid w:val="00EA2B62"/>
    <w:rsid w:val="00ED2089"/>
    <w:rsid w:val="00EE38EF"/>
    <w:rsid w:val="00EF206B"/>
    <w:rsid w:val="00F20EE1"/>
    <w:rsid w:val="00F30FE2"/>
    <w:rsid w:val="00F433D1"/>
    <w:rsid w:val="00F60018"/>
    <w:rsid w:val="00F6044E"/>
    <w:rsid w:val="00FB6F04"/>
    <w:rsid w:val="00FB79EB"/>
    <w:rsid w:val="00FC1957"/>
    <w:rsid w:val="00FE6428"/>
    <w:rsid w:val="00FF30B6"/>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ra@mse.ufl.edu" TargetMode="External"/><Relationship Id="rId13" Type="http://schemas.openxmlformats.org/officeDocument/2006/relationships/hyperlink" Target="mailto:pld@ufl.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tudent-support-hr@eng.ufl.ed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o.ufl.edu/syllabuspolicie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eng.ufl.edu/students/advising/fall-semester-checklist/computer-requirements/" TargetMode="External"/><Relationship Id="rId4" Type="http://schemas.openxmlformats.org/officeDocument/2006/relationships/settings" Target="settings.xml"/><Relationship Id="rId9" Type="http://schemas.openxmlformats.org/officeDocument/2006/relationships/hyperlink" Target="https://it.ufl.edu/get-help/student-computer-recommendations/"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Pages>
  <Words>755</Words>
  <Characters>4431</Characters>
  <Application>Microsoft Office Word</Application>
  <DocSecurity>0</DocSecurity>
  <Lines>211</Lines>
  <Paragraphs>192</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4994</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Harkness,Ira</cp:lastModifiedBy>
  <cp:revision>6</cp:revision>
  <cp:lastPrinted>2024-07-30T21:23:00Z</cp:lastPrinted>
  <dcterms:created xsi:type="dcterms:W3CDTF">2025-07-01T19:59:00Z</dcterms:created>
  <dcterms:modified xsi:type="dcterms:W3CDTF">2025-12-23T13:21:00Z</dcterms:modified>
</cp:coreProperties>
</file>