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618E3" w14:textId="77777777" w:rsidR="0067435E" w:rsidRDefault="0067435E">
      <w:pPr>
        <w:pStyle w:val="BodyText"/>
        <w:rPr>
          <w:rFonts w:ascii="Times New Roman"/>
        </w:rPr>
      </w:pPr>
    </w:p>
    <w:p w14:paraId="55159388" w14:textId="77777777" w:rsidR="0067435E" w:rsidRDefault="0067435E">
      <w:pPr>
        <w:pStyle w:val="BodyText"/>
        <w:rPr>
          <w:rFonts w:ascii="Times New Roman"/>
        </w:rPr>
      </w:pPr>
    </w:p>
    <w:p w14:paraId="37C9A4CB" w14:textId="77777777" w:rsidR="0067435E" w:rsidRDefault="0067435E">
      <w:pPr>
        <w:pStyle w:val="BodyText"/>
        <w:rPr>
          <w:rFonts w:ascii="Times New Roman"/>
        </w:rPr>
      </w:pPr>
    </w:p>
    <w:p w14:paraId="4DC3D829" w14:textId="77777777" w:rsidR="0067435E" w:rsidRDefault="0067435E">
      <w:pPr>
        <w:pStyle w:val="BodyText"/>
        <w:rPr>
          <w:rFonts w:ascii="Times New Roman"/>
        </w:rPr>
      </w:pPr>
    </w:p>
    <w:p w14:paraId="6D48839E" w14:textId="77777777" w:rsidR="0067435E" w:rsidRDefault="0067435E">
      <w:pPr>
        <w:pStyle w:val="BodyText"/>
        <w:rPr>
          <w:rFonts w:ascii="Times New Roman"/>
        </w:rPr>
      </w:pPr>
    </w:p>
    <w:p w14:paraId="11EE45BA" w14:textId="77777777" w:rsidR="0067435E" w:rsidRDefault="0067435E">
      <w:pPr>
        <w:pStyle w:val="BodyText"/>
        <w:rPr>
          <w:rFonts w:ascii="Times New Roman"/>
        </w:rPr>
      </w:pPr>
    </w:p>
    <w:p w14:paraId="7CF5B7D3" w14:textId="77777777" w:rsidR="0067435E" w:rsidRDefault="0067435E">
      <w:pPr>
        <w:pStyle w:val="BodyText"/>
        <w:rPr>
          <w:rFonts w:ascii="Times New Roman"/>
        </w:rPr>
      </w:pPr>
    </w:p>
    <w:p w14:paraId="799A0FE3" w14:textId="77777777" w:rsidR="0067435E" w:rsidRDefault="0067435E">
      <w:pPr>
        <w:pStyle w:val="BodyText"/>
        <w:rPr>
          <w:rFonts w:ascii="Times New Roman"/>
        </w:rPr>
      </w:pPr>
    </w:p>
    <w:p w14:paraId="26606995" w14:textId="77777777" w:rsidR="0067435E" w:rsidRDefault="0067435E">
      <w:pPr>
        <w:pStyle w:val="BodyText"/>
        <w:rPr>
          <w:rFonts w:ascii="Times New Roman"/>
        </w:rPr>
      </w:pPr>
    </w:p>
    <w:p w14:paraId="5BBF452E" w14:textId="77777777" w:rsidR="0067435E" w:rsidRDefault="0067435E">
      <w:pPr>
        <w:pStyle w:val="BodyText"/>
        <w:spacing w:before="151"/>
        <w:rPr>
          <w:rFonts w:ascii="Times New Roman"/>
        </w:rPr>
      </w:pPr>
    </w:p>
    <w:p w14:paraId="1BB9ADB7" w14:textId="43AF7080" w:rsidR="0067435E" w:rsidRDefault="00000000">
      <w:pPr>
        <w:pStyle w:val="Title"/>
      </w:pPr>
      <w:r>
        <w:rPr>
          <w:b w:val="0"/>
        </w:rPr>
        <w:br w:type="column"/>
      </w:r>
      <w:bookmarkStart w:id="0" w:name="_Hlk181873731"/>
      <w:r w:rsidR="004E5E6D">
        <w:rPr>
          <w:b w:val="0"/>
        </w:rPr>
        <w:t xml:space="preserve"> </w:t>
      </w:r>
      <w:r>
        <w:rPr>
          <w:color w:val="006FC0"/>
          <w:spacing w:val="-2"/>
        </w:rPr>
        <w:t>Materials</w:t>
      </w:r>
    </w:p>
    <w:p w14:paraId="3D49F523" w14:textId="79623745" w:rsidR="0067435E" w:rsidRDefault="00000000">
      <w:pPr>
        <w:pStyle w:val="BodyText"/>
        <w:spacing w:line="258" w:lineRule="exact"/>
        <w:ind w:left="3" w:right="2746"/>
        <w:jc w:val="center"/>
      </w:pPr>
      <w:r>
        <w:rPr>
          <w:color w:val="006FC0"/>
        </w:rPr>
        <w:t>EMA</w:t>
      </w:r>
      <w:r>
        <w:rPr>
          <w:color w:val="006FC0"/>
          <w:spacing w:val="-3"/>
        </w:rPr>
        <w:t xml:space="preserve"> </w:t>
      </w:r>
      <w:r>
        <w:rPr>
          <w:color w:val="006FC0"/>
        </w:rPr>
        <w:t>3010</w:t>
      </w:r>
      <w:r>
        <w:rPr>
          <w:color w:val="006FC0"/>
          <w:spacing w:val="65"/>
          <w:w w:val="150"/>
        </w:rPr>
        <w:t xml:space="preserve"> </w:t>
      </w:r>
      <w:r>
        <w:rPr>
          <w:color w:val="006FC0"/>
        </w:rPr>
        <w:t>Section</w:t>
      </w:r>
      <w:r>
        <w:rPr>
          <w:color w:val="006FC0"/>
          <w:spacing w:val="-3"/>
        </w:rPr>
        <w:t xml:space="preserve"> </w:t>
      </w:r>
      <w:bookmarkStart w:id="1" w:name="_Hlk203127624"/>
      <w:r w:rsidR="003C7536">
        <w:rPr>
          <w:color w:val="006FC0"/>
        </w:rPr>
        <w:t>MTS2</w:t>
      </w:r>
      <w:r>
        <w:rPr>
          <w:color w:val="006FC0"/>
          <w:spacing w:val="-4"/>
        </w:rPr>
        <w:t xml:space="preserve"> </w:t>
      </w:r>
      <w:r>
        <w:rPr>
          <w:color w:val="006FC0"/>
        </w:rPr>
        <w:t>(</w:t>
      </w:r>
      <w:r w:rsidR="003C7536" w:rsidRPr="003C7536">
        <w:rPr>
          <w:color w:val="006FC0"/>
        </w:rPr>
        <w:t>224</w:t>
      </w:r>
      <w:r w:rsidR="003C7536">
        <w:rPr>
          <w:color w:val="006FC0"/>
        </w:rPr>
        <w:t>51</w:t>
      </w:r>
      <w:r>
        <w:rPr>
          <w:color w:val="006FC0"/>
        </w:rPr>
        <w:t>)</w:t>
      </w:r>
      <w:bookmarkEnd w:id="1"/>
      <w:r>
        <w:rPr>
          <w:color w:val="006FC0"/>
        </w:rPr>
        <w:t>,</w:t>
      </w:r>
      <w:r>
        <w:rPr>
          <w:color w:val="006FC0"/>
          <w:spacing w:val="-2"/>
        </w:rPr>
        <w:t xml:space="preserve"> </w:t>
      </w:r>
      <w:r w:rsidR="002D4122">
        <w:rPr>
          <w:color w:val="006FC0"/>
          <w:spacing w:val="-2"/>
        </w:rPr>
        <w:t xml:space="preserve">Section </w:t>
      </w:r>
      <w:r w:rsidR="003C7536">
        <w:rPr>
          <w:color w:val="006FC0"/>
        </w:rPr>
        <w:t>MTS1</w:t>
      </w:r>
      <w:r w:rsidR="003C7536">
        <w:rPr>
          <w:color w:val="006FC0"/>
          <w:spacing w:val="-4"/>
        </w:rPr>
        <w:t xml:space="preserve"> </w:t>
      </w:r>
      <w:r w:rsidR="003C7536">
        <w:rPr>
          <w:color w:val="006FC0"/>
        </w:rPr>
        <w:t>(</w:t>
      </w:r>
      <w:r w:rsidR="003C7536" w:rsidRPr="003C7536">
        <w:rPr>
          <w:color w:val="006FC0"/>
        </w:rPr>
        <w:t>22449</w:t>
      </w:r>
      <w:r w:rsidR="003C7536">
        <w:rPr>
          <w:color w:val="006FC0"/>
        </w:rPr>
        <w:t>)</w:t>
      </w:r>
    </w:p>
    <w:p w14:paraId="594E0745" w14:textId="77777777" w:rsidR="0067435E" w:rsidRDefault="00000000">
      <w:pPr>
        <w:pStyle w:val="Heading2"/>
        <w:spacing w:before="1" w:line="258" w:lineRule="exact"/>
        <w:ind w:left="0" w:right="2747"/>
        <w:jc w:val="center"/>
      </w:pPr>
      <w:r>
        <w:t>Class</w:t>
      </w:r>
      <w:r>
        <w:rPr>
          <w:spacing w:val="-2"/>
        </w:rPr>
        <w:t xml:space="preserve"> Periods:</w:t>
      </w:r>
    </w:p>
    <w:p w14:paraId="660E2407" w14:textId="15509D6A" w:rsidR="00F73C45" w:rsidRDefault="003C7536" w:rsidP="00F73C45">
      <w:pPr>
        <w:pStyle w:val="BodyText"/>
        <w:spacing w:line="258" w:lineRule="exact"/>
        <w:ind w:left="3" w:right="2746"/>
        <w:jc w:val="center"/>
        <w:rPr>
          <w:color w:val="006FC0"/>
          <w:spacing w:val="-4"/>
        </w:rPr>
      </w:pPr>
      <w:r>
        <w:rPr>
          <w:color w:val="006FC0"/>
        </w:rPr>
        <w:t>Section</w:t>
      </w:r>
      <w:r>
        <w:rPr>
          <w:color w:val="006FC0"/>
          <w:spacing w:val="-3"/>
        </w:rPr>
        <w:t xml:space="preserve"> </w:t>
      </w:r>
      <w:r>
        <w:rPr>
          <w:color w:val="006FC0"/>
        </w:rPr>
        <w:t>MTS2</w:t>
      </w:r>
      <w:r>
        <w:rPr>
          <w:color w:val="006FC0"/>
          <w:spacing w:val="-4"/>
        </w:rPr>
        <w:t xml:space="preserve"> </w:t>
      </w:r>
      <w:r>
        <w:rPr>
          <w:color w:val="006FC0"/>
        </w:rPr>
        <w:t>(</w:t>
      </w:r>
      <w:r w:rsidRPr="003C7536">
        <w:rPr>
          <w:color w:val="006FC0"/>
        </w:rPr>
        <w:t>224</w:t>
      </w:r>
      <w:r>
        <w:rPr>
          <w:color w:val="006FC0"/>
        </w:rPr>
        <w:t>51)</w:t>
      </w:r>
      <w:r>
        <w:rPr>
          <w:color w:val="006FC0"/>
        </w:rPr>
        <w:t xml:space="preserve">: </w:t>
      </w:r>
      <w:r w:rsidR="00F73C45">
        <w:rPr>
          <w:color w:val="006FC0"/>
        </w:rPr>
        <w:t>T,</w:t>
      </w:r>
      <w:r w:rsidR="00F73C45">
        <w:rPr>
          <w:color w:val="006FC0"/>
          <w:spacing w:val="-5"/>
        </w:rPr>
        <w:t xml:space="preserve"> </w:t>
      </w:r>
      <w:r w:rsidR="00F73C45">
        <w:rPr>
          <w:color w:val="006FC0"/>
        </w:rPr>
        <w:t>Period</w:t>
      </w:r>
      <w:r w:rsidR="00F73C45">
        <w:rPr>
          <w:color w:val="006FC0"/>
          <w:spacing w:val="-5"/>
        </w:rPr>
        <w:t xml:space="preserve"> </w:t>
      </w:r>
      <w:r>
        <w:rPr>
          <w:color w:val="006FC0"/>
        </w:rPr>
        <w:t>4</w:t>
      </w:r>
      <w:r w:rsidR="00F73C45">
        <w:rPr>
          <w:color w:val="006FC0"/>
        </w:rPr>
        <w:t xml:space="preserve"> </w:t>
      </w:r>
      <w:r w:rsidR="00F73C45" w:rsidRPr="00F73C45">
        <w:rPr>
          <w:color w:val="006FC0"/>
        </w:rPr>
        <w:t>(</w:t>
      </w:r>
      <w:r>
        <w:rPr>
          <w:color w:val="006FC0"/>
        </w:rPr>
        <w:t>10</w:t>
      </w:r>
      <w:r w:rsidR="00F73C45" w:rsidRPr="00F73C45">
        <w:rPr>
          <w:color w:val="006FC0"/>
        </w:rPr>
        <w:t>:</w:t>
      </w:r>
      <w:r>
        <w:rPr>
          <w:color w:val="006FC0"/>
        </w:rPr>
        <w:t>40</w:t>
      </w:r>
      <w:r w:rsidR="00F73C45" w:rsidRPr="00F73C45">
        <w:rPr>
          <w:color w:val="006FC0"/>
        </w:rPr>
        <w:t xml:space="preserve"> AM - </w:t>
      </w:r>
      <w:r w:rsidR="00AD2ECA">
        <w:rPr>
          <w:color w:val="006FC0"/>
        </w:rPr>
        <w:t>1</w:t>
      </w:r>
      <w:r>
        <w:rPr>
          <w:color w:val="006FC0"/>
        </w:rPr>
        <w:t>1</w:t>
      </w:r>
      <w:r w:rsidR="00F73C45" w:rsidRPr="00F73C45">
        <w:rPr>
          <w:color w:val="006FC0"/>
        </w:rPr>
        <w:t>:</w:t>
      </w:r>
      <w:r>
        <w:rPr>
          <w:color w:val="006FC0"/>
        </w:rPr>
        <w:t>30</w:t>
      </w:r>
      <w:r w:rsidR="00F73C45" w:rsidRPr="00F73C45">
        <w:rPr>
          <w:color w:val="006FC0"/>
        </w:rPr>
        <w:t xml:space="preserve"> AM)</w:t>
      </w:r>
      <w:r w:rsidR="00F73C45">
        <w:rPr>
          <w:color w:val="006FC0"/>
          <w:spacing w:val="-4"/>
        </w:rPr>
        <w:t xml:space="preserve"> </w:t>
      </w:r>
    </w:p>
    <w:p w14:paraId="2179CDD1" w14:textId="7CE32A61" w:rsidR="0067435E" w:rsidRPr="00F73C45" w:rsidRDefault="00F73C45" w:rsidP="00F73C45">
      <w:pPr>
        <w:pStyle w:val="BodyText"/>
        <w:spacing w:line="258" w:lineRule="exact"/>
        <w:ind w:left="3" w:right="2746"/>
        <w:jc w:val="center"/>
        <w:rPr>
          <w:color w:val="006FC0"/>
          <w:spacing w:val="-4"/>
        </w:rPr>
      </w:pPr>
      <w:r>
        <w:rPr>
          <w:color w:val="006FC0"/>
          <w:spacing w:val="-4"/>
        </w:rPr>
        <w:t xml:space="preserve">R, Period </w:t>
      </w:r>
      <w:r w:rsidR="003C7536">
        <w:rPr>
          <w:color w:val="006FC0"/>
          <w:spacing w:val="-4"/>
        </w:rPr>
        <w:t>4</w:t>
      </w:r>
      <w:r>
        <w:rPr>
          <w:color w:val="006FC0"/>
          <w:spacing w:val="-4"/>
        </w:rPr>
        <w:t>-</w:t>
      </w:r>
      <w:r w:rsidR="003C7536">
        <w:rPr>
          <w:color w:val="006FC0"/>
          <w:spacing w:val="-4"/>
        </w:rPr>
        <w:t>5</w:t>
      </w:r>
      <w:r>
        <w:rPr>
          <w:color w:val="006FC0"/>
          <w:spacing w:val="-4"/>
        </w:rPr>
        <w:t xml:space="preserve"> </w:t>
      </w:r>
      <w:r>
        <w:rPr>
          <w:color w:val="006FC0"/>
        </w:rPr>
        <w:t>(</w:t>
      </w:r>
      <w:r w:rsidR="003C7536">
        <w:rPr>
          <w:color w:val="006FC0"/>
        </w:rPr>
        <w:t>10</w:t>
      </w:r>
      <w:r w:rsidR="003C7536" w:rsidRPr="00F73C45">
        <w:rPr>
          <w:color w:val="006FC0"/>
        </w:rPr>
        <w:t>:</w:t>
      </w:r>
      <w:r w:rsidR="003C7536">
        <w:rPr>
          <w:color w:val="006FC0"/>
        </w:rPr>
        <w:t>40</w:t>
      </w:r>
      <w:r w:rsidR="003C7536" w:rsidRPr="00F73C45">
        <w:rPr>
          <w:color w:val="006FC0"/>
        </w:rPr>
        <w:t xml:space="preserve"> </w:t>
      </w:r>
      <w:r w:rsidR="003C7536" w:rsidRPr="00F73C45">
        <w:rPr>
          <w:color w:val="006FC0"/>
        </w:rPr>
        <w:t>AM -</w:t>
      </w:r>
      <w:r w:rsidR="003C7536">
        <w:rPr>
          <w:color w:val="006FC0"/>
        </w:rPr>
        <w:t xml:space="preserve"> </w:t>
      </w:r>
      <w:r>
        <w:rPr>
          <w:color w:val="006FC0"/>
          <w:spacing w:val="-2"/>
        </w:rPr>
        <w:t>1</w:t>
      </w:r>
      <w:r w:rsidR="003C7536">
        <w:rPr>
          <w:color w:val="006FC0"/>
          <w:spacing w:val="-2"/>
        </w:rPr>
        <w:t>2</w:t>
      </w:r>
      <w:r>
        <w:rPr>
          <w:color w:val="006FC0"/>
          <w:spacing w:val="-2"/>
        </w:rPr>
        <w:t>:</w:t>
      </w:r>
      <w:r w:rsidR="003C7536">
        <w:rPr>
          <w:color w:val="006FC0"/>
          <w:spacing w:val="-2"/>
        </w:rPr>
        <w:t>3</w:t>
      </w:r>
      <w:r>
        <w:rPr>
          <w:color w:val="006FC0"/>
          <w:spacing w:val="-2"/>
        </w:rPr>
        <w:t xml:space="preserve">5 </w:t>
      </w:r>
      <w:r w:rsidR="003C7536">
        <w:rPr>
          <w:color w:val="006FC0"/>
          <w:spacing w:val="-2"/>
        </w:rPr>
        <w:t>P</w:t>
      </w:r>
      <w:r>
        <w:rPr>
          <w:color w:val="006FC0"/>
          <w:spacing w:val="-2"/>
        </w:rPr>
        <w:t>M)</w:t>
      </w:r>
    </w:p>
    <w:p w14:paraId="7F8D4755" w14:textId="4626C609" w:rsidR="00F73C45" w:rsidRDefault="003C7536" w:rsidP="00F73C45">
      <w:pPr>
        <w:pStyle w:val="BodyText"/>
        <w:spacing w:line="258" w:lineRule="exact"/>
        <w:ind w:left="3" w:right="2746"/>
        <w:jc w:val="center"/>
        <w:rPr>
          <w:color w:val="006FC0"/>
          <w:spacing w:val="-4"/>
        </w:rPr>
      </w:pPr>
      <w:r>
        <w:rPr>
          <w:color w:val="006FC0"/>
        </w:rPr>
        <w:t>MTS1</w:t>
      </w:r>
      <w:r>
        <w:rPr>
          <w:color w:val="006FC0"/>
          <w:spacing w:val="-4"/>
        </w:rPr>
        <w:t xml:space="preserve"> </w:t>
      </w:r>
      <w:r>
        <w:rPr>
          <w:color w:val="006FC0"/>
        </w:rPr>
        <w:t>(</w:t>
      </w:r>
      <w:r w:rsidRPr="003C7536">
        <w:rPr>
          <w:color w:val="006FC0"/>
        </w:rPr>
        <w:t>22449</w:t>
      </w:r>
      <w:r>
        <w:rPr>
          <w:color w:val="006FC0"/>
        </w:rPr>
        <w:t>)</w:t>
      </w:r>
      <w:r w:rsidR="00F73C45">
        <w:rPr>
          <w:color w:val="006FC0"/>
        </w:rPr>
        <w:t>:</w:t>
      </w:r>
      <w:r w:rsidR="00F73C45">
        <w:rPr>
          <w:color w:val="006FC0"/>
          <w:spacing w:val="-5"/>
        </w:rPr>
        <w:t xml:space="preserve"> </w:t>
      </w:r>
      <w:r w:rsidR="00F73C45">
        <w:rPr>
          <w:color w:val="006FC0"/>
        </w:rPr>
        <w:t>T,</w:t>
      </w:r>
      <w:r w:rsidR="00F73C45">
        <w:rPr>
          <w:color w:val="006FC0"/>
          <w:spacing w:val="-5"/>
        </w:rPr>
        <w:t xml:space="preserve"> </w:t>
      </w:r>
      <w:r w:rsidR="00F73C45">
        <w:rPr>
          <w:color w:val="006FC0"/>
        </w:rPr>
        <w:t>Period</w:t>
      </w:r>
      <w:r w:rsidR="00F73C45">
        <w:rPr>
          <w:color w:val="006FC0"/>
          <w:spacing w:val="-5"/>
        </w:rPr>
        <w:t xml:space="preserve"> </w:t>
      </w:r>
      <w:r w:rsidR="00F73C45">
        <w:rPr>
          <w:color w:val="006FC0"/>
        </w:rPr>
        <w:t xml:space="preserve">7 </w:t>
      </w:r>
      <w:r w:rsidR="00F73C45" w:rsidRPr="00F73C45">
        <w:rPr>
          <w:color w:val="006FC0"/>
        </w:rPr>
        <w:t>(</w:t>
      </w:r>
      <w:r w:rsidR="00F73C45">
        <w:rPr>
          <w:color w:val="006FC0"/>
        </w:rPr>
        <w:t>1</w:t>
      </w:r>
      <w:r w:rsidR="00F73C45" w:rsidRPr="00F73C45">
        <w:rPr>
          <w:color w:val="006FC0"/>
        </w:rPr>
        <w:t>:</w:t>
      </w:r>
      <w:r w:rsidR="00F73C45">
        <w:rPr>
          <w:color w:val="006FC0"/>
        </w:rPr>
        <w:t>55</w:t>
      </w:r>
      <w:r w:rsidR="00F73C45" w:rsidRPr="00F73C45">
        <w:rPr>
          <w:color w:val="006FC0"/>
        </w:rPr>
        <w:t xml:space="preserve"> </w:t>
      </w:r>
      <w:r w:rsidR="00F73C45">
        <w:rPr>
          <w:color w:val="006FC0"/>
        </w:rPr>
        <w:t>P</w:t>
      </w:r>
      <w:r w:rsidR="00F73C45" w:rsidRPr="00F73C45">
        <w:rPr>
          <w:color w:val="006FC0"/>
        </w:rPr>
        <w:t>M - </w:t>
      </w:r>
      <w:r w:rsidR="00F73C45">
        <w:rPr>
          <w:color w:val="006FC0"/>
        </w:rPr>
        <w:t>2</w:t>
      </w:r>
      <w:r w:rsidR="00F73C45" w:rsidRPr="00F73C45">
        <w:rPr>
          <w:color w:val="006FC0"/>
        </w:rPr>
        <w:t>:</w:t>
      </w:r>
      <w:r w:rsidR="00F73C45">
        <w:rPr>
          <w:color w:val="006FC0"/>
        </w:rPr>
        <w:t>4</w:t>
      </w:r>
      <w:r w:rsidR="00AD2ECA">
        <w:rPr>
          <w:color w:val="006FC0"/>
        </w:rPr>
        <w:t>5</w:t>
      </w:r>
      <w:r w:rsidR="00F73C45" w:rsidRPr="00F73C45">
        <w:rPr>
          <w:color w:val="006FC0"/>
        </w:rPr>
        <w:t xml:space="preserve"> </w:t>
      </w:r>
      <w:r w:rsidR="00F73C45">
        <w:rPr>
          <w:color w:val="006FC0"/>
        </w:rPr>
        <w:t>P</w:t>
      </w:r>
      <w:r w:rsidR="00F73C45" w:rsidRPr="00F73C45">
        <w:rPr>
          <w:color w:val="006FC0"/>
        </w:rPr>
        <w:t>M)</w:t>
      </w:r>
      <w:r w:rsidR="00F73C45">
        <w:rPr>
          <w:color w:val="006FC0"/>
          <w:spacing w:val="-4"/>
        </w:rPr>
        <w:t xml:space="preserve"> </w:t>
      </w:r>
    </w:p>
    <w:p w14:paraId="0EC7A36C" w14:textId="15809F71" w:rsidR="00F73C45" w:rsidRPr="00F73C45" w:rsidRDefault="00F73C45" w:rsidP="00F73C45">
      <w:pPr>
        <w:pStyle w:val="BodyText"/>
        <w:spacing w:line="258" w:lineRule="exact"/>
        <w:ind w:left="3" w:right="2746"/>
        <w:jc w:val="center"/>
        <w:rPr>
          <w:color w:val="006FC0"/>
          <w:spacing w:val="-4"/>
        </w:rPr>
      </w:pPr>
      <w:r>
        <w:rPr>
          <w:color w:val="006FC0"/>
          <w:spacing w:val="-4"/>
        </w:rPr>
        <w:t xml:space="preserve"> R, Period 7-8 </w:t>
      </w:r>
      <w:r>
        <w:rPr>
          <w:color w:val="006FC0"/>
        </w:rPr>
        <w:t>(1</w:t>
      </w:r>
      <w:r w:rsidRPr="00F73C45">
        <w:rPr>
          <w:color w:val="006FC0"/>
        </w:rPr>
        <w:t>:</w:t>
      </w:r>
      <w:r>
        <w:rPr>
          <w:color w:val="006FC0"/>
        </w:rPr>
        <w:t>55</w:t>
      </w:r>
      <w:r w:rsidRPr="00F73C45">
        <w:rPr>
          <w:color w:val="006FC0"/>
        </w:rPr>
        <w:t xml:space="preserve"> </w:t>
      </w:r>
      <w:r>
        <w:rPr>
          <w:color w:val="006FC0"/>
        </w:rPr>
        <w:t>P</w:t>
      </w:r>
      <w:r w:rsidRPr="00F73C45">
        <w:rPr>
          <w:color w:val="006FC0"/>
        </w:rPr>
        <w:t>M - </w:t>
      </w:r>
      <w:r>
        <w:rPr>
          <w:color w:val="006FC0"/>
        </w:rPr>
        <w:t>3</w:t>
      </w:r>
      <w:r w:rsidRPr="00F73C45">
        <w:rPr>
          <w:color w:val="006FC0"/>
        </w:rPr>
        <w:t>:</w:t>
      </w:r>
      <w:r>
        <w:rPr>
          <w:color w:val="006FC0"/>
        </w:rPr>
        <w:t>50</w:t>
      </w:r>
      <w:r w:rsidRPr="00F73C45">
        <w:rPr>
          <w:color w:val="006FC0"/>
        </w:rPr>
        <w:t xml:space="preserve"> </w:t>
      </w:r>
      <w:r>
        <w:rPr>
          <w:color w:val="006FC0"/>
        </w:rPr>
        <w:t>P</w:t>
      </w:r>
      <w:r w:rsidRPr="00F73C45">
        <w:rPr>
          <w:color w:val="006FC0"/>
        </w:rPr>
        <w:t>M</w:t>
      </w:r>
      <w:r>
        <w:rPr>
          <w:color w:val="006FC0"/>
          <w:spacing w:val="-2"/>
        </w:rPr>
        <w:t>)</w:t>
      </w:r>
    </w:p>
    <w:p w14:paraId="2BF839E6" w14:textId="1BD5216E" w:rsidR="0067435E" w:rsidRPr="00F73C45" w:rsidRDefault="00000000" w:rsidP="00F73C45">
      <w:pPr>
        <w:pStyle w:val="BodyText"/>
        <w:spacing w:before="1" w:line="257" w:lineRule="exact"/>
        <w:ind w:left="3" w:right="2746"/>
        <w:jc w:val="center"/>
        <w:rPr>
          <w:b/>
          <w:bCs/>
        </w:rPr>
      </w:pPr>
      <w:r w:rsidRPr="00F73C45">
        <w:rPr>
          <w:b/>
          <w:bCs/>
          <w:i/>
          <w:spacing w:val="-2"/>
        </w:rPr>
        <w:t>Location:</w:t>
      </w:r>
    </w:p>
    <w:p w14:paraId="6CD20797" w14:textId="593A7CFA" w:rsidR="0067435E" w:rsidRDefault="003C7536">
      <w:pPr>
        <w:pStyle w:val="BodyText"/>
        <w:spacing w:before="1" w:line="257" w:lineRule="exact"/>
        <w:ind w:left="2" w:right="2746"/>
        <w:jc w:val="center"/>
      </w:pPr>
      <w:r>
        <w:rPr>
          <w:color w:val="006FC0"/>
        </w:rPr>
        <w:t>Section</w:t>
      </w:r>
      <w:r>
        <w:rPr>
          <w:color w:val="006FC0"/>
          <w:spacing w:val="-3"/>
        </w:rPr>
        <w:t xml:space="preserve"> </w:t>
      </w:r>
      <w:r>
        <w:rPr>
          <w:color w:val="006FC0"/>
        </w:rPr>
        <w:t>MTS2</w:t>
      </w:r>
      <w:r>
        <w:rPr>
          <w:color w:val="006FC0"/>
          <w:spacing w:val="-4"/>
        </w:rPr>
        <w:t xml:space="preserve"> </w:t>
      </w:r>
      <w:r>
        <w:rPr>
          <w:color w:val="006FC0"/>
        </w:rPr>
        <w:t>(</w:t>
      </w:r>
      <w:r w:rsidRPr="003C7536">
        <w:rPr>
          <w:color w:val="006FC0"/>
        </w:rPr>
        <w:t>224</w:t>
      </w:r>
      <w:r>
        <w:rPr>
          <w:color w:val="006FC0"/>
        </w:rPr>
        <w:t>51)</w:t>
      </w:r>
      <w:r>
        <w:rPr>
          <w:color w:val="006FC0"/>
        </w:rPr>
        <w:t xml:space="preserve">: </w:t>
      </w:r>
      <w:r>
        <w:rPr>
          <w:color w:val="006FC0"/>
          <w:spacing w:val="-4"/>
        </w:rPr>
        <w:t>FLG 0230</w:t>
      </w:r>
      <w:r w:rsidR="00F73C45">
        <w:rPr>
          <w:color w:val="006FC0"/>
          <w:spacing w:val="-4"/>
        </w:rPr>
        <w:t xml:space="preserve"> </w:t>
      </w:r>
    </w:p>
    <w:p w14:paraId="507A204B" w14:textId="278386DB" w:rsidR="0067435E" w:rsidRDefault="00F73C45" w:rsidP="00F73C45">
      <w:pPr>
        <w:pStyle w:val="BodyText"/>
        <w:spacing w:line="257" w:lineRule="exact"/>
        <w:ind w:left="2" w:right="2746"/>
      </w:pPr>
      <w:r>
        <w:rPr>
          <w:color w:val="006FC0"/>
        </w:rPr>
        <w:t xml:space="preserve">           </w:t>
      </w:r>
      <w:r w:rsidR="00AD2ECA">
        <w:rPr>
          <w:color w:val="006FC0"/>
        </w:rPr>
        <w:tab/>
        <w:t xml:space="preserve">           </w:t>
      </w:r>
      <w:r>
        <w:rPr>
          <w:color w:val="006FC0"/>
        </w:rPr>
        <w:t xml:space="preserve"> </w:t>
      </w:r>
      <w:r w:rsidR="006129CD">
        <w:rPr>
          <w:color w:val="006FC0"/>
          <w:spacing w:val="-2"/>
        </w:rPr>
        <w:t xml:space="preserve">Section </w:t>
      </w:r>
      <w:r w:rsidR="006129CD">
        <w:rPr>
          <w:color w:val="006FC0"/>
        </w:rPr>
        <w:t>MTS1</w:t>
      </w:r>
      <w:r w:rsidR="006129CD">
        <w:rPr>
          <w:color w:val="006FC0"/>
          <w:spacing w:val="-4"/>
        </w:rPr>
        <w:t xml:space="preserve"> </w:t>
      </w:r>
      <w:r w:rsidR="006129CD">
        <w:rPr>
          <w:color w:val="006FC0"/>
        </w:rPr>
        <w:t>(</w:t>
      </w:r>
      <w:r w:rsidR="006129CD" w:rsidRPr="003C7536">
        <w:rPr>
          <w:color w:val="006FC0"/>
        </w:rPr>
        <w:t>22449</w:t>
      </w:r>
      <w:r w:rsidR="006129CD">
        <w:rPr>
          <w:color w:val="006FC0"/>
        </w:rPr>
        <w:t>)</w:t>
      </w:r>
      <w:r w:rsidR="006129CD">
        <w:rPr>
          <w:color w:val="006FC0"/>
        </w:rPr>
        <w:t xml:space="preserve">: </w:t>
      </w:r>
      <w:r w:rsidR="00AD2ECA">
        <w:rPr>
          <w:color w:val="006FC0"/>
          <w:spacing w:val="-4"/>
        </w:rPr>
        <w:t>FLG 02</w:t>
      </w:r>
      <w:r w:rsidR="003C7536">
        <w:rPr>
          <w:color w:val="006FC0"/>
          <w:spacing w:val="-4"/>
        </w:rPr>
        <w:t>8</w:t>
      </w:r>
      <w:r w:rsidR="00AD2ECA">
        <w:rPr>
          <w:color w:val="006FC0"/>
          <w:spacing w:val="-4"/>
        </w:rPr>
        <w:t>0</w:t>
      </w:r>
    </w:p>
    <w:p w14:paraId="7835C192" w14:textId="20CDF455" w:rsidR="0067435E" w:rsidRDefault="00000000">
      <w:pPr>
        <w:spacing w:before="2"/>
        <w:ind w:right="2746"/>
        <w:jc w:val="center"/>
      </w:pPr>
      <w:r>
        <w:rPr>
          <w:b/>
          <w:i/>
        </w:rPr>
        <w:t>Academic</w:t>
      </w:r>
      <w:r>
        <w:rPr>
          <w:b/>
          <w:i/>
          <w:spacing w:val="-4"/>
        </w:rPr>
        <w:t xml:space="preserve"> </w:t>
      </w:r>
      <w:r>
        <w:rPr>
          <w:b/>
          <w:i/>
        </w:rPr>
        <w:t>Term:</w:t>
      </w:r>
      <w:r>
        <w:rPr>
          <w:b/>
          <w:i/>
          <w:spacing w:val="41"/>
        </w:rPr>
        <w:t xml:space="preserve"> </w:t>
      </w:r>
      <w:r w:rsidR="006129CD">
        <w:rPr>
          <w:color w:val="006FC0"/>
        </w:rPr>
        <w:t>Spring</w:t>
      </w:r>
      <w:r>
        <w:rPr>
          <w:color w:val="006FC0"/>
          <w:spacing w:val="-5"/>
        </w:rPr>
        <w:t xml:space="preserve"> </w:t>
      </w:r>
      <w:r>
        <w:rPr>
          <w:color w:val="006FC0"/>
          <w:spacing w:val="-4"/>
        </w:rPr>
        <w:t>202</w:t>
      </w:r>
      <w:r w:rsidR="006129CD">
        <w:rPr>
          <w:color w:val="006FC0"/>
          <w:spacing w:val="-4"/>
        </w:rPr>
        <w:t>6</w:t>
      </w:r>
    </w:p>
    <w:bookmarkEnd w:id="0"/>
    <w:p w14:paraId="4150068F" w14:textId="77777777" w:rsidR="0067435E" w:rsidRDefault="0067435E">
      <w:pPr>
        <w:jc w:val="center"/>
        <w:sectPr w:rsidR="0067435E">
          <w:footerReference w:type="default" r:id="rId7"/>
          <w:type w:val="continuous"/>
          <w:pgSz w:w="12240" w:h="15840"/>
          <w:pgMar w:top="640" w:right="500" w:bottom="1100" w:left="600" w:header="0" w:footer="910" w:gutter="0"/>
          <w:pgNumType w:start="1"/>
          <w:cols w:num="2" w:space="720" w:equalWidth="0">
            <w:col w:w="1824" w:space="825"/>
            <w:col w:w="8491"/>
          </w:cols>
        </w:sectPr>
      </w:pPr>
    </w:p>
    <w:p w14:paraId="1E705D7A" w14:textId="056A660A" w:rsidR="00955D68" w:rsidRDefault="00955D68" w:rsidP="00955D68">
      <w:pPr>
        <w:pStyle w:val="Heading2"/>
        <w:ind w:left="0"/>
      </w:pPr>
      <w:r>
        <w:t xml:space="preserve">  Instructor</w:t>
      </w:r>
    </w:p>
    <w:p w14:paraId="66E4E2E3" w14:textId="58E33445" w:rsidR="00955D68" w:rsidRDefault="00955D68" w:rsidP="00955D68">
      <w:pPr>
        <w:pStyle w:val="BodyText"/>
        <w:spacing w:before="1"/>
        <w:ind w:firstLine="720"/>
        <w:rPr>
          <w:color w:val="006FC0"/>
        </w:rPr>
      </w:pPr>
      <w:r w:rsidRPr="00955D68">
        <w:rPr>
          <w:color w:val="006FC0"/>
        </w:rPr>
        <w:t>Nagarajan</w:t>
      </w:r>
      <w:r>
        <w:rPr>
          <w:color w:val="006FC0"/>
        </w:rPr>
        <w:t xml:space="preserve"> (Neil) </w:t>
      </w:r>
      <w:r w:rsidRPr="00955D68">
        <w:rPr>
          <w:color w:val="006FC0"/>
        </w:rPr>
        <w:t>Rajagopal</w:t>
      </w:r>
    </w:p>
    <w:p w14:paraId="29BA051A" w14:textId="32CA0E3C" w:rsidR="00955D68" w:rsidRDefault="00955D68" w:rsidP="00955D68">
      <w:pPr>
        <w:ind w:firstLine="720"/>
        <w:rPr>
          <w:color w:val="0070C0"/>
          <w:u w:val="single"/>
        </w:rPr>
      </w:pPr>
      <w:hyperlink r:id="rId8" w:history="1">
        <w:r w:rsidRPr="00D800F2">
          <w:rPr>
            <w:rStyle w:val="Hyperlink"/>
          </w:rPr>
          <w:t>n</w:t>
        </w:r>
        <w:r w:rsidR="004C55B7">
          <w:rPr>
            <w:rStyle w:val="Hyperlink"/>
          </w:rPr>
          <w:t>rr@mse.</w:t>
        </w:r>
        <w:r w:rsidRPr="00D800F2">
          <w:rPr>
            <w:rStyle w:val="Hyperlink"/>
          </w:rPr>
          <w:t>ufl.edu</w:t>
        </w:r>
      </w:hyperlink>
    </w:p>
    <w:p w14:paraId="7241E53D" w14:textId="0949E1EB" w:rsidR="00955D68" w:rsidRPr="00955D68" w:rsidRDefault="00955D68" w:rsidP="00955D68">
      <w:pPr>
        <w:ind w:firstLine="720"/>
        <w:rPr>
          <w:color w:val="0070C0"/>
        </w:rPr>
      </w:pPr>
      <w:r>
        <w:rPr>
          <w:color w:val="0070C0"/>
        </w:rPr>
        <w:t>(</w:t>
      </w:r>
      <w:r w:rsidRPr="00955D68">
        <w:rPr>
          <w:color w:val="0070C0"/>
        </w:rPr>
        <w:t>352</w:t>
      </w:r>
      <w:r>
        <w:rPr>
          <w:color w:val="0070C0"/>
        </w:rPr>
        <w:t xml:space="preserve">) </w:t>
      </w:r>
      <w:r w:rsidRPr="00955D68">
        <w:rPr>
          <w:color w:val="0070C0"/>
        </w:rPr>
        <w:t>294</w:t>
      </w:r>
      <w:r>
        <w:rPr>
          <w:color w:val="0070C0"/>
        </w:rPr>
        <w:t>-</w:t>
      </w:r>
      <w:r w:rsidRPr="00955D68">
        <w:rPr>
          <w:color w:val="0070C0"/>
        </w:rPr>
        <w:t>7873</w:t>
      </w:r>
    </w:p>
    <w:p w14:paraId="361873FE" w14:textId="44E7F8AE" w:rsidR="0067435E" w:rsidRDefault="00000000" w:rsidP="00955D68">
      <w:pPr>
        <w:pStyle w:val="BodyText"/>
        <w:spacing w:before="1"/>
        <w:ind w:firstLine="720"/>
      </w:pPr>
      <w:r>
        <w:t>Office</w:t>
      </w:r>
      <w:r>
        <w:rPr>
          <w:spacing w:val="-3"/>
        </w:rPr>
        <w:t xml:space="preserve"> </w:t>
      </w:r>
      <w:r>
        <w:t>Hours:</w:t>
      </w:r>
      <w:r>
        <w:rPr>
          <w:spacing w:val="63"/>
          <w:w w:val="150"/>
        </w:rPr>
        <w:t xml:space="preserve"> </w:t>
      </w:r>
      <w:r w:rsidR="002D4122">
        <w:rPr>
          <w:color w:val="006FC0"/>
        </w:rPr>
        <w:t>1</w:t>
      </w:r>
      <w:r w:rsidR="001D416B">
        <w:rPr>
          <w:color w:val="006FC0"/>
        </w:rPr>
        <w:t>1</w:t>
      </w:r>
      <w:r>
        <w:rPr>
          <w:color w:val="006FC0"/>
        </w:rPr>
        <w:t>:</w:t>
      </w:r>
      <w:r w:rsidR="002D4122">
        <w:rPr>
          <w:color w:val="006FC0"/>
        </w:rPr>
        <w:t>30</w:t>
      </w:r>
      <w:r>
        <w:rPr>
          <w:color w:val="006FC0"/>
        </w:rPr>
        <w:t>-</w:t>
      </w:r>
      <w:r w:rsidR="006129CD">
        <w:rPr>
          <w:color w:val="006FC0"/>
        </w:rPr>
        <w:t>2:30</w:t>
      </w:r>
      <w:r w:rsidR="00AD2ECA">
        <w:rPr>
          <w:color w:val="006FC0"/>
        </w:rPr>
        <w:t xml:space="preserve"> </w:t>
      </w:r>
      <w:r w:rsidR="00DE5217">
        <w:rPr>
          <w:color w:val="006FC0"/>
        </w:rPr>
        <w:t>pm</w:t>
      </w:r>
      <w:r w:rsidR="006129CD">
        <w:rPr>
          <w:color w:val="006FC0"/>
        </w:rPr>
        <w:t xml:space="preserve"> </w:t>
      </w:r>
      <w:r>
        <w:rPr>
          <w:color w:val="006FC0"/>
        </w:rPr>
        <w:t>on</w:t>
      </w:r>
      <w:r>
        <w:rPr>
          <w:color w:val="006FC0"/>
          <w:spacing w:val="-3"/>
        </w:rPr>
        <w:t xml:space="preserve"> </w:t>
      </w:r>
      <w:r w:rsidR="006129CD">
        <w:rPr>
          <w:color w:val="006FC0"/>
        </w:rPr>
        <w:t>Wednesday</w:t>
      </w:r>
      <w:r>
        <w:rPr>
          <w:color w:val="006FC0"/>
        </w:rPr>
        <w:t>,</w:t>
      </w:r>
      <w:r>
        <w:rPr>
          <w:color w:val="006FC0"/>
          <w:spacing w:val="-4"/>
        </w:rPr>
        <w:t xml:space="preserve"> </w:t>
      </w:r>
      <w:r>
        <w:rPr>
          <w:color w:val="006FC0"/>
        </w:rPr>
        <w:t>RHN</w:t>
      </w:r>
      <w:r>
        <w:rPr>
          <w:color w:val="006FC0"/>
          <w:spacing w:val="-4"/>
        </w:rPr>
        <w:t xml:space="preserve"> </w:t>
      </w:r>
      <w:r w:rsidR="002D4122">
        <w:rPr>
          <w:color w:val="006FC0"/>
          <w:spacing w:val="-4"/>
        </w:rPr>
        <w:t>180</w:t>
      </w:r>
    </w:p>
    <w:p w14:paraId="63269B28" w14:textId="77777777" w:rsidR="0067435E" w:rsidRDefault="0067435E">
      <w:pPr>
        <w:pStyle w:val="BodyText"/>
        <w:spacing w:before="1"/>
      </w:pPr>
    </w:p>
    <w:p w14:paraId="5B1B3D19" w14:textId="77777777" w:rsidR="0067435E" w:rsidRDefault="00000000">
      <w:pPr>
        <w:pStyle w:val="Heading2"/>
      </w:pPr>
      <w:r>
        <w:t>Supervised</w:t>
      </w:r>
      <w:r>
        <w:rPr>
          <w:spacing w:val="-8"/>
        </w:rPr>
        <w:t xml:space="preserve"> </w:t>
      </w:r>
      <w:r>
        <w:t>Teaching</w:t>
      </w:r>
      <w:r>
        <w:rPr>
          <w:spacing w:val="-7"/>
        </w:rPr>
        <w:t xml:space="preserve"> </w:t>
      </w:r>
      <w:r>
        <w:t>Student</w:t>
      </w:r>
      <w:r>
        <w:rPr>
          <w:spacing w:val="-7"/>
        </w:rPr>
        <w:t xml:space="preserve"> </w:t>
      </w:r>
      <w:r>
        <w:rPr>
          <w:spacing w:val="-2"/>
        </w:rPr>
        <w:t>(STS):</w:t>
      </w:r>
    </w:p>
    <w:p w14:paraId="3F03D3AE" w14:textId="77777777" w:rsidR="0067435E" w:rsidRDefault="00000000">
      <w:pPr>
        <w:pStyle w:val="BodyText"/>
        <w:spacing w:before="1"/>
        <w:ind w:left="120" w:right="282"/>
      </w:pPr>
      <w:r>
        <w:t>Please</w:t>
      </w:r>
      <w:r>
        <w:rPr>
          <w:spacing w:val="-5"/>
        </w:rPr>
        <w:t xml:space="preserve"> </w:t>
      </w:r>
      <w:proofErr w:type="gramStart"/>
      <w:r>
        <w:t>contact</w:t>
      </w:r>
      <w:proofErr w:type="gramEnd"/>
      <w:r>
        <w:rPr>
          <w:spacing w:val="-3"/>
        </w:rPr>
        <w:t xml:space="preserve"> </w:t>
      </w:r>
      <w:r>
        <w:t>through</w:t>
      </w:r>
      <w:r>
        <w:rPr>
          <w:spacing w:val="-2"/>
        </w:rPr>
        <w:t xml:space="preserve"> </w:t>
      </w:r>
      <w:r>
        <w:t>the</w:t>
      </w:r>
      <w:r>
        <w:rPr>
          <w:spacing w:val="-2"/>
        </w:rPr>
        <w:t xml:space="preserve"> </w:t>
      </w:r>
      <w:r>
        <w:t>Canvas</w:t>
      </w:r>
      <w:r>
        <w:rPr>
          <w:spacing w:val="-1"/>
        </w:rPr>
        <w:t xml:space="preserve"> </w:t>
      </w:r>
      <w:r>
        <w:t>website.</w:t>
      </w:r>
      <w:r>
        <w:rPr>
          <w:spacing w:val="-2"/>
        </w:rPr>
        <w:t xml:space="preserve"> </w:t>
      </w:r>
      <w:r>
        <w:t>For</w:t>
      </w:r>
      <w:r>
        <w:rPr>
          <w:spacing w:val="-2"/>
        </w:rPr>
        <w:t xml:space="preserve"> </w:t>
      </w:r>
      <w:r>
        <w:t>grading</w:t>
      </w:r>
      <w:r>
        <w:rPr>
          <w:spacing w:val="-3"/>
        </w:rPr>
        <w:t xml:space="preserve"> </w:t>
      </w:r>
      <w:r>
        <w:t>issues</w:t>
      </w:r>
      <w:r>
        <w:rPr>
          <w:spacing w:val="-1"/>
        </w:rPr>
        <w:t xml:space="preserve"> </w:t>
      </w:r>
      <w:r>
        <w:t>related</w:t>
      </w:r>
      <w:r>
        <w:rPr>
          <w:spacing w:val="-2"/>
        </w:rPr>
        <w:t xml:space="preserve"> </w:t>
      </w:r>
      <w:r>
        <w:t>to</w:t>
      </w:r>
      <w:r>
        <w:rPr>
          <w:spacing w:val="-2"/>
        </w:rPr>
        <w:t xml:space="preserve"> </w:t>
      </w:r>
      <w:r>
        <w:t>in-class</w:t>
      </w:r>
      <w:r>
        <w:rPr>
          <w:spacing w:val="-4"/>
        </w:rPr>
        <w:t xml:space="preserve"> </w:t>
      </w:r>
      <w:r>
        <w:t>exercises,</w:t>
      </w:r>
      <w:r>
        <w:rPr>
          <w:spacing w:val="-2"/>
        </w:rPr>
        <w:t xml:space="preserve"> </w:t>
      </w:r>
      <w:r>
        <w:t>please</w:t>
      </w:r>
      <w:r>
        <w:rPr>
          <w:spacing w:val="-2"/>
        </w:rPr>
        <w:t xml:space="preserve"> </w:t>
      </w:r>
      <w:r>
        <w:t>visit</w:t>
      </w:r>
      <w:r>
        <w:rPr>
          <w:spacing w:val="-6"/>
        </w:rPr>
        <w:t xml:space="preserve"> </w:t>
      </w:r>
      <w:r>
        <w:t>the designated STS for your section. Otherwise, you may visit either STS during his/her office hours.</w:t>
      </w:r>
    </w:p>
    <w:p w14:paraId="5142E987" w14:textId="156ADA28" w:rsidR="004C55B7" w:rsidRDefault="005C236E" w:rsidP="004C55B7">
      <w:pPr>
        <w:pStyle w:val="ListParagraph"/>
        <w:tabs>
          <w:tab w:val="left" w:pos="840"/>
        </w:tabs>
        <w:spacing w:before="1" w:line="269" w:lineRule="exact"/>
        <w:ind w:left="840" w:firstLine="0"/>
        <w:rPr>
          <w:color w:val="006FC0"/>
          <w:spacing w:val="-4"/>
        </w:rPr>
      </w:pPr>
      <w:r w:rsidRPr="004C55B7">
        <w:rPr>
          <w:color w:val="006FC0"/>
        </w:rPr>
        <w:t>Section</w:t>
      </w:r>
      <w:r w:rsidR="006129CD">
        <w:rPr>
          <w:color w:val="006FC0"/>
        </w:rPr>
        <w:t xml:space="preserve"> </w:t>
      </w:r>
      <w:r w:rsidR="006129CD">
        <w:rPr>
          <w:color w:val="006FC0"/>
        </w:rPr>
        <w:t>MTS2</w:t>
      </w:r>
      <w:r w:rsidR="006129CD">
        <w:rPr>
          <w:color w:val="006FC0"/>
          <w:spacing w:val="-4"/>
        </w:rPr>
        <w:t xml:space="preserve"> </w:t>
      </w:r>
      <w:r w:rsidR="006129CD">
        <w:rPr>
          <w:color w:val="006FC0"/>
        </w:rPr>
        <w:t>(</w:t>
      </w:r>
      <w:r w:rsidR="006129CD" w:rsidRPr="003C7536">
        <w:rPr>
          <w:color w:val="006FC0"/>
        </w:rPr>
        <w:t>224</w:t>
      </w:r>
      <w:r w:rsidR="006129CD">
        <w:rPr>
          <w:color w:val="006FC0"/>
        </w:rPr>
        <w:t>51),</w:t>
      </w:r>
      <w:r w:rsidR="006129CD">
        <w:rPr>
          <w:color w:val="006FC0"/>
          <w:spacing w:val="-2"/>
        </w:rPr>
        <w:t xml:space="preserve"> Section </w:t>
      </w:r>
      <w:r w:rsidR="006129CD">
        <w:rPr>
          <w:color w:val="006FC0"/>
        </w:rPr>
        <w:t>MTS1</w:t>
      </w:r>
      <w:r w:rsidR="006129CD">
        <w:rPr>
          <w:color w:val="006FC0"/>
          <w:spacing w:val="-4"/>
        </w:rPr>
        <w:t xml:space="preserve"> </w:t>
      </w:r>
      <w:r w:rsidR="006129CD">
        <w:rPr>
          <w:color w:val="006FC0"/>
        </w:rPr>
        <w:t>(</w:t>
      </w:r>
      <w:r w:rsidR="006129CD" w:rsidRPr="003C7536">
        <w:rPr>
          <w:color w:val="006FC0"/>
        </w:rPr>
        <w:t>22449</w:t>
      </w:r>
      <w:r w:rsidR="006129CD">
        <w:rPr>
          <w:color w:val="006FC0"/>
        </w:rPr>
        <w:t>)</w:t>
      </w:r>
      <w:r w:rsidR="006129CD">
        <w:rPr>
          <w:color w:val="006FC0"/>
        </w:rPr>
        <w:t>:</w:t>
      </w:r>
      <w:r w:rsidRPr="004C55B7">
        <w:rPr>
          <w:color w:val="006FC0"/>
          <w:spacing w:val="-3"/>
        </w:rPr>
        <w:t xml:space="preserve"> </w:t>
      </w:r>
      <w:r w:rsidR="006129CD">
        <w:rPr>
          <w:color w:val="006FC0"/>
          <w:spacing w:val="-4"/>
        </w:rPr>
        <w:t>TBD</w:t>
      </w:r>
    </w:p>
    <w:p w14:paraId="706BFAB7" w14:textId="600E7142" w:rsidR="00AD2ECA" w:rsidRPr="004C55B7" w:rsidRDefault="00616F1D" w:rsidP="004C55B7">
      <w:pPr>
        <w:pStyle w:val="ListParagraph"/>
        <w:tabs>
          <w:tab w:val="left" w:pos="840"/>
        </w:tabs>
        <w:spacing w:before="1" w:line="269" w:lineRule="exact"/>
        <w:ind w:left="840" w:firstLine="0"/>
        <w:rPr>
          <w:color w:val="006FC0"/>
          <w:spacing w:val="-4"/>
        </w:rPr>
      </w:pPr>
      <w:r w:rsidRPr="004C55B7">
        <w:rPr>
          <w:color w:val="006FC0"/>
          <w:spacing w:val="-4"/>
        </w:rPr>
        <w:t xml:space="preserve">email: </w:t>
      </w:r>
      <w:r w:rsidR="006129CD">
        <w:rPr>
          <w:color w:val="006FC0"/>
          <w:spacing w:val="-4"/>
        </w:rPr>
        <w:t>TBD</w:t>
      </w:r>
    </w:p>
    <w:p w14:paraId="73EAA543" w14:textId="46536A4A" w:rsidR="0067435E" w:rsidRDefault="00000000" w:rsidP="00AD2ECA">
      <w:pPr>
        <w:pStyle w:val="ListParagraph"/>
        <w:tabs>
          <w:tab w:val="left" w:pos="840"/>
        </w:tabs>
        <w:spacing w:before="1" w:line="269" w:lineRule="exact"/>
        <w:ind w:left="840" w:firstLine="0"/>
      </w:pPr>
      <w:r>
        <w:rPr>
          <w:color w:val="006FC0"/>
        </w:rPr>
        <w:t>Office</w:t>
      </w:r>
      <w:r>
        <w:rPr>
          <w:color w:val="006FC0"/>
          <w:spacing w:val="-7"/>
        </w:rPr>
        <w:t xml:space="preserve"> </w:t>
      </w:r>
      <w:r>
        <w:rPr>
          <w:color w:val="006FC0"/>
        </w:rPr>
        <w:t>hours</w:t>
      </w:r>
      <w:r w:rsidR="002D4122">
        <w:rPr>
          <w:color w:val="006FC0"/>
        </w:rPr>
        <w:t xml:space="preserve">: </w:t>
      </w:r>
      <w:r w:rsidR="006129CD">
        <w:rPr>
          <w:color w:val="006FC0"/>
        </w:rPr>
        <w:t>TBD</w:t>
      </w:r>
    </w:p>
    <w:p w14:paraId="0BD2F6E6" w14:textId="77777777" w:rsidR="0067435E" w:rsidRDefault="00000000" w:rsidP="004C55B7">
      <w:pPr>
        <w:pStyle w:val="ListParagraph"/>
        <w:tabs>
          <w:tab w:val="left" w:pos="840"/>
        </w:tabs>
        <w:spacing w:before="1" w:line="240" w:lineRule="auto"/>
        <w:ind w:left="840" w:firstLine="0"/>
      </w:pPr>
      <w:r>
        <w:rPr>
          <w:color w:val="006FC0"/>
        </w:rPr>
        <w:t>Office</w:t>
      </w:r>
      <w:r>
        <w:rPr>
          <w:color w:val="006FC0"/>
          <w:spacing w:val="-4"/>
        </w:rPr>
        <w:t xml:space="preserve"> </w:t>
      </w:r>
      <w:r>
        <w:rPr>
          <w:color w:val="006FC0"/>
        </w:rPr>
        <w:t>locations:</w:t>
      </w:r>
      <w:r>
        <w:rPr>
          <w:color w:val="006FC0"/>
          <w:spacing w:val="-4"/>
        </w:rPr>
        <w:t xml:space="preserve"> </w:t>
      </w:r>
      <w:r>
        <w:rPr>
          <w:color w:val="006FC0"/>
        </w:rPr>
        <w:t>RHN</w:t>
      </w:r>
      <w:r>
        <w:rPr>
          <w:color w:val="006FC0"/>
          <w:spacing w:val="-4"/>
        </w:rPr>
        <w:t xml:space="preserve"> </w:t>
      </w:r>
      <w:r>
        <w:rPr>
          <w:color w:val="006FC0"/>
        </w:rPr>
        <w:t>123</w:t>
      </w:r>
      <w:r>
        <w:rPr>
          <w:color w:val="006FC0"/>
          <w:spacing w:val="-7"/>
        </w:rPr>
        <w:t xml:space="preserve"> </w:t>
      </w:r>
      <w:r>
        <w:rPr>
          <w:color w:val="006FC0"/>
        </w:rPr>
        <w:t>(Rhines</w:t>
      </w:r>
      <w:r>
        <w:rPr>
          <w:color w:val="006FC0"/>
          <w:spacing w:val="-2"/>
        </w:rPr>
        <w:t xml:space="preserve"> Library)</w:t>
      </w:r>
    </w:p>
    <w:p w14:paraId="37569D43" w14:textId="77777777" w:rsidR="0067435E" w:rsidRDefault="00000000">
      <w:pPr>
        <w:pStyle w:val="Heading2"/>
        <w:spacing w:before="256"/>
      </w:pPr>
      <w:r>
        <w:t>Course</w:t>
      </w:r>
      <w:r>
        <w:rPr>
          <w:spacing w:val="-2"/>
        </w:rPr>
        <w:t xml:space="preserve"> Description</w:t>
      </w:r>
    </w:p>
    <w:p w14:paraId="10DBE6AA" w14:textId="77777777" w:rsidR="0067435E" w:rsidRDefault="00000000">
      <w:pPr>
        <w:pStyle w:val="BodyText"/>
        <w:spacing w:before="1" w:line="257" w:lineRule="exact"/>
        <w:ind w:left="120"/>
      </w:pPr>
      <w:r>
        <w:rPr>
          <w:color w:val="006FC0"/>
        </w:rPr>
        <w:t>Conceptual</w:t>
      </w:r>
      <w:r>
        <w:rPr>
          <w:color w:val="006FC0"/>
          <w:spacing w:val="-7"/>
        </w:rPr>
        <w:t xml:space="preserve"> </w:t>
      </w:r>
      <w:r>
        <w:rPr>
          <w:color w:val="006FC0"/>
        </w:rPr>
        <w:t>perspective</w:t>
      </w:r>
      <w:r>
        <w:rPr>
          <w:color w:val="006FC0"/>
          <w:spacing w:val="-8"/>
        </w:rPr>
        <w:t xml:space="preserve"> </w:t>
      </w:r>
      <w:r>
        <w:rPr>
          <w:color w:val="006FC0"/>
        </w:rPr>
        <w:t>for</w:t>
      </w:r>
      <w:r>
        <w:rPr>
          <w:color w:val="006FC0"/>
          <w:spacing w:val="-6"/>
        </w:rPr>
        <w:t xml:space="preserve"> </w:t>
      </w:r>
      <w:r>
        <w:rPr>
          <w:color w:val="006FC0"/>
        </w:rPr>
        <w:t>origin</w:t>
      </w:r>
      <w:r>
        <w:rPr>
          <w:color w:val="006FC0"/>
          <w:spacing w:val="-6"/>
        </w:rPr>
        <w:t xml:space="preserve"> </w:t>
      </w:r>
      <w:r>
        <w:rPr>
          <w:color w:val="006FC0"/>
        </w:rPr>
        <w:t>of</w:t>
      </w:r>
      <w:r>
        <w:rPr>
          <w:color w:val="006FC0"/>
          <w:spacing w:val="-7"/>
        </w:rPr>
        <w:t xml:space="preserve"> </w:t>
      </w:r>
      <w:r>
        <w:rPr>
          <w:color w:val="006FC0"/>
        </w:rPr>
        <w:t>materials</w:t>
      </w:r>
      <w:r>
        <w:rPr>
          <w:color w:val="006FC0"/>
          <w:spacing w:val="-4"/>
        </w:rPr>
        <w:t xml:space="preserve"> </w:t>
      </w:r>
      <w:r>
        <w:rPr>
          <w:color w:val="006FC0"/>
        </w:rPr>
        <w:t>behavior</w:t>
      </w:r>
      <w:r>
        <w:rPr>
          <w:color w:val="006FC0"/>
          <w:spacing w:val="-5"/>
        </w:rPr>
        <w:t xml:space="preserve"> </w:t>
      </w:r>
      <w:r>
        <w:rPr>
          <w:color w:val="006FC0"/>
        </w:rPr>
        <w:t>and</w:t>
      </w:r>
      <w:r>
        <w:rPr>
          <w:color w:val="006FC0"/>
          <w:spacing w:val="-6"/>
        </w:rPr>
        <w:t xml:space="preserve"> </w:t>
      </w:r>
      <w:r>
        <w:rPr>
          <w:color w:val="006FC0"/>
        </w:rPr>
        <w:t>the</w:t>
      </w:r>
      <w:r>
        <w:rPr>
          <w:color w:val="006FC0"/>
          <w:spacing w:val="-8"/>
        </w:rPr>
        <w:t xml:space="preserve"> </w:t>
      </w:r>
      <w:r>
        <w:rPr>
          <w:color w:val="006FC0"/>
        </w:rPr>
        <w:t>interrelationships</w:t>
      </w:r>
      <w:r>
        <w:rPr>
          <w:color w:val="006FC0"/>
          <w:spacing w:val="-5"/>
        </w:rPr>
        <w:t xml:space="preserve"> </w:t>
      </w:r>
      <w:r>
        <w:rPr>
          <w:color w:val="006FC0"/>
        </w:rPr>
        <w:t>of</w:t>
      </w:r>
      <w:r>
        <w:rPr>
          <w:color w:val="006FC0"/>
          <w:spacing w:val="-4"/>
        </w:rPr>
        <w:t xml:space="preserve"> </w:t>
      </w:r>
      <w:r>
        <w:rPr>
          <w:color w:val="006FC0"/>
          <w:spacing w:val="-2"/>
        </w:rPr>
        <w:t>structure/property</w:t>
      </w:r>
    </w:p>
    <w:p w14:paraId="5F2CBAA2" w14:textId="77777777" w:rsidR="0067435E" w:rsidRDefault="00000000">
      <w:pPr>
        <w:pStyle w:val="BodyText"/>
        <w:ind w:left="120" w:right="282"/>
      </w:pPr>
      <w:r>
        <w:rPr>
          <w:color w:val="006FC0"/>
        </w:rPr>
        <w:t>/performance.</w:t>
      </w:r>
      <w:r>
        <w:rPr>
          <w:color w:val="006FC0"/>
          <w:spacing w:val="-3"/>
        </w:rPr>
        <w:t xml:space="preserve"> </w:t>
      </w:r>
      <w:r>
        <w:rPr>
          <w:color w:val="006FC0"/>
        </w:rPr>
        <w:t>Materials</w:t>
      </w:r>
      <w:r>
        <w:rPr>
          <w:color w:val="006FC0"/>
          <w:spacing w:val="-5"/>
        </w:rPr>
        <w:t xml:space="preserve"> </w:t>
      </w:r>
      <w:r>
        <w:rPr>
          <w:color w:val="006FC0"/>
        </w:rPr>
        <w:t>selection</w:t>
      </w:r>
      <w:r>
        <w:rPr>
          <w:color w:val="006FC0"/>
          <w:spacing w:val="-4"/>
        </w:rPr>
        <w:t xml:space="preserve"> </w:t>
      </w:r>
      <w:r>
        <w:rPr>
          <w:color w:val="006FC0"/>
        </w:rPr>
        <w:t>and</w:t>
      </w:r>
      <w:r>
        <w:rPr>
          <w:color w:val="006FC0"/>
          <w:spacing w:val="-4"/>
        </w:rPr>
        <w:t xml:space="preserve"> </w:t>
      </w:r>
      <w:r>
        <w:rPr>
          <w:color w:val="006FC0"/>
        </w:rPr>
        <w:t>use</w:t>
      </w:r>
      <w:r>
        <w:rPr>
          <w:color w:val="006FC0"/>
          <w:spacing w:val="-3"/>
        </w:rPr>
        <w:t xml:space="preserve"> </w:t>
      </w:r>
      <w:r>
        <w:rPr>
          <w:color w:val="006FC0"/>
        </w:rPr>
        <w:t>of</w:t>
      </w:r>
      <w:r>
        <w:rPr>
          <w:color w:val="006FC0"/>
          <w:spacing w:val="-6"/>
        </w:rPr>
        <w:t xml:space="preserve"> </w:t>
      </w:r>
      <w:r>
        <w:rPr>
          <w:color w:val="006FC0"/>
        </w:rPr>
        <w:t>familiar</w:t>
      </w:r>
      <w:r>
        <w:rPr>
          <w:color w:val="006FC0"/>
          <w:spacing w:val="-4"/>
        </w:rPr>
        <w:t xml:space="preserve"> </w:t>
      </w:r>
      <w:r>
        <w:rPr>
          <w:color w:val="006FC0"/>
        </w:rPr>
        <w:t>material</w:t>
      </w:r>
      <w:r>
        <w:rPr>
          <w:color w:val="006FC0"/>
          <w:spacing w:val="-3"/>
        </w:rPr>
        <w:t xml:space="preserve"> </w:t>
      </w:r>
      <w:r>
        <w:rPr>
          <w:color w:val="006FC0"/>
        </w:rPr>
        <w:t>(metals,</w:t>
      </w:r>
      <w:r>
        <w:rPr>
          <w:color w:val="006FC0"/>
          <w:spacing w:val="-3"/>
        </w:rPr>
        <w:t xml:space="preserve"> </w:t>
      </w:r>
      <w:r>
        <w:rPr>
          <w:color w:val="006FC0"/>
        </w:rPr>
        <w:t>ceramics,</w:t>
      </w:r>
      <w:r>
        <w:rPr>
          <w:color w:val="006FC0"/>
          <w:spacing w:val="-3"/>
        </w:rPr>
        <w:t xml:space="preserve"> </w:t>
      </w:r>
      <w:r>
        <w:rPr>
          <w:color w:val="006FC0"/>
        </w:rPr>
        <w:t>polymers,</w:t>
      </w:r>
      <w:r>
        <w:rPr>
          <w:color w:val="006FC0"/>
          <w:spacing w:val="-3"/>
        </w:rPr>
        <w:t xml:space="preserve"> </w:t>
      </w:r>
      <w:r>
        <w:rPr>
          <w:color w:val="006FC0"/>
        </w:rPr>
        <w:t>electronic</w:t>
      </w:r>
      <w:r>
        <w:rPr>
          <w:color w:val="006FC0"/>
          <w:spacing w:val="-2"/>
        </w:rPr>
        <w:t xml:space="preserve"> </w:t>
      </w:r>
      <w:r>
        <w:rPr>
          <w:color w:val="006FC0"/>
        </w:rPr>
        <w:t>materials and composites) in electronics and structural and other engineering applications</w:t>
      </w:r>
    </w:p>
    <w:p w14:paraId="5200BF81" w14:textId="77777777" w:rsidR="0067435E" w:rsidRDefault="0067435E">
      <w:pPr>
        <w:pStyle w:val="BodyText"/>
        <w:spacing w:before="1"/>
      </w:pPr>
    </w:p>
    <w:p w14:paraId="01BF8BDD" w14:textId="77777777" w:rsidR="0067435E" w:rsidRDefault="00000000">
      <w:pPr>
        <w:pStyle w:val="Heading2"/>
        <w:spacing w:before="1" w:line="257" w:lineRule="exact"/>
      </w:pPr>
      <w:r>
        <w:t>Course</w:t>
      </w:r>
      <w:r>
        <w:rPr>
          <w:spacing w:val="-4"/>
        </w:rPr>
        <w:t xml:space="preserve"> </w:t>
      </w:r>
      <w:r>
        <w:t>Pre-</w:t>
      </w:r>
      <w:r>
        <w:rPr>
          <w:spacing w:val="-2"/>
        </w:rPr>
        <w:t>Requisites</w:t>
      </w:r>
    </w:p>
    <w:p w14:paraId="2C654227" w14:textId="77777777" w:rsidR="0067435E" w:rsidRDefault="00000000">
      <w:pPr>
        <w:pStyle w:val="BodyText"/>
        <w:spacing w:line="257" w:lineRule="exact"/>
        <w:ind w:left="120"/>
      </w:pPr>
      <w:r>
        <w:rPr>
          <w:color w:val="006FC0"/>
        </w:rPr>
        <w:t>CHM</w:t>
      </w:r>
      <w:r>
        <w:rPr>
          <w:color w:val="006FC0"/>
          <w:spacing w:val="-2"/>
        </w:rPr>
        <w:t xml:space="preserve"> </w:t>
      </w:r>
      <w:r>
        <w:rPr>
          <w:color w:val="006FC0"/>
        </w:rPr>
        <w:t>2045</w:t>
      </w:r>
      <w:r>
        <w:rPr>
          <w:color w:val="006FC0"/>
          <w:spacing w:val="-2"/>
        </w:rPr>
        <w:t xml:space="preserve"> </w:t>
      </w:r>
      <w:r>
        <w:rPr>
          <w:color w:val="006FC0"/>
        </w:rPr>
        <w:t>(or</w:t>
      </w:r>
      <w:r>
        <w:rPr>
          <w:color w:val="006FC0"/>
          <w:spacing w:val="-2"/>
        </w:rPr>
        <w:t xml:space="preserve"> equivalent)</w:t>
      </w:r>
    </w:p>
    <w:p w14:paraId="43A793BC" w14:textId="77777777" w:rsidR="0067435E" w:rsidRDefault="0067435E">
      <w:pPr>
        <w:pStyle w:val="BodyText"/>
      </w:pPr>
    </w:p>
    <w:p w14:paraId="0EDB5B4E" w14:textId="77777777" w:rsidR="0067435E" w:rsidRDefault="00000000">
      <w:pPr>
        <w:pStyle w:val="Heading2"/>
        <w:spacing w:line="257" w:lineRule="exact"/>
      </w:pPr>
      <w:r>
        <w:t>Course</w:t>
      </w:r>
      <w:r>
        <w:rPr>
          <w:spacing w:val="-2"/>
        </w:rPr>
        <w:t xml:space="preserve"> Objectives</w:t>
      </w:r>
    </w:p>
    <w:p w14:paraId="104A882B" w14:textId="77777777" w:rsidR="0067435E" w:rsidRDefault="00000000">
      <w:pPr>
        <w:pStyle w:val="BodyText"/>
        <w:ind w:left="120" w:right="219"/>
      </w:pPr>
      <w:r>
        <w:rPr>
          <w:color w:val="006FC0"/>
        </w:rPr>
        <w:t>This</w:t>
      </w:r>
      <w:r>
        <w:rPr>
          <w:color w:val="006FC0"/>
          <w:spacing w:val="-4"/>
        </w:rPr>
        <w:t xml:space="preserve"> </w:t>
      </w:r>
      <w:r>
        <w:rPr>
          <w:color w:val="006FC0"/>
        </w:rPr>
        <w:t>is</w:t>
      </w:r>
      <w:r>
        <w:rPr>
          <w:color w:val="006FC0"/>
          <w:spacing w:val="-2"/>
        </w:rPr>
        <w:t xml:space="preserve"> </w:t>
      </w:r>
      <w:r>
        <w:rPr>
          <w:color w:val="006FC0"/>
        </w:rPr>
        <w:t>an</w:t>
      </w:r>
      <w:r>
        <w:rPr>
          <w:color w:val="006FC0"/>
          <w:spacing w:val="-3"/>
        </w:rPr>
        <w:t xml:space="preserve"> </w:t>
      </w:r>
      <w:r>
        <w:rPr>
          <w:color w:val="006FC0"/>
        </w:rPr>
        <w:t>introductory</w:t>
      </w:r>
      <w:r>
        <w:rPr>
          <w:color w:val="006FC0"/>
          <w:spacing w:val="-3"/>
        </w:rPr>
        <w:t xml:space="preserve"> </w:t>
      </w:r>
      <w:r>
        <w:rPr>
          <w:color w:val="006FC0"/>
        </w:rPr>
        <w:t>course,</w:t>
      </w:r>
      <w:r>
        <w:rPr>
          <w:color w:val="006FC0"/>
          <w:spacing w:val="-3"/>
        </w:rPr>
        <w:t xml:space="preserve"> </w:t>
      </w:r>
      <w:r>
        <w:rPr>
          <w:color w:val="006FC0"/>
        </w:rPr>
        <w:t>designed</w:t>
      </w:r>
      <w:r>
        <w:rPr>
          <w:color w:val="006FC0"/>
          <w:spacing w:val="-3"/>
        </w:rPr>
        <w:t xml:space="preserve"> </w:t>
      </w:r>
      <w:r>
        <w:rPr>
          <w:color w:val="006FC0"/>
        </w:rPr>
        <w:t>to</w:t>
      </w:r>
      <w:r>
        <w:rPr>
          <w:color w:val="006FC0"/>
          <w:spacing w:val="-3"/>
        </w:rPr>
        <w:t xml:space="preserve"> </w:t>
      </w:r>
      <w:r>
        <w:rPr>
          <w:color w:val="006FC0"/>
        </w:rPr>
        <w:t>provide</w:t>
      </w:r>
      <w:r>
        <w:rPr>
          <w:color w:val="006FC0"/>
          <w:spacing w:val="-5"/>
        </w:rPr>
        <w:t xml:space="preserve"> </w:t>
      </w:r>
      <w:r>
        <w:rPr>
          <w:color w:val="006FC0"/>
        </w:rPr>
        <w:t>the</w:t>
      </w:r>
      <w:r>
        <w:rPr>
          <w:color w:val="006FC0"/>
          <w:spacing w:val="-3"/>
        </w:rPr>
        <w:t xml:space="preserve"> </w:t>
      </w:r>
      <w:r>
        <w:rPr>
          <w:color w:val="006FC0"/>
        </w:rPr>
        <w:t>fundamental</w:t>
      </w:r>
      <w:r>
        <w:rPr>
          <w:color w:val="006FC0"/>
          <w:spacing w:val="-3"/>
        </w:rPr>
        <w:t xml:space="preserve"> </w:t>
      </w:r>
      <w:r>
        <w:rPr>
          <w:color w:val="006FC0"/>
        </w:rPr>
        <w:t>concepts</w:t>
      </w:r>
      <w:r>
        <w:rPr>
          <w:color w:val="006FC0"/>
          <w:spacing w:val="-4"/>
        </w:rPr>
        <w:t xml:space="preserve"> </w:t>
      </w:r>
      <w:r>
        <w:rPr>
          <w:color w:val="006FC0"/>
        </w:rPr>
        <w:t>of</w:t>
      </w:r>
      <w:r>
        <w:rPr>
          <w:color w:val="006FC0"/>
          <w:spacing w:val="-3"/>
        </w:rPr>
        <w:t xml:space="preserve"> </w:t>
      </w:r>
      <w:r>
        <w:rPr>
          <w:color w:val="006FC0"/>
        </w:rPr>
        <w:t>Materials</w:t>
      </w:r>
      <w:r>
        <w:rPr>
          <w:color w:val="006FC0"/>
          <w:spacing w:val="-2"/>
        </w:rPr>
        <w:t xml:space="preserve"> </w:t>
      </w:r>
      <w:r>
        <w:rPr>
          <w:color w:val="006FC0"/>
        </w:rPr>
        <w:t>Science</w:t>
      </w:r>
      <w:r>
        <w:rPr>
          <w:color w:val="006FC0"/>
          <w:spacing w:val="-3"/>
        </w:rPr>
        <w:t xml:space="preserve"> </w:t>
      </w:r>
      <w:r>
        <w:rPr>
          <w:color w:val="006FC0"/>
        </w:rPr>
        <w:t>and</w:t>
      </w:r>
      <w:r>
        <w:rPr>
          <w:color w:val="006FC0"/>
          <w:spacing w:val="-5"/>
        </w:rPr>
        <w:t xml:space="preserve"> </w:t>
      </w:r>
      <w:r>
        <w:rPr>
          <w:color w:val="006FC0"/>
        </w:rPr>
        <w:t>Engineering. Students will be able to describe structure, properties, and applications of metallic, ceramic, polymeric and composite materials and how to select materials for a given application</w:t>
      </w:r>
    </w:p>
    <w:p w14:paraId="1656A261" w14:textId="77777777" w:rsidR="0067435E" w:rsidRDefault="00000000">
      <w:pPr>
        <w:pStyle w:val="Heading2"/>
        <w:spacing w:before="257"/>
      </w:pPr>
      <w:r>
        <w:t>Materials</w:t>
      </w:r>
      <w:r>
        <w:rPr>
          <w:spacing w:val="-7"/>
        </w:rPr>
        <w:t xml:space="preserve"> </w:t>
      </w:r>
      <w:r>
        <w:t>and</w:t>
      </w:r>
      <w:r>
        <w:rPr>
          <w:spacing w:val="-5"/>
        </w:rPr>
        <w:t xml:space="preserve"> </w:t>
      </w:r>
      <w:r>
        <w:t>Supply</w:t>
      </w:r>
      <w:r>
        <w:rPr>
          <w:spacing w:val="-4"/>
        </w:rPr>
        <w:t xml:space="preserve"> Fees</w:t>
      </w:r>
    </w:p>
    <w:p w14:paraId="14A02507" w14:textId="77777777" w:rsidR="0067435E" w:rsidRDefault="00000000">
      <w:pPr>
        <w:pStyle w:val="BodyText"/>
        <w:spacing w:before="2"/>
        <w:ind w:left="120"/>
      </w:pPr>
      <w:r>
        <w:rPr>
          <w:color w:val="006FC0"/>
          <w:spacing w:val="-5"/>
        </w:rPr>
        <w:t>N/A</w:t>
      </w:r>
    </w:p>
    <w:p w14:paraId="5EB94373" w14:textId="77777777" w:rsidR="0067435E" w:rsidRDefault="0067435E">
      <w:pPr>
        <w:pStyle w:val="BodyText"/>
      </w:pPr>
    </w:p>
    <w:p w14:paraId="045D7EAE" w14:textId="77777777" w:rsidR="0067435E" w:rsidRDefault="00000000">
      <w:pPr>
        <w:pStyle w:val="Heading2"/>
      </w:pPr>
      <w:r>
        <w:t>Relation</w:t>
      </w:r>
      <w:r>
        <w:rPr>
          <w:spacing w:val="-5"/>
        </w:rPr>
        <w:t xml:space="preserve"> </w:t>
      </w:r>
      <w:r>
        <w:t>to</w:t>
      </w:r>
      <w:r>
        <w:rPr>
          <w:spacing w:val="-4"/>
        </w:rPr>
        <w:t xml:space="preserve"> </w:t>
      </w:r>
      <w:r>
        <w:t>Program</w:t>
      </w:r>
      <w:r>
        <w:rPr>
          <w:spacing w:val="-4"/>
        </w:rPr>
        <w:t xml:space="preserve"> </w:t>
      </w:r>
      <w:r>
        <w:t>Outcomes</w:t>
      </w:r>
      <w:r>
        <w:rPr>
          <w:spacing w:val="-5"/>
        </w:rPr>
        <w:t xml:space="preserve"> </w:t>
      </w:r>
      <w:r>
        <w:rPr>
          <w:spacing w:val="-2"/>
        </w:rPr>
        <w:t>(ABET):</w:t>
      </w:r>
    </w:p>
    <w:p w14:paraId="11D17BE8" w14:textId="77777777" w:rsidR="0067435E" w:rsidRDefault="0067435E">
      <w:pPr>
        <w:pStyle w:val="BodyText"/>
        <w:spacing w:before="24"/>
        <w:rPr>
          <w:b/>
          <w:i/>
          <w:sz w:val="20"/>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9"/>
        <w:gridCol w:w="5384"/>
      </w:tblGrid>
      <w:tr w:rsidR="0067435E" w14:paraId="37784D9E" w14:textId="77777777">
        <w:trPr>
          <w:trHeight w:val="256"/>
        </w:trPr>
        <w:tc>
          <w:tcPr>
            <w:tcW w:w="5389" w:type="dxa"/>
            <w:shd w:val="clear" w:color="auto" w:fill="BCD5ED"/>
          </w:tcPr>
          <w:p w14:paraId="2C8B2A94" w14:textId="77777777" w:rsidR="0067435E" w:rsidRDefault="00000000">
            <w:pPr>
              <w:pStyle w:val="TableParagraph"/>
              <w:spacing w:line="237" w:lineRule="exact"/>
              <w:ind w:left="107"/>
              <w:jc w:val="left"/>
              <w:rPr>
                <w:b/>
              </w:rPr>
            </w:pPr>
            <w:r>
              <w:rPr>
                <w:b/>
                <w:spacing w:val="-2"/>
              </w:rPr>
              <w:t>Outcome</w:t>
            </w:r>
          </w:p>
        </w:tc>
        <w:tc>
          <w:tcPr>
            <w:tcW w:w="5384" w:type="dxa"/>
            <w:shd w:val="clear" w:color="auto" w:fill="BCD5ED"/>
          </w:tcPr>
          <w:p w14:paraId="71ED4B8D" w14:textId="77777777" w:rsidR="0067435E" w:rsidRDefault="00000000">
            <w:pPr>
              <w:pStyle w:val="TableParagraph"/>
              <w:spacing w:line="237" w:lineRule="exact"/>
              <w:ind w:left="108"/>
              <w:jc w:val="left"/>
              <w:rPr>
                <w:b/>
                <w:sz w:val="14"/>
              </w:rPr>
            </w:pPr>
            <w:r>
              <w:rPr>
                <w:b/>
                <w:spacing w:val="-2"/>
              </w:rPr>
              <w:t>Coverage</w:t>
            </w:r>
            <w:r>
              <w:rPr>
                <w:b/>
                <w:spacing w:val="-2"/>
                <w:position w:val="5"/>
                <w:sz w:val="14"/>
              </w:rPr>
              <w:t>*</w:t>
            </w:r>
          </w:p>
        </w:tc>
      </w:tr>
      <w:tr w:rsidR="0067435E" w14:paraId="54D3B911" w14:textId="77777777">
        <w:trPr>
          <w:trHeight w:val="774"/>
        </w:trPr>
        <w:tc>
          <w:tcPr>
            <w:tcW w:w="5389" w:type="dxa"/>
          </w:tcPr>
          <w:p w14:paraId="1D4687BC" w14:textId="77777777" w:rsidR="0067435E" w:rsidRDefault="00000000">
            <w:pPr>
              <w:pStyle w:val="TableParagraph"/>
              <w:spacing w:line="257" w:lineRule="exact"/>
              <w:ind w:left="122"/>
              <w:jc w:val="left"/>
            </w:pPr>
            <w:r>
              <w:t>1</w:t>
            </w:r>
            <w:proofErr w:type="gramStart"/>
            <w:r>
              <w:t>.</w:t>
            </w:r>
            <w:r>
              <w:rPr>
                <w:spacing w:val="43"/>
              </w:rPr>
              <w:t xml:space="preserve">  </w:t>
            </w:r>
            <w:r>
              <w:t>An</w:t>
            </w:r>
            <w:proofErr w:type="gramEnd"/>
            <w:r>
              <w:rPr>
                <w:spacing w:val="-4"/>
              </w:rPr>
              <w:t xml:space="preserve"> </w:t>
            </w:r>
            <w:r>
              <w:t>ability</w:t>
            </w:r>
            <w:r>
              <w:rPr>
                <w:spacing w:val="-3"/>
              </w:rPr>
              <w:t xml:space="preserve"> </w:t>
            </w:r>
            <w:r>
              <w:t>to</w:t>
            </w:r>
            <w:r>
              <w:rPr>
                <w:spacing w:val="-3"/>
              </w:rPr>
              <w:t xml:space="preserve"> </w:t>
            </w:r>
            <w:r>
              <w:t>identify,</w:t>
            </w:r>
            <w:r>
              <w:rPr>
                <w:spacing w:val="-3"/>
              </w:rPr>
              <w:t xml:space="preserve"> </w:t>
            </w:r>
            <w:r>
              <w:t>formulate,</w:t>
            </w:r>
            <w:r>
              <w:rPr>
                <w:spacing w:val="-2"/>
              </w:rPr>
              <w:t xml:space="preserve"> </w:t>
            </w:r>
            <w:r>
              <w:t>and</w:t>
            </w:r>
            <w:r>
              <w:rPr>
                <w:spacing w:val="-4"/>
              </w:rPr>
              <w:t xml:space="preserve"> </w:t>
            </w:r>
            <w:r>
              <w:t>solve</w:t>
            </w:r>
            <w:r>
              <w:rPr>
                <w:spacing w:val="-3"/>
              </w:rPr>
              <w:t xml:space="preserve"> </w:t>
            </w:r>
            <w:r>
              <w:rPr>
                <w:spacing w:val="-2"/>
              </w:rPr>
              <w:t>complex</w:t>
            </w:r>
          </w:p>
          <w:p w14:paraId="35D1E8E6" w14:textId="77777777" w:rsidR="0067435E" w:rsidRDefault="00000000">
            <w:pPr>
              <w:pStyle w:val="TableParagraph"/>
              <w:spacing w:line="256" w:lineRule="exact"/>
              <w:ind w:left="482"/>
              <w:jc w:val="left"/>
            </w:pPr>
            <w:r>
              <w:t>engineering</w:t>
            </w:r>
            <w:r>
              <w:rPr>
                <w:spacing w:val="-7"/>
              </w:rPr>
              <w:t xml:space="preserve"> </w:t>
            </w:r>
            <w:r>
              <w:t>problems</w:t>
            </w:r>
            <w:r>
              <w:rPr>
                <w:spacing w:val="-7"/>
              </w:rPr>
              <w:t xml:space="preserve"> </w:t>
            </w:r>
            <w:r>
              <w:t>by</w:t>
            </w:r>
            <w:r>
              <w:rPr>
                <w:spacing w:val="-9"/>
              </w:rPr>
              <w:t xml:space="preserve"> </w:t>
            </w:r>
            <w:r>
              <w:t>applying</w:t>
            </w:r>
            <w:r>
              <w:rPr>
                <w:spacing w:val="-7"/>
              </w:rPr>
              <w:t xml:space="preserve"> </w:t>
            </w:r>
            <w:r>
              <w:t>principles</w:t>
            </w:r>
            <w:r>
              <w:rPr>
                <w:spacing w:val="-7"/>
              </w:rPr>
              <w:t xml:space="preserve"> </w:t>
            </w:r>
            <w:r>
              <w:t>of engineering, science, and mathematics</w:t>
            </w:r>
          </w:p>
        </w:tc>
        <w:tc>
          <w:tcPr>
            <w:tcW w:w="5384" w:type="dxa"/>
          </w:tcPr>
          <w:p w14:paraId="50E0A2D5" w14:textId="77777777" w:rsidR="0067435E" w:rsidRDefault="00000000">
            <w:pPr>
              <w:pStyle w:val="TableParagraph"/>
              <w:spacing w:line="257" w:lineRule="exact"/>
              <w:ind w:left="108"/>
              <w:jc w:val="left"/>
            </w:pPr>
            <w:r>
              <w:rPr>
                <w:color w:val="006FC0"/>
                <w:spacing w:val="-4"/>
              </w:rPr>
              <w:t>High</w:t>
            </w:r>
          </w:p>
        </w:tc>
      </w:tr>
      <w:tr w:rsidR="0067435E" w14:paraId="37EB11B9" w14:textId="77777777">
        <w:trPr>
          <w:trHeight w:val="1288"/>
        </w:trPr>
        <w:tc>
          <w:tcPr>
            <w:tcW w:w="5389" w:type="dxa"/>
          </w:tcPr>
          <w:p w14:paraId="596FAC66" w14:textId="77777777" w:rsidR="0067435E" w:rsidRDefault="00000000">
            <w:pPr>
              <w:pStyle w:val="TableParagraph"/>
              <w:spacing w:line="240" w:lineRule="auto"/>
              <w:ind w:left="482" w:right="114" w:hanging="361"/>
              <w:jc w:val="left"/>
            </w:pPr>
            <w:r>
              <w:t>2.</w:t>
            </w:r>
            <w:r>
              <w:rPr>
                <w:spacing w:val="80"/>
                <w:w w:val="150"/>
              </w:rPr>
              <w:t xml:space="preserve"> </w:t>
            </w:r>
            <w:r>
              <w:t>An ability to apply engineering design to produce solutions that meet specified needs with consideration</w:t>
            </w:r>
            <w:r>
              <w:rPr>
                <w:spacing w:val="-7"/>
              </w:rPr>
              <w:t xml:space="preserve"> </w:t>
            </w:r>
            <w:r>
              <w:t>of</w:t>
            </w:r>
            <w:r>
              <w:rPr>
                <w:spacing w:val="-6"/>
              </w:rPr>
              <w:t xml:space="preserve"> </w:t>
            </w:r>
            <w:r>
              <w:t>public</w:t>
            </w:r>
            <w:r>
              <w:rPr>
                <w:spacing w:val="-5"/>
              </w:rPr>
              <w:t xml:space="preserve"> </w:t>
            </w:r>
            <w:r>
              <w:t>health,</w:t>
            </w:r>
            <w:r>
              <w:rPr>
                <w:spacing w:val="-6"/>
              </w:rPr>
              <w:t xml:space="preserve"> </w:t>
            </w:r>
            <w:r>
              <w:t>safety,</w:t>
            </w:r>
            <w:r>
              <w:rPr>
                <w:spacing w:val="-6"/>
              </w:rPr>
              <w:t xml:space="preserve"> </w:t>
            </w:r>
            <w:r>
              <w:t>and</w:t>
            </w:r>
            <w:r>
              <w:rPr>
                <w:spacing w:val="-7"/>
              </w:rPr>
              <w:t xml:space="preserve"> </w:t>
            </w:r>
            <w:r>
              <w:t>welfare, as well as global, cultural, social, environmental,</w:t>
            </w:r>
          </w:p>
          <w:p w14:paraId="2C359C1F" w14:textId="77777777" w:rsidR="0067435E" w:rsidRDefault="00000000">
            <w:pPr>
              <w:pStyle w:val="TableParagraph"/>
              <w:spacing w:line="237" w:lineRule="exact"/>
              <w:ind w:left="482"/>
              <w:jc w:val="left"/>
            </w:pPr>
            <w:r>
              <w:t>and</w:t>
            </w:r>
            <w:r>
              <w:rPr>
                <w:spacing w:val="-4"/>
              </w:rPr>
              <w:t xml:space="preserve"> </w:t>
            </w:r>
            <w:r>
              <w:t>economic</w:t>
            </w:r>
            <w:r>
              <w:rPr>
                <w:spacing w:val="-1"/>
              </w:rPr>
              <w:t xml:space="preserve"> </w:t>
            </w:r>
            <w:r>
              <w:rPr>
                <w:spacing w:val="-2"/>
              </w:rPr>
              <w:t>factors</w:t>
            </w:r>
          </w:p>
        </w:tc>
        <w:tc>
          <w:tcPr>
            <w:tcW w:w="5384" w:type="dxa"/>
          </w:tcPr>
          <w:p w14:paraId="1FB32DA7" w14:textId="77777777" w:rsidR="0067435E" w:rsidRDefault="0067435E">
            <w:pPr>
              <w:pStyle w:val="TableParagraph"/>
              <w:spacing w:line="240" w:lineRule="auto"/>
              <w:ind w:left="0"/>
              <w:jc w:val="left"/>
              <w:rPr>
                <w:rFonts w:ascii="Times New Roman"/>
              </w:rPr>
            </w:pPr>
          </w:p>
        </w:tc>
      </w:tr>
      <w:tr w:rsidR="0067435E" w14:paraId="598E8F78" w14:textId="77777777">
        <w:trPr>
          <w:trHeight w:val="517"/>
        </w:trPr>
        <w:tc>
          <w:tcPr>
            <w:tcW w:w="5389" w:type="dxa"/>
          </w:tcPr>
          <w:p w14:paraId="5013A692" w14:textId="77777777" w:rsidR="0067435E" w:rsidRDefault="00000000">
            <w:pPr>
              <w:pStyle w:val="TableParagraph"/>
              <w:spacing w:line="260" w:lineRule="exact"/>
              <w:ind w:left="482" w:right="114" w:hanging="361"/>
              <w:jc w:val="left"/>
            </w:pPr>
            <w:r>
              <w:lastRenderedPageBreak/>
              <w:t>3.</w:t>
            </w:r>
            <w:r>
              <w:rPr>
                <w:spacing w:val="80"/>
                <w:w w:val="150"/>
              </w:rPr>
              <w:t xml:space="preserve"> </w:t>
            </w:r>
            <w:r>
              <w:t>An</w:t>
            </w:r>
            <w:r>
              <w:rPr>
                <w:spacing w:val="-4"/>
              </w:rPr>
              <w:t xml:space="preserve"> </w:t>
            </w:r>
            <w:r>
              <w:t>ability</w:t>
            </w:r>
            <w:r>
              <w:rPr>
                <w:spacing w:val="-4"/>
              </w:rPr>
              <w:t xml:space="preserve"> </w:t>
            </w:r>
            <w:r>
              <w:t>to</w:t>
            </w:r>
            <w:r>
              <w:rPr>
                <w:spacing w:val="-3"/>
              </w:rPr>
              <w:t xml:space="preserve"> </w:t>
            </w:r>
            <w:r>
              <w:t>communicate</w:t>
            </w:r>
            <w:r>
              <w:rPr>
                <w:spacing w:val="-3"/>
              </w:rPr>
              <w:t xml:space="preserve"> </w:t>
            </w:r>
            <w:r>
              <w:t>effectively</w:t>
            </w:r>
            <w:r>
              <w:rPr>
                <w:spacing w:val="-4"/>
              </w:rPr>
              <w:t xml:space="preserve"> </w:t>
            </w:r>
            <w:r>
              <w:t>with</w:t>
            </w:r>
            <w:r>
              <w:rPr>
                <w:spacing w:val="-3"/>
              </w:rPr>
              <w:t xml:space="preserve"> </w:t>
            </w:r>
            <w:r>
              <w:t>a</w:t>
            </w:r>
            <w:r>
              <w:rPr>
                <w:spacing w:val="-3"/>
              </w:rPr>
              <w:t xml:space="preserve"> </w:t>
            </w:r>
            <w:r>
              <w:t>range of audiences</w:t>
            </w:r>
          </w:p>
        </w:tc>
        <w:tc>
          <w:tcPr>
            <w:tcW w:w="5384" w:type="dxa"/>
          </w:tcPr>
          <w:p w14:paraId="1CEA0A01" w14:textId="77777777" w:rsidR="0067435E" w:rsidRDefault="0067435E">
            <w:pPr>
              <w:pStyle w:val="TableParagraph"/>
              <w:spacing w:line="240" w:lineRule="auto"/>
              <w:ind w:left="0"/>
              <w:jc w:val="left"/>
              <w:rPr>
                <w:rFonts w:ascii="Times New Roman"/>
              </w:rPr>
            </w:pPr>
          </w:p>
        </w:tc>
      </w:tr>
    </w:tbl>
    <w:p w14:paraId="4D22D6E5" w14:textId="77777777" w:rsidR="0067435E" w:rsidRDefault="0067435E">
      <w:pPr>
        <w:rPr>
          <w:rFonts w:ascii="Times New Roman"/>
        </w:rPr>
        <w:sectPr w:rsidR="0067435E">
          <w:type w:val="continuous"/>
          <w:pgSz w:w="12240" w:h="15840"/>
          <w:pgMar w:top="640" w:right="500" w:bottom="1100" w:left="600" w:header="0" w:footer="910" w:gutter="0"/>
          <w:cols w:space="720"/>
        </w:sect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9"/>
        <w:gridCol w:w="5384"/>
      </w:tblGrid>
      <w:tr w:rsidR="0067435E" w14:paraId="4500F89C" w14:textId="77777777">
        <w:trPr>
          <w:trHeight w:val="1288"/>
        </w:trPr>
        <w:tc>
          <w:tcPr>
            <w:tcW w:w="5389" w:type="dxa"/>
          </w:tcPr>
          <w:p w14:paraId="4C9AE309" w14:textId="77777777" w:rsidR="0067435E" w:rsidRDefault="00000000">
            <w:pPr>
              <w:pStyle w:val="TableParagraph"/>
              <w:spacing w:line="240" w:lineRule="auto"/>
              <w:ind w:left="482" w:hanging="361"/>
              <w:jc w:val="left"/>
            </w:pPr>
            <w:r>
              <w:t>4.</w:t>
            </w:r>
            <w:r>
              <w:rPr>
                <w:spacing w:val="80"/>
                <w:w w:val="150"/>
              </w:rPr>
              <w:t xml:space="preserve"> </w:t>
            </w:r>
            <w:r>
              <w:t>An ability to recognize ethical and professional responsibilities</w:t>
            </w:r>
            <w:r>
              <w:rPr>
                <w:spacing w:val="-6"/>
              </w:rPr>
              <w:t xml:space="preserve"> </w:t>
            </w:r>
            <w:r>
              <w:t>in</w:t>
            </w:r>
            <w:r>
              <w:rPr>
                <w:spacing w:val="-7"/>
              </w:rPr>
              <w:t xml:space="preserve"> </w:t>
            </w:r>
            <w:r>
              <w:t>engineering</w:t>
            </w:r>
            <w:r>
              <w:rPr>
                <w:spacing w:val="-8"/>
              </w:rPr>
              <w:t xml:space="preserve"> </w:t>
            </w:r>
            <w:r>
              <w:t>situations</w:t>
            </w:r>
            <w:r>
              <w:rPr>
                <w:spacing w:val="-7"/>
              </w:rPr>
              <w:t xml:space="preserve"> </w:t>
            </w:r>
            <w:r>
              <w:t>and</w:t>
            </w:r>
            <w:r>
              <w:rPr>
                <w:spacing w:val="-10"/>
              </w:rPr>
              <w:t xml:space="preserve"> </w:t>
            </w:r>
            <w:r>
              <w:t>make informed judgments, which must consider the</w:t>
            </w:r>
          </w:p>
          <w:p w14:paraId="6D04B3EC" w14:textId="77777777" w:rsidR="0067435E" w:rsidRDefault="00000000">
            <w:pPr>
              <w:pStyle w:val="TableParagraph"/>
              <w:spacing w:line="256" w:lineRule="exact"/>
              <w:ind w:left="482" w:right="114"/>
              <w:jc w:val="left"/>
            </w:pPr>
            <w:r>
              <w:t>impact of engineering solutions in global, economic,</w:t>
            </w:r>
            <w:r>
              <w:rPr>
                <w:spacing w:val="-11"/>
              </w:rPr>
              <w:t xml:space="preserve"> </w:t>
            </w:r>
            <w:r>
              <w:t>environmental,</w:t>
            </w:r>
            <w:r>
              <w:rPr>
                <w:spacing w:val="-10"/>
              </w:rPr>
              <w:t xml:space="preserve"> </w:t>
            </w:r>
            <w:r>
              <w:t>and</w:t>
            </w:r>
            <w:r>
              <w:rPr>
                <w:spacing w:val="-9"/>
              </w:rPr>
              <w:t xml:space="preserve"> </w:t>
            </w:r>
            <w:r>
              <w:t>societal</w:t>
            </w:r>
            <w:r>
              <w:rPr>
                <w:spacing w:val="-9"/>
              </w:rPr>
              <w:t xml:space="preserve"> </w:t>
            </w:r>
            <w:r>
              <w:t>contexts</w:t>
            </w:r>
          </w:p>
        </w:tc>
        <w:tc>
          <w:tcPr>
            <w:tcW w:w="5384" w:type="dxa"/>
          </w:tcPr>
          <w:p w14:paraId="687754E6" w14:textId="77777777" w:rsidR="0067435E" w:rsidRDefault="0067435E">
            <w:pPr>
              <w:pStyle w:val="TableParagraph"/>
              <w:spacing w:line="240" w:lineRule="auto"/>
              <w:ind w:left="0"/>
              <w:jc w:val="left"/>
              <w:rPr>
                <w:rFonts w:ascii="Times New Roman"/>
              </w:rPr>
            </w:pPr>
          </w:p>
        </w:tc>
      </w:tr>
      <w:tr w:rsidR="0067435E" w14:paraId="4E499095" w14:textId="77777777">
        <w:trPr>
          <w:trHeight w:val="1033"/>
        </w:trPr>
        <w:tc>
          <w:tcPr>
            <w:tcW w:w="5389" w:type="dxa"/>
          </w:tcPr>
          <w:p w14:paraId="514E5894" w14:textId="77777777" w:rsidR="0067435E" w:rsidRDefault="00000000">
            <w:pPr>
              <w:pStyle w:val="TableParagraph"/>
              <w:spacing w:before="2" w:line="240" w:lineRule="auto"/>
              <w:ind w:left="482" w:hanging="361"/>
              <w:jc w:val="left"/>
            </w:pPr>
            <w:r>
              <w:t>5.</w:t>
            </w:r>
            <w:r>
              <w:rPr>
                <w:spacing w:val="80"/>
                <w:w w:val="150"/>
              </w:rPr>
              <w:t xml:space="preserve"> </w:t>
            </w:r>
            <w:r>
              <w:t>An ability to function effectively on a team whose members together provide leadership, create a</w:t>
            </w:r>
          </w:p>
          <w:p w14:paraId="45A912C9" w14:textId="77777777" w:rsidR="0067435E" w:rsidRDefault="00000000">
            <w:pPr>
              <w:pStyle w:val="TableParagraph"/>
              <w:spacing w:line="256" w:lineRule="exact"/>
              <w:ind w:left="482"/>
              <w:jc w:val="left"/>
            </w:pPr>
            <w:r>
              <w:t>collaborative</w:t>
            </w:r>
            <w:r>
              <w:rPr>
                <w:spacing w:val="-11"/>
              </w:rPr>
              <w:t xml:space="preserve"> </w:t>
            </w:r>
            <w:r>
              <w:t>and</w:t>
            </w:r>
            <w:r>
              <w:rPr>
                <w:spacing w:val="-10"/>
              </w:rPr>
              <w:t xml:space="preserve"> </w:t>
            </w:r>
            <w:r>
              <w:t>inclusive</w:t>
            </w:r>
            <w:r>
              <w:rPr>
                <w:spacing w:val="-9"/>
              </w:rPr>
              <w:t xml:space="preserve"> </w:t>
            </w:r>
            <w:r>
              <w:t>environment,</w:t>
            </w:r>
            <w:r>
              <w:rPr>
                <w:spacing w:val="-9"/>
              </w:rPr>
              <w:t xml:space="preserve"> </w:t>
            </w:r>
            <w:r>
              <w:t>establish goals, plan tasks, and meet objectives</w:t>
            </w:r>
          </w:p>
        </w:tc>
        <w:tc>
          <w:tcPr>
            <w:tcW w:w="5384" w:type="dxa"/>
          </w:tcPr>
          <w:p w14:paraId="02428DE1" w14:textId="77777777" w:rsidR="0067435E" w:rsidRDefault="0067435E">
            <w:pPr>
              <w:pStyle w:val="TableParagraph"/>
              <w:spacing w:line="240" w:lineRule="auto"/>
              <w:ind w:left="0"/>
              <w:jc w:val="left"/>
              <w:rPr>
                <w:rFonts w:ascii="Times New Roman"/>
              </w:rPr>
            </w:pPr>
          </w:p>
        </w:tc>
      </w:tr>
      <w:tr w:rsidR="0067435E" w14:paraId="6BBFD219" w14:textId="77777777">
        <w:trPr>
          <w:trHeight w:val="772"/>
        </w:trPr>
        <w:tc>
          <w:tcPr>
            <w:tcW w:w="5389" w:type="dxa"/>
          </w:tcPr>
          <w:p w14:paraId="773C8589" w14:textId="77777777" w:rsidR="0067435E" w:rsidRDefault="00000000">
            <w:pPr>
              <w:pStyle w:val="TableParagraph"/>
              <w:spacing w:line="240" w:lineRule="auto"/>
              <w:ind w:left="482" w:hanging="361"/>
              <w:jc w:val="left"/>
            </w:pPr>
            <w:r>
              <w:t>6.</w:t>
            </w:r>
            <w:r>
              <w:rPr>
                <w:spacing w:val="80"/>
                <w:w w:val="150"/>
              </w:rPr>
              <w:t xml:space="preserve"> </w:t>
            </w:r>
            <w:r>
              <w:t>An ability to develop and conduct appropriate experimentation,</w:t>
            </w:r>
            <w:r>
              <w:rPr>
                <w:spacing w:val="-7"/>
              </w:rPr>
              <w:t xml:space="preserve"> </w:t>
            </w:r>
            <w:r>
              <w:t>analyze</w:t>
            </w:r>
            <w:r>
              <w:rPr>
                <w:spacing w:val="-9"/>
              </w:rPr>
              <w:t xml:space="preserve"> </w:t>
            </w:r>
            <w:r>
              <w:t>and</w:t>
            </w:r>
            <w:r>
              <w:rPr>
                <w:spacing w:val="-7"/>
              </w:rPr>
              <w:t xml:space="preserve"> </w:t>
            </w:r>
            <w:r>
              <w:t>interpret</w:t>
            </w:r>
            <w:r>
              <w:rPr>
                <w:spacing w:val="-7"/>
              </w:rPr>
              <w:t xml:space="preserve"> </w:t>
            </w:r>
            <w:r>
              <w:t>data,</w:t>
            </w:r>
            <w:r>
              <w:rPr>
                <w:spacing w:val="-6"/>
              </w:rPr>
              <w:t xml:space="preserve"> </w:t>
            </w:r>
            <w:r>
              <w:t>and</w:t>
            </w:r>
          </w:p>
          <w:p w14:paraId="67DBCEB4" w14:textId="77777777" w:rsidR="0067435E" w:rsidRDefault="00000000">
            <w:pPr>
              <w:pStyle w:val="TableParagraph"/>
              <w:spacing w:line="237" w:lineRule="exact"/>
              <w:ind w:left="482"/>
              <w:jc w:val="left"/>
            </w:pPr>
            <w:r>
              <w:t>use</w:t>
            </w:r>
            <w:r>
              <w:rPr>
                <w:spacing w:val="-5"/>
              </w:rPr>
              <w:t xml:space="preserve"> </w:t>
            </w:r>
            <w:r>
              <w:t>engineering</w:t>
            </w:r>
            <w:r>
              <w:rPr>
                <w:spacing w:val="-3"/>
              </w:rPr>
              <w:t xml:space="preserve"> </w:t>
            </w:r>
            <w:r>
              <w:t>judgment</w:t>
            </w:r>
            <w:r>
              <w:rPr>
                <w:spacing w:val="-5"/>
              </w:rPr>
              <w:t xml:space="preserve"> </w:t>
            </w:r>
            <w:r>
              <w:t>to</w:t>
            </w:r>
            <w:r>
              <w:rPr>
                <w:spacing w:val="-4"/>
              </w:rPr>
              <w:t xml:space="preserve"> </w:t>
            </w:r>
            <w:r>
              <w:t>draw</w:t>
            </w:r>
            <w:r>
              <w:rPr>
                <w:spacing w:val="-5"/>
              </w:rPr>
              <w:t xml:space="preserve"> </w:t>
            </w:r>
            <w:r>
              <w:rPr>
                <w:spacing w:val="-2"/>
              </w:rPr>
              <w:t>conclusions</w:t>
            </w:r>
          </w:p>
        </w:tc>
        <w:tc>
          <w:tcPr>
            <w:tcW w:w="5384" w:type="dxa"/>
          </w:tcPr>
          <w:p w14:paraId="7695CBFE" w14:textId="77777777" w:rsidR="0067435E" w:rsidRDefault="0067435E">
            <w:pPr>
              <w:pStyle w:val="TableParagraph"/>
              <w:spacing w:line="240" w:lineRule="auto"/>
              <w:ind w:left="0"/>
              <w:jc w:val="left"/>
              <w:rPr>
                <w:rFonts w:ascii="Times New Roman"/>
              </w:rPr>
            </w:pPr>
          </w:p>
        </w:tc>
      </w:tr>
      <w:tr w:rsidR="0067435E" w14:paraId="549043BB" w14:textId="77777777">
        <w:trPr>
          <w:trHeight w:val="515"/>
        </w:trPr>
        <w:tc>
          <w:tcPr>
            <w:tcW w:w="5389" w:type="dxa"/>
          </w:tcPr>
          <w:p w14:paraId="38EBE89E" w14:textId="77777777" w:rsidR="0067435E" w:rsidRDefault="00000000">
            <w:pPr>
              <w:pStyle w:val="TableParagraph"/>
              <w:spacing w:line="260" w:lineRule="exact"/>
              <w:ind w:left="482" w:hanging="361"/>
              <w:jc w:val="left"/>
            </w:pPr>
            <w:r>
              <w:t>7.</w:t>
            </w:r>
            <w:r>
              <w:rPr>
                <w:spacing w:val="80"/>
                <w:w w:val="150"/>
              </w:rPr>
              <w:t xml:space="preserve"> </w:t>
            </w:r>
            <w:r>
              <w:t>An</w:t>
            </w:r>
            <w:r>
              <w:rPr>
                <w:spacing w:val="-4"/>
              </w:rPr>
              <w:t xml:space="preserve"> </w:t>
            </w:r>
            <w:r>
              <w:t>ability</w:t>
            </w:r>
            <w:r>
              <w:rPr>
                <w:spacing w:val="-4"/>
              </w:rPr>
              <w:t xml:space="preserve"> </w:t>
            </w:r>
            <w:r>
              <w:t>to</w:t>
            </w:r>
            <w:r>
              <w:rPr>
                <w:spacing w:val="-3"/>
              </w:rPr>
              <w:t xml:space="preserve"> </w:t>
            </w:r>
            <w:r>
              <w:t>acquire</w:t>
            </w:r>
            <w:r>
              <w:rPr>
                <w:spacing w:val="-3"/>
              </w:rPr>
              <w:t xml:space="preserve"> </w:t>
            </w:r>
            <w:r>
              <w:t>and</w:t>
            </w:r>
            <w:r>
              <w:rPr>
                <w:spacing w:val="-6"/>
              </w:rPr>
              <w:t xml:space="preserve"> </w:t>
            </w:r>
            <w:r>
              <w:t>apply</w:t>
            </w:r>
            <w:r>
              <w:rPr>
                <w:spacing w:val="-4"/>
              </w:rPr>
              <w:t xml:space="preserve"> </w:t>
            </w:r>
            <w:r>
              <w:t>new</w:t>
            </w:r>
            <w:r>
              <w:rPr>
                <w:spacing w:val="-4"/>
              </w:rPr>
              <w:t xml:space="preserve"> </w:t>
            </w:r>
            <w:r>
              <w:t>knowledge</w:t>
            </w:r>
            <w:r>
              <w:rPr>
                <w:spacing w:val="-3"/>
              </w:rPr>
              <w:t xml:space="preserve"> </w:t>
            </w:r>
            <w:r>
              <w:t>as needed, using appropriate learning strategies</w:t>
            </w:r>
          </w:p>
        </w:tc>
        <w:tc>
          <w:tcPr>
            <w:tcW w:w="5384" w:type="dxa"/>
          </w:tcPr>
          <w:p w14:paraId="4D47BFA7" w14:textId="77777777" w:rsidR="0067435E" w:rsidRDefault="0067435E">
            <w:pPr>
              <w:pStyle w:val="TableParagraph"/>
              <w:spacing w:line="240" w:lineRule="auto"/>
              <w:ind w:left="0"/>
              <w:jc w:val="left"/>
              <w:rPr>
                <w:rFonts w:ascii="Times New Roman"/>
              </w:rPr>
            </w:pPr>
          </w:p>
        </w:tc>
      </w:tr>
    </w:tbl>
    <w:p w14:paraId="3D834383" w14:textId="77777777" w:rsidR="0067435E" w:rsidRDefault="00000000">
      <w:pPr>
        <w:pStyle w:val="BodyText"/>
        <w:spacing w:before="22"/>
        <w:ind w:left="480" w:right="282"/>
      </w:pPr>
      <w:r>
        <w:rPr>
          <w:color w:val="006FC0"/>
          <w:position w:val="5"/>
          <w:sz w:val="14"/>
        </w:rPr>
        <w:t>*</w:t>
      </w:r>
      <w:r>
        <w:rPr>
          <w:color w:val="006FC0"/>
        </w:rPr>
        <w:t>Coverage</w:t>
      </w:r>
      <w:r>
        <w:rPr>
          <w:color w:val="006FC0"/>
          <w:spacing w:val="-5"/>
        </w:rPr>
        <w:t xml:space="preserve"> </w:t>
      </w:r>
      <w:r>
        <w:rPr>
          <w:color w:val="006FC0"/>
        </w:rPr>
        <w:t>is</w:t>
      </w:r>
      <w:r>
        <w:rPr>
          <w:color w:val="006FC0"/>
          <w:spacing w:val="-4"/>
        </w:rPr>
        <w:t xml:space="preserve"> </w:t>
      </w:r>
      <w:r>
        <w:rPr>
          <w:color w:val="006FC0"/>
        </w:rPr>
        <w:t>given</w:t>
      </w:r>
      <w:r>
        <w:rPr>
          <w:color w:val="006FC0"/>
          <w:spacing w:val="-3"/>
        </w:rPr>
        <w:t xml:space="preserve"> </w:t>
      </w:r>
      <w:r>
        <w:rPr>
          <w:color w:val="006FC0"/>
        </w:rPr>
        <w:t>as</w:t>
      </w:r>
      <w:r>
        <w:rPr>
          <w:color w:val="006FC0"/>
          <w:spacing w:val="-1"/>
        </w:rPr>
        <w:t xml:space="preserve"> </w:t>
      </w:r>
      <w:r>
        <w:rPr>
          <w:color w:val="006FC0"/>
        </w:rPr>
        <w:t>high,</w:t>
      </w:r>
      <w:r>
        <w:rPr>
          <w:color w:val="006FC0"/>
          <w:spacing w:val="-4"/>
        </w:rPr>
        <w:t xml:space="preserve"> </w:t>
      </w:r>
      <w:r>
        <w:rPr>
          <w:color w:val="006FC0"/>
        </w:rPr>
        <w:t>medium,</w:t>
      </w:r>
      <w:r>
        <w:rPr>
          <w:color w:val="006FC0"/>
          <w:spacing w:val="-2"/>
        </w:rPr>
        <w:t xml:space="preserve"> </w:t>
      </w:r>
      <w:r>
        <w:rPr>
          <w:color w:val="006FC0"/>
        </w:rPr>
        <w:t>or</w:t>
      </w:r>
      <w:r>
        <w:rPr>
          <w:color w:val="006FC0"/>
          <w:spacing w:val="-3"/>
        </w:rPr>
        <w:t xml:space="preserve"> </w:t>
      </w:r>
      <w:r>
        <w:rPr>
          <w:color w:val="006FC0"/>
        </w:rPr>
        <w:t>low.</w:t>
      </w:r>
      <w:r>
        <w:rPr>
          <w:color w:val="006FC0"/>
          <w:spacing w:val="40"/>
        </w:rPr>
        <w:t xml:space="preserve"> </w:t>
      </w:r>
      <w:r>
        <w:rPr>
          <w:color w:val="006FC0"/>
        </w:rPr>
        <w:t>An</w:t>
      </w:r>
      <w:r>
        <w:rPr>
          <w:color w:val="006FC0"/>
          <w:spacing w:val="-3"/>
        </w:rPr>
        <w:t xml:space="preserve"> </w:t>
      </w:r>
      <w:r>
        <w:rPr>
          <w:color w:val="006FC0"/>
        </w:rPr>
        <w:t>empty</w:t>
      </w:r>
      <w:r>
        <w:rPr>
          <w:color w:val="006FC0"/>
          <w:spacing w:val="-3"/>
        </w:rPr>
        <w:t xml:space="preserve"> </w:t>
      </w:r>
      <w:r>
        <w:rPr>
          <w:color w:val="006FC0"/>
        </w:rPr>
        <w:t>box</w:t>
      </w:r>
      <w:r>
        <w:rPr>
          <w:color w:val="006FC0"/>
          <w:spacing w:val="-1"/>
        </w:rPr>
        <w:t xml:space="preserve"> </w:t>
      </w:r>
      <w:r>
        <w:rPr>
          <w:color w:val="006FC0"/>
        </w:rPr>
        <w:t>indicates</w:t>
      </w:r>
      <w:r>
        <w:rPr>
          <w:color w:val="006FC0"/>
          <w:spacing w:val="-1"/>
        </w:rPr>
        <w:t xml:space="preserve"> </w:t>
      </w:r>
      <w:r>
        <w:rPr>
          <w:color w:val="006FC0"/>
        </w:rPr>
        <w:t>that</w:t>
      </w:r>
      <w:r>
        <w:rPr>
          <w:color w:val="006FC0"/>
          <w:spacing w:val="-3"/>
        </w:rPr>
        <w:t xml:space="preserve"> </w:t>
      </w:r>
      <w:r>
        <w:rPr>
          <w:color w:val="006FC0"/>
        </w:rPr>
        <w:t>this</w:t>
      </w:r>
      <w:r>
        <w:rPr>
          <w:color w:val="006FC0"/>
          <w:spacing w:val="-4"/>
        </w:rPr>
        <w:t xml:space="preserve"> </w:t>
      </w:r>
      <w:r>
        <w:rPr>
          <w:color w:val="006FC0"/>
        </w:rPr>
        <w:t>outcome</w:t>
      </w:r>
      <w:r>
        <w:rPr>
          <w:color w:val="006FC0"/>
          <w:spacing w:val="-2"/>
        </w:rPr>
        <w:t xml:space="preserve"> </w:t>
      </w:r>
      <w:r>
        <w:rPr>
          <w:color w:val="006FC0"/>
        </w:rPr>
        <w:t>is</w:t>
      </w:r>
      <w:r>
        <w:rPr>
          <w:color w:val="006FC0"/>
          <w:spacing w:val="-1"/>
        </w:rPr>
        <w:t xml:space="preserve"> </w:t>
      </w:r>
      <w:r>
        <w:rPr>
          <w:color w:val="006FC0"/>
        </w:rPr>
        <w:t>not covered</w:t>
      </w:r>
      <w:r>
        <w:rPr>
          <w:color w:val="006FC0"/>
          <w:spacing w:val="-2"/>
        </w:rPr>
        <w:t xml:space="preserve"> </w:t>
      </w:r>
      <w:r>
        <w:rPr>
          <w:color w:val="006FC0"/>
        </w:rPr>
        <w:t>or assessed in the course.</w:t>
      </w:r>
    </w:p>
    <w:p w14:paraId="6FC1C59D" w14:textId="77777777" w:rsidR="0067435E" w:rsidRDefault="0067435E">
      <w:pPr>
        <w:pStyle w:val="BodyText"/>
        <w:spacing w:before="2"/>
      </w:pPr>
    </w:p>
    <w:p w14:paraId="77C70DBF" w14:textId="77777777" w:rsidR="0067435E" w:rsidRDefault="00000000">
      <w:pPr>
        <w:pStyle w:val="Heading2"/>
        <w:spacing w:line="257" w:lineRule="exact"/>
      </w:pPr>
      <w:r>
        <w:t>Required</w:t>
      </w:r>
      <w:r>
        <w:rPr>
          <w:spacing w:val="-6"/>
        </w:rPr>
        <w:t xml:space="preserve"> </w:t>
      </w:r>
      <w:r>
        <w:t>Textbooks</w:t>
      </w:r>
      <w:r>
        <w:rPr>
          <w:spacing w:val="-5"/>
        </w:rPr>
        <w:t xml:space="preserve"> </w:t>
      </w:r>
      <w:r>
        <w:t>and</w:t>
      </w:r>
      <w:r>
        <w:rPr>
          <w:spacing w:val="-5"/>
        </w:rPr>
        <w:t xml:space="preserve"> </w:t>
      </w:r>
      <w:r>
        <w:rPr>
          <w:spacing w:val="-2"/>
        </w:rPr>
        <w:t>Software</w:t>
      </w:r>
    </w:p>
    <w:p w14:paraId="2A674004" w14:textId="67428A6D" w:rsidR="0067435E" w:rsidRDefault="002C462E">
      <w:pPr>
        <w:pStyle w:val="ListParagraph"/>
        <w:numPr>
          <w:ilvl w:val="0"/>
          <w:numId w:val="2"/>
        </w:numPr>
        <w:tabs>
          <w:tab w:val="left" w:pos="839"/>
        </w:tabs>
        <w:ind w:left="839" w:hanging="292"/>
      </w:pPr>
      <w:r>
        <w:t>Title</w:t>
      </w:r>
      <w:r>
        <w:rPr>
          <w:spacing w:val="-7"/>
        </w:rPr>
        <w:t xml:space="preserve">: </w:t>
      </w:r>
      <w:r>
        <w:t>Fundamentals</w:t>
      </w:r>
      <w:r>
        <w:rPr>
          <w:spacing w:val="-3"/>
        </w:rPr>
        <w:t xml:space="preserve"> </w:t>
      </w:r>
      <w:r>
        <w:t>of</w:t>
      </w:r>
      <w:r>
        <w:rPr>
          <w:spacing w:val="-5"/>
        </w:rPr>
        <w:t xml:space="preserve"> </w:t>
      </w:r>
      <w:r>
        <w:t>Materials</w:t>
      </w:r>
      <w:r>
        <w:rPr>
          <w:spacing w:val="-4"/>
        </w:rPr>
        <w:t xml:space="preserve"> </w:t>
      </w:r>
      <w:r>
        <w:t>Science</w:t>
      </w:r>
      <w:r>
        <w:rPr>
          <w:spacing w:val="-7"/>
        </w:rPr>
        <w:t xml:space="preserve"> </w:t>
      </w:r>
      <w:r>
        <w:t>and</w:t>
      </w:r>
      <w:r>
        <w:rPr>
          <w:spacing w:val="-6"/>
        </w:rPr>
        <w:t xml:space="preserve"> </w:t>
      </w:r>
      <w:r>
        <w:t>Engineering:</w:t>
      </w:r>
      <w:r>
        <w:rPr>
          <w:spacing w:val="-5"/>
        </w:rPr>
        <w:t xml:space="preserve"> </w:t>
      </w:r>
      <w:r>
        <w:t>An</w:t>
      </w:r>
      <w:r>
        <w:rPr>
          <w:spacing w:val="-6"/>
        </w:rPr>
        <w:t xml:space="preserve"> </w:t>
      </w:r>
      <w:r>
        <w:t>Integrated</w:t>
      </w:r>
      <w:r>
        <w:rPr>
          <w:spacing w:val="-4"/>
        </w:rPr>
        <w:t xml:space="preserve"> </w:t>
      </w:r>
      <w:r>
        <w:rPr>
          <w:spacing w:val="-2"/>
        </w:rPr>
        <w:t>Approach</w:t>
      </w:r>
    </w:p>
    <w:p w14:paraId="560F9505" w14:textId="5ADEE48F" w:rsidR="0067435E" w:rsidRDefault="002C462E">
      <w:pPr>
        <w:pStyle w:val="ListParagraph"/>
        <w:numPr>
          <w:ilvl w:val="0"/>
          <w:numId w:val="2"/>
        </w:numPr>
        <w:tabs>
          <w:tab w:val="left" w:pos="839"/>
        </w:tabs>
        <w:spacing w:before="1"/>
        <w:ind w:left="839" w:hanging="292"/>
      </w:pPr>
      <w:r>
        <w:t>Author</w:t>
      </w:r>
      <w:r>
        <w:rPr>
          <w:spacing w:val="-3"/>
        </w:rPr>
        <w:t xml:space="preserve">: </w:t>
      </w:r>
      <w:r>
        <w:t>William</w:t>
      </w:r>
      <w:r>
        <w:rPr>
          <w:spacing w:val="-1"/>
        </w:rPr>
        <w:t xml:space="preserve"> </w:t>
      </w:r>
      <w:r>
        <w:t>D.</w:t>
      </w:r>
      <w:r>
        <w:rPr>
          <w:spacing w:val="-3"/>
        </w:rPr>
        <w:t xml:space="preserve"> </w:t>
      </w:r>
      <w:r>
        <w:t>Callister</w:t>
      </w:r>
      <w:r>
        <w:rPr>
          <w:spacing w:val="-3"/>
        </w:rPr>
        <w:t xml:space="preserve"> </w:t>
      </w:r>
      <w:r>
        <w:t>and</w:t>
      </w:r>
      <w:r>
        <w:rPr>
          <w:spacing w:val="-3"/>
        </w:rPr>
        <w:t xml:space="preserve"> </w:t>
      </w:r>
      <w:r>
        <w:t>David</w:t>
      </w:r>
      <w:r>
        <w:rPr>
          <w:spacing w:val="-3"/>
        </w:rPr>
        <w:t xml:space="preserve"> </w:t>
      </w:r>
      <w:r>
        <w:t>G.</w:t>
      </w:r>
      <w:r>
        <w:rPr>
          <w:spacing w:val="-3"/>
        </w:rPr>
        <w:t xml:space="preserve"> </w:t>
      </w:r>
      <w:r>
        <w:rPr>
          <w:spacing w:val="-2"/>
        </w:rPr>
        <w:t>Rethwisch</w:t>
      </w:r>
    </w:p>
    <w:p w14:paraId="2ED4CA2B" w14:textId="77777777" w:rsidR="0067435E" w:rsidRDefault="00000000">
      <w:pPr>
        <w:pStyle w:val="ListParagraph"/>
        <w:numPr>
          <w:ilvl w:val="0"/>
          <w:numId w:val="2"/>
        </w:numPr>
        <w:tabs>
          <w:tab w:val="left" w:pos="839"/>
        </w:tabs>
        <w:ind w:left="839" w:hanging="292"/>
      </w:pPr>
      <w:r>
        <w:t>Publication</w:t>
      </w:r>
      <w:r>
        <w:rPr>
          <w:spacing w:val="-5"/>
        </w:rPr>
        <w:t xml:space="preserve"> </w:t>
      </w:r>
      <w:r>
        <w:t>date</w:t>
      </w:r>
      <w:r>
        <w:rPr>
          <w:spacing w:val="-3"/>
        </w:rPr>
        <w:t xml:space="preserve"> </w:t>
      </w:r>
      <w:r>
        <w:t>and</w:t>
      </w:r>
      <w:r>
        <w:rPr>
          <w:spacing w:val="-4"/>
        </w:rPr>
        <w:t xml:space="preserve"> </w:t>
      </w:r>
      <w:r>
        <w:t>edition:</w:t>
      </w:r>
      <w:r>
        <w:rPr>
          <w:spacing w:val="-4"/>
        </w:rPr>
        <w:t xml:space="preserve"> </w:t>
      </w:r>
      <w:r>
        <w:t>Wiley</w:t>
      </w:r>
      <w:r>
        <w:rPr>
          <w:spacing w:val="-4"/>
        </w:rPr>
        <w:t xml:space="preserve"> </w:t>
      </w:r>
      <w:r>
        <w:t>6</w:t>
      </w:r>
      <w:proofErr w:type="spellStart"/>
      <w:r>
        <w:rPr>
          <w:position w:val="5"/>
          <w:sz w:val="14"/>
        </w:rPr>
        <w:t>th</w:t>
      </w:r>
      <w:proofErr w:type="spellEnd"/>
      <w:r>
        <w:rPr>
          <w:spacing w:val="13"/>
          <w:position w:val="5"/>
          <w:sz w:val="14"/>
        </w:rPr>
        <w:t xml:space="preserve"> </w:t>
      </w:r>
      <w:r>
        <w:rPr>
          <w:spacing w:val="-2"/>
        </w:rPr>
        <w:t>Edition</w:t>
      </w:r>
    </w:p>
    <w:p w14:paraId="345C95EF" w14:textId="504CD684" w:rsidR="0067435E" w:rsidRDefault="00000000">
      <w:pPr>
        <w:pStyle w:val="ListParagraph"/>
        <w:numPr>
          <w:ilvl w:val="0"/>
          <w:numId w:val="2"/>
        </w:numPr>
        <w:tabs>
          <w:tab w:val="left" w:pos="839"/>
        </w:tabs>
        <w:spacing w:before="1" w:line="240" w:lineRule="auto"/>
        <w:ind w:left="839" w:hanging="292"/>
        <w:rPr>
          <w:color w:val="006FC0"/>
        </w:rPr>
      </w:pPr>
      <w:r>
        <w:t>ISBN</w:t>
      </w:r>
      <w:r>
        <w:rPr>
          <w:spacing w:val="-3"/>
        </w:rPr>
        <w:t xml:space="preserve"> </w:t>
      </w:r>
      <w:r w:rsidR="002C462E">
        <w:t>number</w:t>
      </w:r>
      <w:r w:rsidR="002C462E">
        <w:rPr>
          <w:spacing w:val="-2"/>
        </w:rPr>
        <w:t>:</w:t>
      </w:r>
      <w:r>
        <w:rPr>
          <w:spacing w:val="-3"/>
        </w:rPr>
        <w:t xml:space="preserve"> </w:t>
      </w:r>
      <w:r>
        <w:rPr>
          <w:spacing w:val="-2"/>
        </w:rPr>
        <w:t>9781119035640</w:t>
      </w:r>
    </w:p>
    <w:p w14:paraId="5EF0C225" w14:textId="77777777" w:rsidR="0067435E" w:rsidRDefault="0067435E">
      <w:pPr>
        <w:pStyle w:val="BodyText"/>
      </w:pPr>
    </w:p>
    <w:p w14:paraId="5554FADA" w14:textId="77777777" w:rsidR="0067435E" w:rsidRDefault="00000000">
      <w:pPr>
        <w:pStyle w:val="BodyText"/>
        <w:spacing w:before="1"/>
        <w:ind w:left="120" w:right="217"/>
        <w:jc w:val="both"/>
      </w:pPr>
      <w:r>
        <w:t xml:space="preserve">PLEASE NOTE: You need to acquire the e-book version with access to </w:t>
      </w:r>
      <w:proofErr w:type="spellStart"/>
      <w:r>
        <w:rPr>
          <w:b/>
        </w:rPr>
        <w:t>zyBooks</w:t>
      </w:r>
      <w:proofErr w:type="spellEnd"/>
      <w:r>
        <w:rPr>
          <w:b/>
        </w:rPr>
        <w:t xml:space="preserve"> </w:t>
      </w:r>
      <w:r>
        <w:t>as this interactive online learning tool will be used for assessment as indicated in the evaluation of grades.</w:t>
      </w:r>
      <w:r>
        <w:rPr>
          <w:spacing w:val="40"/>
        </w:rPr>
        <w:t xml:space="preserve"> </w:t>
      </w:r>
      <w:r>
        <w:rPr>
          <w:b/>
        </w:rPr>
        <w:t xml:space="preserve">The simplest and </w:t>
      </w:r>
      <w:proofErr w:type="gramStart"/>
      <w:r>
        <w:rPr>
          <w:b/>
        </w:rPr>
        <w:t>affordable</w:t>
      </w:r>
      <w:proofErr w:type="gramEnd"/>
      <w:r>
        <w:rPr>
          <w:b/>
        </w:rPr>
        <w:t xml:space="preserve"> way to acquire the e-book is via UF ALL ACCESS. </w:t>
      </w:r>
      <w:r>
        <w:t xml:space="preserve">Login at the following website and Opt-In to gain access to your UF All Access course materials - </w:t>
      </w:r>
      <w:hyperlink r:id="rId9">
        <w:r w:rsidR="0067435E">
          <w:rPr>
            <w:color w:val="DCA00D"/>
            <w:u w:val="single" w:color="DCA00D"/>
          </w:rPr>
          <w:t>https://www.bsd.ufl.edu/AllAccess</w:t>
        </w:r>
      </w:hyperlink>
      <w:r>
        <w:rPr>
          <w:color w:val="DCA00D"/>
        </w:rPr>
        <w:t xml:space="preserve"> </w:t>
      </w:r>
      <w:r>
        <w:t>– UF All Access will provide you with your required materials digitally at a reduced price, and the charge will be posted to your student account. This option will be available starting one week prior to the start of the semester and ends three weeks after the first day of class.</w:t>
      </w:r>
    </w:p>
    <w:p w14:paraId="38286F3D" w14:textId="77777777" w:rsidR="0067435E" w:rsidRDefault="00000000">
      <w:pPr>
        <w:pStyle w:val="Heading2"/>
        <w:spacing w:before="257" w:line="257" w:lineRule="exact"/>
      </w:pPr>
      <w:r>
        <w:t>Required</w:t>
      </w:r>
      <w:r>
        <w:rPr>
          <w:spacing w:val="-7"/>
        </w:rPr>
        <w:t xml:space="preserve"> </w:t>
      </w:r>
      <w:r>
        <w:rPr>
          <w:spacing w:val="-2"/>
        </w:rPr>
        <w:t>Computer</w:t>
      </w:r>
    </w:p>
    <w:p w14:paraId="02403C2C" w14:textId="77777777" w:rsidR="0067435E" w:rsidRDefault="00000000">
      <w:pPr>
        <w:spacing w:line="257" w:lineRule="exact"/>
        <w:ind w:left="120"/>
        <w:rPr>
          <w:i/>
        </w:rPr>
      </w:pPr>
      <w:r>
        <w:rPr>
          <w:spacing w:val="-2"/>
        </w:rPr>
        <w:t>UF</w:t>
      </w:r>
      <w:r>
        <w:rPr>
          <w:spacing w:val="28"/>
        </w:rPr>
        <w:t xml:space="preserve"> </w:t>
      </w:r>
      <w:r>
        <w:rPr>
          <w:spacing w:val="-2"/>
        </w:rPr>
        <w:t>student</w:t>
      </w:r>
      <w:r>
        <w:rPr>
          <w:spacing w:val="29"/>
        </w:rPr>
        <w:t xml:space="preserve"> </w:t>
      </w:r>
      <w:r>
        <w:rPr>
          <w:spacing w:val="-2"/>
        </w:rPr>
        <w:t>computing</w:t>
      </w:r>
      <w:r>
        <w:rPr>
          <w:spacing w:val="32"/>
        </w:rPr>
        <w:t xml:space="preserve"> </w:t>
      </w:r>
      <w:r>
        <w:rPr>
          <w:spacing w:val="-2"/>
        </w:rPr>
        <w:t>requirement:</w:t>
      </w:r>
      <w:r>
        <w:rPr>
          <w:spacing w:val="34"/>
        </w:rPr>
        <w:t xml:space="preserve"> </w:t>
      </w:r>
      <w:hyperlink r:id="rId10">
        <w:r w:rsidR="0067435E">
          <w:rPr>
            <w:i/>
            <w:color w:val="0000FF"/>
            <w:spacing w:val="-2"/>
            <w:u w:val="single" w:color="0000FF"/>
          </w:rPr>
          <w:t>https://news.it.ufl.edu/education/student-computing-requirements-for-</w:t>
        </w:r>
        <w:r w:rsidR="0067435E">
          <w:rPr>
            <w:i/>
            <w:color w:val="0000FF"/>
            <w:spacing w:val="-5"/>
            <w:u w:val="single" w:color="0000FF"/>
          </w:rPr>
          <w:t>uf/</w:t>
        </w:r>
      </w:hyperlink>
    </w:p>
    <w:p w14:paraId="7551229F" w14:textId="77777777" w:rsidR="0067435E" w:rsidRDefault="0067435E">
      <w:pPr>
        <w:pStyle w:val="BodyText"/>
        <w:rPr>
          <w:i/>
        </w:rPr>
      </w:pPr>
    </w:p>
    <w:p w14:paraId="44AA2846" w14:textId="77777777" w:rsidR="0067435E" w:rsidRDefault="00000000">
      <w:pPr>
        <w:pStyle w:val="Heading2"/>
      </w:pPr>
      <w:r>
        <w:t>Course</w:t>
      </w:r>
      <w:r>
        <w:rPr>
          <w:spacing w:val="-5"/>
        </w:rPr>
        <w:t xml:space="preserve"> </w:t>
      </w:r>
      <w:r>
        <w:rPr>
          <w:spacing w:val="-2"/>
        </w:rPr>
        <w:t>Website</w:t>
      </w:r>
    </w:p>
    <w:p w14:paraId="4ED7CF3C" w14:textId="77777777" w:rsidR="0067435E" w:rsidRDefault="00000000">
      <w:pPr>
        <w:spacing w:before="2"/>
        <w:ind w:left="120" w:right="282"/>
        <w:rPr>
          <w:b/>
        </w:rPr>
      </w:pPr>
      <w:r>
        <w:t>This course will use CANVAS extensively as a communication and archival tool.</w:t>
      </w:r>
      <w:r>
        <w:rPr>
          <w:spacing w:val="40"/>
        </w:rPr>
        <w:t xml:space="preserve"> </w:t>
      </w:r>
      <w:r>
        <w:t>The students can access all relevant course information (course notes, homework, problem sets, solutions, announcements, grades, etc.) via the</w:t>
      </w:r>
      <w:r>
        <w:rPr>
          <w:spacing w:val="-2"/>
        </w:rPr>
        <w:t xml:space="preserve"> </w:t>
      </w:r>
      <w:r>
        <w:t>CANVAS</w:t>
      </w:r>
      <w:r>
        <w:rPr>
          <w:spacing w:val="-5"/>
        </w:rPr>
        <w:t xml:space="preserve"> </w:t>
      </w:r>
      <w:r>
        <w:t>entry</w:t>
      </w:r>
      <w:r>
        <w:rPr>
          <w:spacing w:val="-3"/>
        </w:rPr>
        <w:t xml:space="preserve"> </w:t>
      </w:r>
      <w:r>
        <w:t>link:</w:t>
      </w:r>
      <w:r>
        <w:rPr>
          <w:spacing w:val="-3"/>
        </w:rPr>
        <w:t xml:space="preserve"> </w:t>
      </w:r>
      <w:hyperlink r:id="rId11">
        <w:r w:rsidR="0067435E">
          <w:rPr>
            <w:color w:val="0000FF"/>
            <w:u w:val="single" w:color="0000FF"/>
          </w:rPr>
          <w:t>https://elearning.ufl.edu/</w:t>
        </w:r>
      </w:hyperlink>
      <w:r>
        <w:rPr>
          <w:color w:val="0000FF"/>
          <w:spacing w:val="-3"/>
        </w:rPr>
        <w:t xml:space="preserve"> </w:t>
      </w:r>
      <w:r>
        <w:t>or</w:t>
      </w:r>
      <w:r>
        <w:rPr>
          <w:spacing w:val="-3"/>
        </w:rPr>
        <w:t xml:space="preserve"> </w:t>
      </w:r>
      <w:hyperlink r:id="rId12">
        <w:r w:rsidR="0067435E">
          <w:rPr>
            <w:color w:val="0000FF"/>
            <w:u w:val="single" w:color="0000FF"/>
          </w:rPr>
          <w:t>https://ufl.instructure.com</w:t>
        </w:r>
        <w:r w:rsidR="0067435E">
          <w:t>.</w:t>
        </w:r>
      </w:hyperlink>
      <w:r>
        <w:rPr>
          <w:spacing w:val="40"/>
        </w:rPr>
        <w:t xml:space="preserve"> </w:t>
      </w:r>
      <w:r>
        <w:t>Within</w:t>
      </w:r>
      <w:r>
        <w:rPr>
          <w:spacing w:val="-3"/>
        </w:rPr>
        <w:t xml:space="preserve"> </w:t>
      </w:r>
      <w:r>
        <w:t>CANVAS</w:t>
      </w:r>
      <w:r>
        <w:rPr>
          <w:spacing w:val="-2"/>
        </w:rPr>
        <w:t xml:space="preserve"> </w:t>
      </w:r>
      <w:r>
        <w:t>the</w:t>
      </w:r>
      <w:r>
        <w:rPr>
          <w:spacing w:val="-2"/>
        </w:rPr>
        <w:t xml:space="preserve"> </w:t>
      </w:r>
      <w:r>
        <w:t>students</w:t>
      </w:r>
      <w:r>
        <w:rPr>
          <w:spacing w:val="-5"/>
        </w:rPr>
        <w:t xml:space="preserve"> </w:t>
      </w:r>
      <w:r>
        <w:t xml:space="preserve">can purchase and access the book. Please check CANVAS frequently. </w:t>
      </w:r>
      <w:r>
        <w:rPr>
          <w:b/>
        </w:rPr>
        <w:t>Communications to the Instructor and the Teaching Assistant should be sent through the CANVAS website to ensure timely response.</w:t>
      </w:r>
    </w:p>
    <w:p w14:paraId="4836076A" w14:textId="77777777" w:rsidR="0067435E" w:rsidRDefault="0067435E">
      <w:pPr>
        <w:pStyle w:val="BodyText"/>
        <w:spacing w:before="118"/>
        <w:rPr>
          <w:b/>
        </w:rPr>
      </w:pPr>
    </w:p>
    <w:p w14:paraId="5BC74672" w14:textId="77777777" w:rsidR="0067435E" w:rsidRDefault="00000000">
      <w:pPr>
        <w:pStyle w:val="Heading2"/>
      </w:pPr>
      <w:r>
        <w:t>Course</w:t>
      </w:r>
      <w:r>
        <w:rPr>
          <w:spacing w:val="-2"/>
        </w:rPr>
        <w:t xml:space="preserve"> Schedule</w:t>
      </w:r>
    </w:p>
    <w:p w14:paraId="06E6748F" w14:textId="77777777" w:rsidR="0067435E" w:rsidRDefault="0067435E">
      <w:pPr>
        <w:pStyle w:val="BodyText"/>
        <w:rPr>
          <w:b/>
          <w:i/>
        </w:rPr>
      </w:pPr>
    </w:p>
    <w:p w14:paraId="52125010" w14:textId="77777777" w:rsidR="0067435E" w:rsidRDefault="00000000">
      <w:pPr>
        <w:pStyle w:val="BodyText"/>
        <w:spacing w:before="1"/>
        <w:ind w:left="120" w:right="282"/>
      </w:pPr>
      <w:r>
        <w:t>Below</w:t>
      </w:r>
      <w:r>
        <w:rPr>
          <w:spacing w:val="-3"/>
        </w:rPr>
        <w:t xml:space="preserve"> </w:t>
      </w:r>
      <w:r>
        <w:t>is</w:t>
      </w:r>
      <w:r>
        <w:rPr>
          <w:spacing w:val="-1"/>
        </w:rPr>
        <w:t xml:space="preserve"> </w:t>
      </w:r>
      <w:r>
        <w:t>the</w:t>
      </w:r>
      <w:r>
        <w:rPr>
          <w:spacing w:val="-2"/>
        </w:rPr>
        <w:t xml:space="preserve"> </w:t>
      </w:r>
      <w:r>
        <w:t>intended/tentative</w:t>
      </w:r>
      <w:r>
        <w:rPr>
          <w:spacing w:val="-2"/>
        </w:rPr>
        <w:t xml:space="preserve"> </w:t>
      </w:r>
      <w:r>
        <w:t>schedule</w:t>
      </w:r>
      <w:r>
        <w:rPr>
          <w:spacing w:val="-5"/>
        </w:rPr>
        <w:t xml:space="preserve"> </w:t>
      </w:r>
      <w:r>
        <w:t>of</w:t>
      </w:r>
      <w:r>
        <w:rPr>
          <w:spacing w:val="-2"/>
        </w:rPr>
        <w:t xml:space="preserve"> </w:t>
      </w:r>
      <w:r>
        <w:t>classes</w:t>
      </w:r>
      <w:r>
        <w:rPr>
          <w:spacing w:val="-1"/>
        </w:rPr>
        <w:t xml:space="preserve"> </w:t>
      </w:r>
      <w:r>
        <w:t>and</w:t>
      </w:r>
      <w:r>
        <w:rPr>
          <w:spacing w:val="-3"/>
        </w:rPr>
        <w:t xml:space="preserve"> </w:t>
      </w:r>
      <w:r>
        <w:t>exams.</w:t>
      </w:r>
      <w:r>
        <w:rPr>
          <w:spacing w:val="40"/>
        </w:rPr>
        <w:t xml:space="preserve"> </w:t>
      </w:r>
      <w:r>
        <w:t>The</w:t>
      </w:r>
      <w:r>
        <w:rPr>
          <w:spacing w:val="-2"/>
        </w:rPr>
        <w:t xml:space="preserve"> </w:t>
      </w:r>
      <w:r>
        <w:t>instructor</w:t>
      </w:r>
      <w:r>
        <w:rPr>
          <w:spacing w:val="-3"/>
        </w:rPr>
        <w:t xml:space="preserve"> </w:t>
      </w:r>
      <w:r>
        <w:t>reserves</w:t>
      </w:r>
      <w:r>
        <w:rPr>
          <w:spacing w:val="-1"/>
        </w:rPr>
        <w:t xml:space="preserve"> </w:t>
      </w:r>
      <w:r>
        <w:t>the</w:t>
      </w:r>
      <w:r>
        <w:rPr>
          <w:spacing w:val="-2"/>
        </w:rPr>
        <w:t xml:space="preserve"> </w:t>
      </w:r>
      <w:r>
        <w:t>right</w:t>
      </w:r>
      <w:r>
        <w:rPr>
          <w:spacing w:val="-2"/>
        </w:rPr>
        <w:t xml:space="preserve"> </w:t>
      </w:r>
      <w:r>
        <w:t>to</w:t>
      </w:r>
      <w:r>
        <w:rPr>
          <w:spacing w:val="-5"/>
        </w:rPr>
        <w:t xml:space="preserve"> </w:t>
      </w:r>
      <w:r>
        <w:t>make</w:t>
      </w:r>
      <w:r>
        <w:rPr>
          <w:spacing w:val="-3"/>
        </w:rPr>
        <w:t xml:space="preserve"> </w:t>
      </w:r>
      <w:r>
        <w:t>changes to the syllabus as needed. Any changes will be clearly announced on CANVAS and in class.</w:t>
      </w:r>
    </w:p>
    <w:p w14:paraId="72FEE839" w14:textId="77777777" w:rsidR="006129CD" w:rsidRDefault="006129CD">
      <w:pPr>
        <w:pStyle w:val="BodyText"/>
        <w:spacing w:before="1"/>
        <w:ind w:left="120" w:right="282"/>
      </w:pPr>
    </w:p>
    <w:p w14:paraId="3697D5A7" w14:textId="77777777" w:rsidR="006129CD" w:rsidRDefault="006129CD">
      <w:pPr>
        <w:pStyle w:val="BodyText"/>
        <w:spacing w:before="1"/>
        <w:ind w:left="120" w:right="282"/>
      </w:pPr>
    </w:p>
    <w:p w14:paraId="76B6D41D" w14:textId="77777777" w:rsidR="006129CD" w:rsidRDefault="006129CD">
      <w:pPr>
        <w:pStyle w:val="BodyText"/>
        <w:spacing w:before="1"/>
        <w:ind w:left="120" w:right="282"/>
      </w:pPr>
    </w:p>
    <w:p w14:paraId="5C943311" w14:textId="77777777" w:rsidR="006129CD" w:rsidRDefault="006129CD">
      <w:pPr>
        <w:pStyle w:val="BodyText"/>
        <w:spacing w:before="1"/>
        <w:ind w:left="120" w:right="282"/>
      </w:pPr>
    </w:p>
    <w:p w14:paraId="239665E8" w14:textId="77777777" w:rsidR="0067435E" w:rsidRDefault="0067435E">
      <w:pPr>
        <w:pStyle w:val="BodyText"/>
        <w:spacing w:before="85"/>
        <w:rPr>
          <w:sz w:val="20"/>
        </w:rPr>
      </w:pPr>
    </w:p>
    <w:p w14:paraId="27FDB686" w14:textId="77777777" w:rsidR="0067435E" w:rsidRDefault="0067435E">
      <w:pPr>
        <w:rPr>
          <w:rFonts w:ascii="Times New Roman"/>
          <w:sz w:val="18"/>
        </w:rPr>
        <w:sectPr w:rsidR="0067435E">
          <w:type w:val="continuous"/>
          <w:pgSz w:w="12240" w:h="15840"/>
          <w:pgMar w:top="700" w:right="500" w:bottom="1160" w:left="600" w:header="0" w:footer="910" w:gutter="0"/>
          <w:cols w:space="720"/>
        </w:sectPr>
      </w:pPr>
    </w:p>
    <w:tbl>
      <w:tblPr>
        <w:tblStyle w:val="GridTable1Light-Accent51"/>
        <w:tblW w:w="10608" w:type="dxa"/>
        <w:tblLayout w:type="fixed"/>
        <w:tblLook w:val="04A0" w:firstRow="1" w:lastRow="0" w:firstColumn="1" w:lastColumn="0" w:noHBand="0" w:noVBand="1"/>
      </w:tblPr>
      <w:tblGrid>
        <w:gridCol w:w="791"/>
        <w:gridCol w:w="796"/>
        <w:gridCol w:w="1858"/>
        <w:gridCol w:w="5487"/>
        <w:gridCol w:w="1676"/>
      </w:tblGrid>
      <w:tr w:rsidR="006129CD" w:rsidRPr="00A15114" w14:paraId="06A2A588" w14:textId="77777777" w:rsidTr="002646FC">
        <w:trPr>
          <w:cnfStyle w:val="100000000000" w:firstRow="1" w:lastRow="0" w:firstColumn="0" w:lastColumn="0" w:oddVBand="0" w:evenVBand="0" w:oddHBand="0"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791" w:type="dxa"/>
            <w:hideMark/>
          </w:tcPr>
          <w:p w14:paraId="3523B968" w14:textId="77777777" w:rsidR="006129CD" w:rsidRPr="0022040A" w:rsidRDefault="006129CD" w:rsidP="002646FC">
            <w:pPr>
              <w:pStyle w:val="FreeForm"/>
              <w:jc w:val="center"/>
              <w:rPr>
                <w:rFonts w:asciiTheme="minorHAnsi" w:hAnsiTheme="minorHAnsi" w:cstheme="minorHAnsi"/>
                <w:b w:val="0"/>
                <w:sz w:val="22"/>
                <w:szCs w:val="22"/>
              </w:rPr>
            </w:pPr>
            <w:r w:rsidRPr="0022040A">
              <w:rPr>
                <w:rFonts w:asciiTheme="minorHAnsi" w:hAnsiTheme="minorHAnsi" w:cstheme="minorHAnsi"/>
                <w:sz w:val="22"/>
                <w:szCs w:val="22"/>
              </w:rPr>
              <w:lastRenderedPageBreak/>
              <w:t>Week</w:t>
            </w:r>
          </w:p>
        </w:tc>
        <w:tc>
          <w:tcPr>
            <w:tcW w:w="796" w:type="dxa"/>
          </w:tcPr>
          <w:p w14:paraId="368CA778" w14:textId="77777777" w:rsidR="006129CD" w:rsidRPr="00A15114" w:rsidRDefault="006129CD" w:rsidP="002646FC">
            <w:pPr>
              <w:pStyle w:val="FreeForm"/>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Class #</w:t>
            </w:r>
          </w:p>
        </w:tc>
        <w:tc>
          <w:tcPr>
            <w:tcW w:w="1858" w:type="dxa"/>
            <w:hideMark/>
          </w:tcPr>
          <w:p w14:paraId="4D017485" w14:textId="77777777" w:rsidR="006129CD" w:rsidRPr="00A15114" w:rsidRDefault="006129CD" w:rsidP="002646FC">
            <w:pPr>
              <w:pStyle w:val="FreeForm"/>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Class dates</w:t>
            </w:r>
          </w:p>
        </w:tc>
        <w:tc>
          <w:tcPr>
            <w:tcW w:w="5487" w:type="dxa"/>
            <w:hideMark/>
          </w:tcPr>
          <w:p w14:paraId="4BDFE88F" w14:textId="77777777" w:rsidR="006129CD" w:rsidRPr="00A15114" w:rsidRDefault="006129CD" w:rsidP="002646FC">
            <w:pPr>
              <w:pStyle w:val="FreeForm"/>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Topic</w:t>
            </w:r>
          </w:p>
        </w:tc>
        <w:tc>
          <w:tcPr>
            <w:tcW w:w="1676" w:type="dxa"/>
            <w:hideMark/>
          </w:tcPr>
          <w:p w14:paraId="67E99269" w14:textId="77777777" w:rsidR="006129CD" w:rsidRPr="00A15114" w:rsidRDefault="006129CD" w:rsidP="002646FC">
            <w:pPr>
              <w:pStyle w:val="FreeForm"/>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22"/>
                <w:szCs w:val="22"/>
              </w:rPr>
            </w:pPr>
            <w:r w:rsidRPr="00A15114">
              <w:rPr>
                <w:rFonts w:asciiTheme="minorHAnsi" w:hAnsiTheme="minorHAnsi" w:cstheme="minorHAnsi"/>
                <w:sz w:val="22"/>
                <w:szCs w:val="22"/>
              </w:rPr>
              <w:t>Chapter</w:t>
            </w:r>
          </w:p>
        </w:tc>
      </w:tr>
      <w:tr w:rsidR="006129CD" w:rsidRPr="00A15114" w14:paraId="759CF348" w14:textId="77777777" w:rsidTr="002646FC">
        <w:trPr>
          <w:trHeight w:val="326"/>
        </w:trPr>
        <w:tc>
          <w:tcPr>
            <w:cnfStyle w:val="001000000000" w:firstRow="0" w:lastRow="0" w:firstColumn="1" w:lastColumn="0" w:oddVBand="0" w:evenVBand="0" w:oddHBand="0" w:evenHBand="0" w:firstRowFirstColumn="0" w:firstRowLastColumn="0" w:lastRowFirstColumn="0" w:lastRowLastColumn="0"/>
            <w:tcW w:w="791" w:type="dxa"/>
            <w:vMerge w:val="restart"/>
            <w:hideMark/>
          </w:tcPr>
          <w:p w14:paraId="28B50EA6" w14:textId="77777777" w:rsidR="006129CD" w:rsidRPr="0022040A" w:rsidRDefault="006129CD" w:rsidP="002646FC">
            <w:pPr>
              <w:pStyle w:val="FreeForm"/>
              <w:jc w:val="center"/>
              <w:rPr>
                <w:rFonts w:asciiTheme="minorHAnsi" w:hAnsiTheme="minorHAnsi" w:cstheme="minorHAnsi"/>
                <w:b w:val="0"/>
                <w:sz w:val="22"/>
                <w:szCs w:val="22"/>
              </w:rPr>
            </w:pPr>
            <w:r w:rsidRPr="0022040A">
              <w:rPr>
                <w:rFonts w:asciiTheme="minorHAnsi" w:hAnsiTheme="minorHAnsi" w:cstheme="minorHAnsi"/>
                <w:sz w:val="22"/>
                <w:szCs w:val="22"/>
              </w:rPr>
              <w:t>1</w:t>
            </w:r>
          </w:p>
        </w:tc>
        <w:tc>
          <w:tcPr>
            <w:tcW w:w="796" w:type="dxa"/>
            <w:shd w:val="clear" w:color="auto" w:fill="DAEEF3" w:themeFill="accent5" w:themeFillTint="33"/>
          </w:tcPr>
          <w:p w14:paraId="44FFD1A4"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1</w:t>
            </w:r>
          </w:p>
        </w:tc>
        <w:tc>
          <w:tcPr>
            <w:tcW w:w="1858" w:type="dxa"/>
            <w:shd w:val="clear" w:color="auto" w:fill="DAEEF3" w:themeFill="accent5" w:themeFillTint="33"/>
            <w:hideMark/>
          </w:tcPr>
          <w:p w14:paraId="251A6A87"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13</w:t>
            </w:r>
          </w:p>
        </w:tc>
        <w:tc>
          <w:tcPr>
            <w:tcW w:w="5487" w:type="dxa"/>
            <w:shd w:val="clear" w:color="auto" w:fill="DAEEF3" w:themeFill="accent5" w:themeFillTint="33"/>
            <w:hideMark/>
          </w:tcPr>
          <w:p w14:paraId="017590BE"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Course Objectives, Syllabus, Wiley Introduction</w:t>
            </w:r>
          </w:p>
        </w:tc>
        <w:tc>
          <w:tcPr>
            <w:tcW w:w="1676" w:type="dxa"/>
            <w:shd w:val="clear" w:color="auto" w:fill="DAEEF3" w:themeFill="accent5" w:themeFillTint="33"/>
            <w:hideMark/>
          </w:tcPr>
          <w:p w14:paraId="163E7862"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0</w:t>
            </w:r>
          </w:p>
        </w:tc>
      </w:tr>
      <w:tr w:rsidR="006129CD" w:rsidRPr="00A15114" w14:paraId="037CD2EB"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hideMark/>
          </w:tcPr>
          <w:p w14:paraId="212E18E4" w14:textId="77777777" w:rsidR="006129CD" w:rsidRPr="0022040A" w:rsidRDefault="006129CD" w:rsidP="002646FC">
            <w:pPr>
              <w:pStyle w:val="FreeForm"/>
              <w:jc w:val="center"/>
              <w:rPr>
                <w:rFonts w:asciiTheme="minorHAnsi" w:hAnsiTheme="minorHAnsi" w:cstheme="minorHAnsi"/>
                <w:b w:val="0"/>
                <w:sz w:val="22"/>
                <w:szCs w:val="22"/>
              </w:rPr>
            </w:pPr>
          </w:p>
        </w:tc>
        <w:tc>
          <w:tcPr>
            <w:tcW w:w="796" w:type="dxa"/>
            <w:shd w:val="clear" w:color="auto" w:fill="DAEEF3" w:themeFill="accent5" w:themeFillTint="33"/>
          </w:tcPr>
          <w:p w14:paraId="007DAB23"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2</w:t>
            </w:r>
          </w:p>
        </w:tc>
        <w:tc>
          <w:tcPr>
            <w:tcW w:w="1858" w:type="dxa"/>
            <w:shd w:val="clear" w:color="auto" w:fill="DAEEF3" w:themeFill="accent5" w:themeFillTint="33"/>
            <w:hideMark/>
          </w:tcPr>
          <w:p w14:paraId="701B1C0D"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15</w:t>
            </w:r>
          </w:p>
        </w:tc>
        <w:tc>
          <w:tcPr>
            <w:tcW w:w="5487" w:type="dxa"/>
            <w:shd w:val="clear" w:color="auto" w:fill="DAEEF3" w:themeFill="accent5" w:themeFillTint="33"/>
            <w:hideMark/>
          </w:tcPr>
          <w:p w14:paraId="5B1023B8"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Introduction</w:t>
            </w:r>
          </w:p>
        </w:tc>
        <w:tc>
          <w:tcPr>
            <w:tcW w:w="1676" w:type="dxa"/>
            <w:shd w:val="clear" w:color="auto" w:fill="DAEEF3" w:themeFill="accent5" w:themeFillTint="33"/>
            <w:hideMark/>
          </w:tcPr>
          <w:p w14:paraId="15373F1C" w14:textId="77777777" w:rsidR="006129CD" w:rsidRPr="00A15114"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1</w:t>
            </w:r>
          </w:p>
        </w:tc>
      </w:tr>
      <w:tr w:rsidR="006129CD" w:rsidRPr="00A15114" w14:paraId="4A62559E" w14:textId="77777777" w:rsidTr="002646FC">
        <w:trPr>
          <w:trHeight w:val="262"/>
        </w:trPr>
        <w:tc>
          <w:tcPr>
            <w:cnfStyle w:val="001000000000" w:firstRow="0" w:lastRow="0" w:firstColumn="1" w:lastColumn="0" w:oddVBand="0" w:evenVBand="0" w:oddHBand="0" w:evenHBand="0" w:firstRowFirstColumn="0" w:firstRowLastColumn="0" w:lastRowFirstColumn="0" w:lastRowLastColumn="0"/>
            <w:tcW w:w="791" w:type="dxa"/>
            <w:vMerge w:val="restart"/>
            <w:hideMark/>
          </w:tcPr>
          <w:p w14:paraId="66B42842" w14:textId="77777777" w:rsidR="006129CD" w:rsidRPr="0022040A" w:rsidRDefault="006129CD" w:rsidP="002646FC">
            <w:pPr>
              <w:jc w:val="center"/>
              <w:rPr>
                <w:rFonts w:asciiTheme="minorHAnsi" w:eastAsia="Helvetica" w:hAnsiTheme="minorHAnsi" w:cstheme="minorHAnsi"/>
                <w:b w:val="0"/>
                <w:color w:val="000000"/>
                <w:sz w:val="22"/>
                <w:szCs w:val="22"/>
              </w:rPr>
            </w:pPr>
            <w:r w:rsidRPr="0022040A">
              <w:rPr>
                <w:rFonts w:asciiTheme="minorHAnsi" w:eastAsia="Helvetica" w:hAnsiTheme="minorHAnsi" w:cstheme="minorHAnsi"/>
                <w:bCs w:val="0"/>
                <w:color w:val="000000"/>
                <w:sz w:val="22"/>
                <w:szCs w:val="22"/>
              </w:rPr>
              <w:t>2</w:t>
            </w:r>
          </w:p>
        </w:tc>
        <w:tc>
          <w:tcPr>
            <w:tcW w:w="796" w:type="dxa"/>
            <w:shd w:val="clear" w:color="auto" w:fill="DAEEF3" w:themeFill="accent5" w:themeFillTint="33"/>
          </w:tcPr>
          <w:p w14:paraId="2879503B"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3</w:t>
            </w:r>
          </w:p>
        </w:tc>
        <w:tc>
          <w:tcPr>
            <w:tcW w:w="1858" w:type="dxa"/>
            <w:shd w:val="clear" w:color="auto" w:fill="DAEEF3" w:themeFill="accent5" w:themeFillTint="33"/>
            <w:hideMark/>
          </w:tcPr>
          <w:p w14:paraId="5107C29F"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15</w:t>
            </w:r>
          </w:p>
        </w:tc>
        <w:tc>
          <w:tcPr>
            <w:tcW w:w="5487" w:type="dxa"/>
            <w:shd w:val="clear" w:color="auto" w:fill="DAEEF3" w:themeFill="accent5" w:themeFillTint="33"/>
            <w:hideMark/>
          </w:tcPr>
          <w:p w14:paraId="31C229C6"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Atomic Structure and Interatomic Bonding</w:t>
            </w:r>
          </w:p>
        </w:tc>
        <w:tc>
          <w:tcPr>
            <w:tcW w:w="1676" w:type="dxa"/>
            <w:shd w:val="clear" w:color="auto" w:fill="DAEEF3" w:themeFill="accent5" w:themeFillTint="33"/>
            <w:hideMark/>
          </w:tcPr>
          <w:p w14:paraId="00C96CDF" w14:textId="77777777" w:rsidR="006129CD" w:rsidRPr="00A15114"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2</w:t>
            </w:r>
          </w:p>
        </w:tc>
      </w:tr>
      <w:tr w:rsidR="006129CD" w:rsidRPr="00A15114" w14:paraId="2DC05C05" w14:textId="77777777" w:rsidTr="002646FC">
        <w:trPr>
          <w:trHeight w:val="253"/>
        </w:trPr>
        <w:tc>
          <w:tcPr>
            <w:cnfStyle w:val="001000000000" w:firstRow="0" w:lastRow="0" w:firstColumn="1" w:lastColumn="0" w:oddVBand="0" w:evenVBand="0" w:oddHBand="0" w:evenHBand="0" w:firstRowFirstColumn="0" w:firstRowLastColumn="0" w:lastRowFirstColumn="0" w:lastRowLastColumn="0"/>
            <w:tcW w:w="791" w:type="dxa"/>
            <w:vMerge/>
            <w:hideMark/>
          </w:tcPr>
          <w:p w14:paraId="397B677D" w14:textId="77777777" w:rsidR="006129CD" w:rsidRPr="0022040A" w:rsidRDefault="006129CD" w:rsidP="002646FC">
            <w:pPr>
              <w:jc w:val="center"/>
              <w:rPr>
                <w:rFonts w:asciiTheme="minorHAnsi" w:eastAsia="Helvetica" w:hAnsiTheme="minorHAnsi" w:cstheme="minorHAnsi"/>
                <w:bCs w:val="0"/>
                <w:color w:val="000000"/>
                <w:sz w:val="22"/>
                <w:szCs w:val="22"/>
              </w:rPr>
            </w:pPr>
          </w:p>
        </w:tc>
        <w:tc>
          <w:tcPr>
            <w:tcW w:w="796" w:type="dxa"/>
            <w:shd w:val="clear" w:color="auto" w:fill="CCC0D9" w:themeFill="accent4" w:themeFillTint="66"/>
          </w:tcPr>
          <w:p w14:paraId="4E3E0A97"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4</w:t>
            </w:r>
          </w:p>
        </w:tc>
        <w:tc>
          <w:tcPr>
            <w:tcW w:w="1858" w:type="dxa"/>
            <w:shd w:val="clear" w:color="auto" w:fill="CCC0D9" w:themeFill="accent4" w:themeFillTint="66"/>
            <w:hideMark/>
          </w:tcPr>
          <w:p w14:paraId="3D291713"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20</w:t>
            </w:r>
          </w:p>
        </w:tc>
        <w:tc>
          <w:tcPr>
            <w:tcW w:w="5487" w:type="dxa"/>
            <w:shd w:val="clear" w:color="auto" w:fill="CCC0D9" w:themeFill="accent4" w:themeFillTint="66"/>
          </w:tcPr>
          <w:p w14:paraId="6C671408" w14:textId="77777777" w:rsidR="006129CD" w:rsidRPr="00A15114"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445E24">
              <w:rPr>
                <w:rFonts w:asciiTheme="minorHAnsi" w:hAnsiTheme="minorHAnsi" w:cstheme="minorHAnsi"/>
                <w:color w:val="FF0000"/>
                <w:sz w:val="22"/>
                <w:szCs w:val="22"/>
              </w:rPr>
              <w:t>ICE1:</w:t>
            </w:r>
            <w:r>
              <w:rPr>
                <w:rFonts w:asciiTheme="minorHAnsi" w:hAnsiTheme="minorHAnsi" w:cstheme="minorHAnsi"/>
                <w:sz w:val="22"/>
                <w:szCs w:val="22"/>
              </w:rPr>
              <w:t xml:space="preserve"> </w:t>
            </w:r>
            <w:r w:rsidRPr="00A15114">
              <w:rPr>
                <w:rFonts w:asciiTheme="minorHAnsi" w:hAnsiTheme="minorHAnsi" w:cstheme="minorHAnsi"/>
                <w:sz w:val="22"/>
                <w:szCs w:val="22"/>
              </w:rPr>
              <w:t>Atomic Structure and Interatomic Bonding</w:t>
            </w:r>
          </w:p>
        </w:tc>
        <w:tc>
          <w:tcPr>
            <w:tcW w:w="1676" w:type="dxa"/>
            <w:shd w:val="clear" w:color="auto" w:fill="CCC0D9" w:themeFill="accent4" w:themeFillTint="66"/>
            <w:hideMark/>
          </w:tcPr>
          <w:p w14:paraId="497878D5" w14:textId="77777777" w:rsidR="006129CD" w:rsidRPr="00A15114"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2</w:t>
            </w:r>
          </w:p>
        </w:tc>
      </w:tr>
      <w:tr w:rsidR="006129CD" w:rsidRPr="00A15114" w14:paraId="4C25A064"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hideMark/>
          </w:tcPr>
          <w:p w14:paraId="47970116" w14:textId="77777777" w:rsidR="006129CD" w:rsidRPr="0022040A" w:rsidRDefault="006129CD" w:rsidP="002646FC">
            <w:pPr>
              <w:pStyle w:val="FreeForm"/>
              <w:jc w:val="center"/>
              <w:rPr>
                <w:rFonts w:asciiTheme="minorHAnsi" w:hAnsiTheme="minorHAnsi" w:cstheme="minorHAnsi"/>
                <w:b w:val="0"/>
                <w:sz w:val="22"/>
                <w:szCs w:val="22"/>
              </w:rPr>
            </w:pPr>
          </w:p>
        </w:tc>
        <w:tc>
          <w:tcPr>
            <w:tcW w:w="796" w:type="dxa"/>
            <w:shd w:val="clear" w:color="auto" w:fill="DAEEF3" w:themeFill="accent5" w:themeFillTint="33"/>
          </w:tcPr>
          <w:p w14:paraId="07117799"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eastAsia="Helvetica Neue" w:hAnsiTheme="minorHAnsi" w:cstheme="minorHAnsi"/>
                <w:sz w:val="22"/>
                <w:szCs w:val="22"/>
                <w:bdr w:val="none" w:sz="0" w:space="0" w:color="auto"/>
              </w:rPr>
            </w:pPr>
            <w:r>
              <w:rPr>
                <w:rFonts w:asciiTheme="minorHAnsi" w:eastAsia="Helvetica Neue" w:hAnsiTheme="minorHAnsi" w:cstheme="minorHAnsi"/>
                <w:sz w:val="22"/>
                <w:szCs w:val="22"/>
                <w:bdr w:val="none" w:sz="0" w:space="0" w:color="auto"/>
              </w:rPr>
              <w:t>5</w:t>
            </w:r>
          </w:p>
        </w:tc>
        <w:tc>
          <w:tcPr>
            <w:tcW w:w="1858" w:type="dxa"/>
            <w:shd w:val="clear" w:color="auto" w:fill="DAEEF3" w:themeFill="accent5" w:themeFillTint="33"/>
            <w:hideMark/>
          </w:tcPr>
          <w:p w14:paraId="4425CA73"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eastAsia="Helvetica Neue" w:hAnsiTheme="minorHAnsi" w:cstheme="minorHAnsi"/>
                <w:sz w:val="22"/>
                <w:szCs w:val="22"/>
                <w:bdr w:val="none" w:sz="0" w:space="0" w:color="auto"/>
              </w:rPr>
            </w:pPr>
            <w:r>
              <w:rPr>
                <w:rFonts w:asciiTheme="minorHAnsi" w:hAnsiTheme="minorHAnsi" w:cstheme="minorHAnsi"/>
                <w:sz w:val="22"/>
                <w:szCs w:val="22"/>
              </w:rPr>
              <w:t>January 22</w:t>
            </w:r>
          </w:p>
        </w:tc>
        <w:tc>
          <w:tcPr>
            <w:tcW w:w="5487" w:type="dxa"/>
            <w:shd w:val="clear" w:color="auto" w:fill="DAEEF3" w:themeFill="accent5" w:themeFillTint="33"/>
          </w:tcPr>
          <w:p w14:paraId="78D47B82" w14:textId="77777777" w:rsidR="006129CD" w:rsidRPr="00A15114"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Structure of metals, ceramics</w:t>
            </w:r>
          </w:p>
        </w:tc>
        <w:tc>
          <w:tcPr>
            <w:tcW w:w="1676" w:type="dxa"/>
            <w:shd w:val="clear" w:color="auto" w:fill="DAEEF3" w:themeFill="accent5" w:themeFillTint="33"/>
            <w:hideMark/>
          </w:tcPr>
          <w:p w14:paraId="0A933359"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eastAsia="Helvetica Neue" w:hAnsiTheme="minorHAnsi" w:cstheme="minorHAnsi"/>
                <w:bCs/>
                <w:sz w:val="22"/>
                <w:szCs w:val="22"/>
                <w:bdr w:val="none" w:sz="0" w:space="0" w:color="auto"/>
              </w:rPr>
            </w:pPr>
            <w:r w:rsidRPr="00A15114">
              <w:rPr>
                <w:rFonts w:asciiTheme="minorHAnsi" w:eastAsia="Helvetica Neue" w:hAnsiTheme="minorHAnsi" w:cstheme="minorHAnsi"/>
                <w:bCs/>
                <w:sz w:val="22"/>
                <w:szCs w:val="22"/>
                <w:bdr w:val="none" w:sz="0" w:space="0" w:color="auto"/>
              </w:rPr>
              <w:t>3</w:t>
            </w:r>
          </w:p>
        </w:tc>
      </w:tr>
      <w:tr w:rsidR="006129CD" w:rsidRPr="00A15114" w14:paraId="518D7C96"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val="restart"/>
          </w:tcPr>
          <w:p w14:paraId="5A870BF8" w14:textId="77777777" w:rsidR="006129CD" w:rsidRPr="0022040A" w:rsidRDefault="006129CD" w:rsidP="002646FC">
            <w:pPr>
              <w:pStyle w:val="FreeForm"/>
              <w:jc w:val="center"/>
              <w:rPr>
                <w:rFonts w:asciiTheme="minorHAnsi" w:hAnsiTheme="minorHAnsi" w:cstheme="minorHAnsi"/>
                <w:b w:val="0"/>
                <w:sz w:val="22"/>
                <w:szCs w:val="22"/>
              </w:rPr>
            </w:pPr>
            <w:r w:rsidRPr="0022040A">
              <w:rPr>
                <w:rFonts w:asciiTheme="minorHAnsi" w:hAnsiTheme="minorHAnsi" w:cstheme="minorHAnsi"/>
                <w:sz w:val="22"/>
                <w:szCs w:val="22"/>
              </w:rPr>
              <w:t>3</w:t>
            </w:r>
          </w:p>
        </w:tc>
        <w:tc>
          <w:tcPr>
            <w:tcW w:w="796" w:type="dxa"/>
            <w:shd w:val="clear" w:color="auto" w:fill="DAEEF3" w:themeFill="accent5" w:themeFillTint="33"/>
          </w:tcPr>
          <w:p w14:paraId="09E31BAA"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6</w:t>
            </w:r>
          </w:p>
        </w:tc>
        <w:tc>
          <w:tcPr>
            <w:tcW w:w="1858" w:type="dxa"/>
            <w:shd w:val="clear" w:color="auto" w:fill="DAEEF3" w:themeFill="accent5" w:themeFillTint="33"/>
          </w:tcPr>
          <w:p w14:paraId="68A8F1D1"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22</w:t>
            </w:r>
          </w:p>
        </w:tc>
        <w:tc>
          <w:tcPr>
            <w:tcW w:w="5487" w:type="dxa"/>
            <w:shd w:val="clear" w:color="auto" w:fill="DAEEF3" w:themeFill="accent5" w:themeFillTint="33"/>
          </w:tcPr>
          <w:p w14:paraId="3451CD72" w14:textId="77777777" w:rsidR="006129CD" w:rsidRPr="00A15114"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Structure of metals, ceramics</w:t>
            </w:r>
          </w:p>
        </w:tc>
        <w:tc>
          <w:tcPr>
            <w:tcW w:w="1676" w:type="dxa"/>
            <w:shd w:val="clear" w:color="auto" w:fill="DAEEF3" w:themeFill="accent5" w:themeFillTint="33"/>
          </w:tcPr>
          <w:p w14:paraId="4143652E"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eastAsia="Helvetica Neue" w:hAnsiTheme="minorHAnsi" w:cstheme="minorHAnsi"/>
                <w:bCs/>
                <w:sz w:val="22"/>
                <w:szCs w:val="22"/>
                <w:bdr w:val="none" w:sz="0" w:space="0" w:color="auto"/>
              </w:rPr>
              <w:t>3</w:t>
            </w:r>
          </w:p>
        </w:tc>
      </w:tr>
      <w:tr w:rsidR="006129CD" w:rsidRPr="00A15114" w14:paraId="05A117E5"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tcPr>
          <w:p w14:paraId="3BF16F64" w14:textId="77777777" w:rsidR="006129CD" w:rsidRPr="0022040A" w:rsidRDefault="006129CD" w:rsidP="002646FC">
            <w:pPr>
              <w:pStyle w:val="FreeForm"/>
              <w:jc w:val="center"/>
              <w:rPr>
                <w:rFonts w:asciiTheme="minorHAnsi" w:hAnsiTheme="minorHAnsi" w:cstheme="minorHAnsi"/>
                <w:sz w:val="22"/>
                <w:szCs w:val="22"/>
              </w:rPr>
            </w:pPr>
          </w:p>
        </w:tc>
        <w:tc>
          <w:tcPr>
            <w:tcW w:w="796" w:type="dxa"/>
            <w:shd w:val="clear" w:color="auto" w:fill="CCC0D9" w:themeFill="accent4" w:themeFillTint="66"/>
          </w:tcPr>
          <w:p w14:paraId="384B348F"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7</w:t>
            </w:r>
          </w:p>
        </w:tc>
        <w:tc>
          <w:tcPr>
            <w:tcW w:w="1858" w:type="dxa"/>
            <w:shd w:val="clear" w:color="auto" w:fill="CCC0D9" w:themeFill="accent4" w:themeFillTint="66"/>
          </w:tcPr>
          <w:p w14:paraId="382C14A3"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27</w:t>
            </w:r>
          </w:p>
        </w:tc>
        <w:tc>
          <w:tcPr>
            <w:tcW w:w="5487" w:type="dxa"/>
            <w:shd w:val="clear" w:color="auto" w:fill="CCC0D9" w:themeFill="accent4" w:themeFillTint="66"/>
          </w:tcPr>
          <w:p w14:paraId="0E207E05" w14:textId="77777777" w:rsidR="006129CD" w:rsidRPr="00A15114"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445E24">
              <w:rPr>
                <w:rFonts w:asciiTheme="minorHAnsi" w:hAnsiTheme="minorHAnsi" w:cstheme="minorHAnsi"/>
                <w:color w:val="FF0000"/>
                <w:sz w:val="22"/>
                <w:szCs w:val="22"/>
              </w:rPr>
              <w:t>ICE</w:t>
            </w:r>
            <w:r>
              <w:rPr>
                <w:rFonts w:asciiTheme="minorHAnsi" w:hAnsiTheme="minorHAnsi" w:cstheme="minorHAnsi"/>
                <w:color w:val="FF0000"/>
                <w:sz w:val="22"/>
                <w:szCs w:val="22"/>
              </w:rPr>
              <w:t>2</w:t>
            </w:r>
            <w:r w:rsidRPr="00445E24">
              <w:rPr>
                <w:rFonts w:asciiTheme="minorHAnsi" w:hAnsiTheme="minorHAnsi" w:cstheme="minorHAnsi"/>
                <w:color w:val="FF0000"/>
                <w:sz w:val="22"/>
                <w:szCs w:val="22"/>
              </w:rPr>
              <w:t>:</w:t>
            </w:r>
            <w:r>
              <w:rPr>
                <w:rFonts w:asciiTheme="minorHAnsi" w:hAnsiTheme="minorHAnsi" w:cstheme="minorHAnsi"/>
                <w:color w:val="FF0000"/>
                <w:sz w:val="22"/>
                <w:szCs w:val="22"/>
              </w:rPr>
              <w:t xml:space="preserve"> </w:t>
            </w:r>
            <w:r w:rsidRPr="00A15114">
              <w:rPr>
                <w:rFonts w:asciiTheme="minorHAnsi" w:hAnsiTheme="minorHAnsi" w:cstheme="minorHAnsi"/>
                <w:sz w:val="22"/>
                <w:szCs w:val="22"/>
              </w:rPr>
              <w:t>Structure of metals, ceramics</w:t>
            </w:r>
          </w:p>
        </w:tc>
        <w:tc>
          <w:tcPr>
            <w:tcW w:w="1676" w:type="dxa"/>
            <w:shd w:val="clear" w:color="auto" w:fill="CCC0D9" w:themeFill="accent4" w:themeFillTint="66"/>
          </w:tcPr>
          <w:p w14:paraId="0F8F4044"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3</w:t>
            </w:r>
          </w:p>
        </w:tc>
      </w:tr>
      <w:tr w:rsidR="006129CD" w:rsidRPr="00A15114" w14:paraId="408FD768"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hideMark/>
          </w:tcPr>
          <w:p w14:paraId="101E5F98" w14:textId="77777777" w:rsidR="006129CD" w:rsidRPr="0022040A" w:rsidRDefault="006129CD" w:rsidP="002646FC">
            <w:pPr>
              <w:pStyle w:val="FreeForm"/>
              <w:jc w:val="center"/>
              <w:rPr>
                <w:rFonts w:asciiTheme="minorHAnsi" w:hAnsiTheme="minorHAnsi" w:cstheme="minorHAnsi"/>
                <w:b w:val="0"/>
                <w:sz w:val="22"/>
                <w:szCs w:val="22"/>
              </w:rPr>
            </w:pPr>
          </w:p>
        </w:tc>
        <w:tc>
          <w:tcPr>
            <w:tcW w:w="796" w:type="dxa"/>
            <w:shd w:val="clear" w:color="auto" w:fill="DAEEF3" w:themeFill="accent5" w:themeFillTint="33"/>
          </w:tcPr>
          <w:p w14:paraId="784614EB"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8</w:t>
            </w:r>
          </w:p>
        </w:tc>
        <w:tc>
          <w:tcPr>
            <w:tcW w:w="1858" w:type="dxa"/>
            <w:shd w:val="clear" w:color="auto" w:fill="DAEEF3" w:themeFill="accent5" w:themeFillTint="33"/>
            <w:hideMark/>
          </w:tcPr>
          <w:p w14:paraId="339D7F3F"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29</w:t>
            </w:r>
          </w:p>
        </w:tc>
        <w:tc>
          <w:tcPr>
            <w:tcW w:w="5487" w:type="dxa"/>
            <w:shd w:val="clear" w:color="auto" w:fill="DAEEF3" w:themeFill="accent5" w:themeFillTint="33"/>
          </w:tcPr>
          <w:p w14:paraId="3C2761BD" w14:textId="77777777" w:rsidR="006129CD" w:rsidRPr="00A15114"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Structure of Polymers</w:t>
            </w:r>
          </w:p>
        </w:tc>
        <w:tc>
          <w:tcPr>
            <w:tcW w:w="1676" w:type="dxa"/>
            <w:shd w:val="clear" w:color="auto" w:fill="DAEEF3" w:themeFill="accent5" w:themeFillTint="33"/>
          </w:tcPr>
          <w:p w14:paraId="4DDD5EEF"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4</w:t>
            </w:r>
          </w:p>
        </w:tc>
      </w:tr>
      <w:tr w:rsidR="006129CD" w:rsidRPr="00A15114" w14:paraId="5592EA87"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val="restart"/>
          </w:tcPr>
          <w:p w14:paraId="69478FCA" w14:textId="77777777" w:rsidR="006129CD" w:rsidRPr="0022040A" w:rsidRDefault="006129CD" w:rsidP="002646FC">
            <w:pPr>
              <w:pStyle w:val="FreeForm"/>
              <w:jc w:val="center"/>
              <w:rPr>
                <w:rFonts w:asciiTheme="minorHAnsi" w:hAnsiTheme="minorHAnsi" w:cstheme="minorHAnsi"/>
                <w:sz w:val="22"/>
                <w:szCs w:val="22"/>
              </w:rPr>
            </w:pPr>
            <w:r w:rsidRPr="0022040A">
              <w:rPr>
                <w:rFonts w:asciiTheme="minorHAnsi" w:hAnsiTheme="minorHAnsi" w:cstheme="minorHAnsi"/>
                <w:sz w:val="22"/>
                <w:szCs w:val="22"/>
              </w:rPr>
              <w:t>4</w:t>
            </w:r>
          </w:p>
        </w:tc>
        <w:tc>
          <w:tcPr>
            <w:tcW w:w="796" w:type="dxa"/>
            <w:shd w:val="clear" w:color="auto" w:fill="DAEEF3" w:themeFill="accent5" w:themeFillTint="33"/>
          </w:tcPr>
          <w:p w14:paraId="79641E82"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9</w:t>
            </w:r>
          </w:p>
        </w:tc>
        <w:tc>
          <w:tcPr>
            <w:tcW w:w="1858" w:type="dxa"/>
            <w:shd w:val="clear" w:color="auto" w:fill="DAEEF3" w:themeFill="accent5" w:themeFillTint="33"/>
          </w:tcPr>
          <w:p w14:paraId="10F3512C"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January 29</w:t>
            </w:r>
          </w:p>
        </w:tc>
        <w:tc>
          <w:tcPr>
            <w:tcW w:w="5487" w:type="dxa"/>
            <w:shd w:val="clear" w:color="auto" w:fill="DAEEF3" w:themeFill="accent5" w:themeFillTint="33"/>
          </w:tcPr>
          <w:p w14:paraId="617DC6D8" w14:textId="77777777" w:rsidR="006129CD" w:rsidRPr="00A15114"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auto"/>
                <w:sz w:val="22"/>
                <w:szCs w:val="22"/>
              </w:rPr>
            </w:pPr>
            <w:r w:rsidRPr="00A15114">
              <w:rPr>
                <w:rFonts w:asciiTheme="minorHAnsi" w:hAnsiTheme="minorHAnsi" w:cstheme="minorHAnsi"/>
                <w:sz w:val="22"/>
                <w:szCs w:val="22"/>
              </w:rPr>
              <w:t>Structure of Polymers</w:t>
            </w:r>
          </w:p>
        </w:tc>
        <w:tc>
          <w:tcPr>
            <w:tcW w:w="1676" w:type="dxa"/>
            <w:shd w:val="clear" w:color="auto" w:fill="DAEEF3" w:themeFill="accent5" w:themeFillTint="33"/>
          </w:tcPr>
          <w:p w14:paraId="31423FB6"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bCs/>
                <w:color w:val="auto"/>
                <w:sz w:val="22"/>
                <w:szCs w:val="22"/>
                <w:bdr w:val="none" w:sz="0" w:space="0" w:color="auto"/>
              </w:rPr>
            </w:pPr>
            <w:r w:rsidRPr="00A15114">
              <w:rPr>
                <w:rFonts w:asciiTheme="minorHAnsi" w:hAnsiTheme="minorHAnsi" w:cstheme="minorHAnsi"/>
                <w:bCs/>
                <w:sz w:val="22"/>
                <w:szCs w:val="22"/>
              </w:rPr>
              <w:t>4</w:t>
            </w:r>
          </w:p>
        </w:tc>
      </w:tr>
      <w:tr w:rsidR="006129CD" w:rsidRPr="00A15114" w14:paraId="37411AD4"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tcPr>
          <w:p w14:paraId="003C2CD7" w14:textId="77777777" w:rsidR="006129CD" w:rsidRPr="0022040A" w:rsidRDefault="006129CD" w:rsidP="002646FC">
            <w:pPr>
              <w:pStyle w:val="FreeForm"/>
              <w:jc w:val="center"/>
              <w:rPr>
                <w:rFonts w:asciiTheme="minorHAnsi" w:hAnsiTheme="minorHAnsi" w:cstheme="minorHAnsi"/>
                <w:sz w:val="22"/>
                <w:szCs w:val="22"/>
              </w:rPr>
            </w:pPr>
          </w:p>
        </w:tc>
        <w:tc>
          <w:tcPr>
            <w:tcW w:w="796" w:type="dxa"/>
            <w:shd w:val="clear" w:color="auto" w:fill="CCC0D9" w:themeFill="accent4" w:themeFillTint="66"/>
          </w:tcPr>
          <w:p w14:paraId="1F90E7E2" w14:textId="77777777" w:rsidR="006129CD"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10</w:t>
            </w:r>
          </w:p>
        </w:tc>
        <w:tc>
          <w:tcPr>
            <w:tcW w:w="1858" w:type="dxa"/>
            <w:shd w:val="clear" w:color="auto" w:fill="CCC0D9" w:themeFill="accent4" w:themeFillTint="66"/>
          </w:tcPr>
          <w:p w14:paraId="151C904A" w14:textId="77777777" w:rsidR="006129CD"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3</w:t>
            </w:r>
          </w:p>
        </w:tc>
        <w:tc>
          <w:tcPr>
            <w:tcW w:w="5487" w:type="dxa"/>
            <w:shd w:val="clear" w:color="auto" w:fill="CCC0D9" w:themeFill="accent4" w:themeFillTint="66"/>
          </w:tcPr>
          <w:p w14:paraId="03D817D1" w14:textId="77777777" w:rsidR="006129CD" w:rsidRPr="00445E24"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sz w:val="22"/>
                <w:szCs w:val="22"/>
              </w:rPr>
            </w:pPr>
            <w:r w:rsidRPr="00445E24">
              <w:rPr>
                <w:rFonts w:asciiTheme="minorHAnsi" w:hAnsiTheme="minorHAnsi" w:cstheme="minorHAnsi"/>
                <w:color w:val="FF0000"/>
                <w:sz w:val="22"/>
                <w:szCs w:val="22"/>
              </w:rPr>
              <w:t>ICE</w:t>
            </w:r>
            <w:r>
              <w:rPr>
                <w:rFonts w:asciiTheme="minorHAnsi" w:hAnsiTheme="minorHAnsi" w:cstheme="minorHAnsi"/>
                <w:color w:val="FF0000"/>
                <w:sz w:val="22"/>
                <w:szCs w:val="22"/>
              </w:rPr>
              <w:t>3</w:t>
            </w:r>
            <w:r w:rsidRPr="00445E24">
              <w:rPr>
                <w:rFonts w:asciiTheme="minorHAnsi" w:hAnsiTheme="minorHAnsi" w:cstheme="minorHAnsi"/>
                <w:color w:val="FF0000"/>
                <w:sz w:val="22"/>
                <w:szCs w:val="22"/>
              </w:rPr>
              <w:t>:</w:t>
            </w:r>
            <w:r>
              <w:rPr>
                <w:rFonts w:asciiTheme="minorHAnsi" w:hAnsiTheme="minorHAnsi" w:cstheme="minorHAnsi"/>
                <w:color w:val="FF0000"/>
                <w:sz w:val="22"/>
                <w:szCs w:val="22"/>
              </w:rPr>
              <w:t xml:space="preserve"> </w:t>
            </w:r>
            <w:r w:rsidRPr="00A15114">
              <w:rPr>
                <w:rFonts w:asciiTheme="minorHAnsi" w:hAnsiTheme="minorHAnsi" w:cstheme="minorHAnsi"/>
                <w:sz w:val="22"/>
                <w:szCs w:val="22"/>
              </w:rPr>
              <w:t>Structure of Polymers</w:t>
            </w:r>
          </w:p>
        </w:tc>
        <w:tc>
          <w:tcPr>
            <w:tcW w:w="1676" w:type="dxa"/>
            <w:shd w:val="clear" w:color="auto" w:fill="CCC0D9" w:themeFill="accent4" w:themeFillTint="66"/>
          </w:tcPr>
          <w:p w14:paraId="1416517E"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4</w:t>
            </w:r>
          </w:p>
        </w:tc>
      </w:tr>
      <w:tr w:rsidR="006129CD" w:rsidRPr="00A15114" w14:paraId="40D67328"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tcPr>
          <w:p w14:paraId="57AEF880" w14:textId="77777777" w:rsidR="006129CD" w:rsidRPr="0022040A" w:rsidRDefault="006129CD" w:rsidP="002646FC">
            <w:pPr>
              <w:pStyle w:val="FreeForm"/>
              <w:jc w:val="center"/>
              <w:rPr>
                <w:rFonts w:asciiTheme="minorHAnsi" w:hAnsiTheme="minorHAnsi" w:cstheme="minorHAnsi"/>
                <w:b w:val="0"/>
                <w:sz w:val="22"/>
                <w:szCs w:val="22"/>
              </w:rPr>
            </w:pPr>
          </w:p>
        </w:tc>
        <w:tc>
          <w:tcPr>
            <w:tcW w:w="796" w:type="dxa"/>
            <w:shd w:val="clear" w:color="auto" w:fill="DAEEF3" w:themeFill="accent5" w:themeFillTint="33"/>
          </w:tcPr>
          <w:p w14:paraId="6E803D42" w14:textId="77777777" w:rsidR="006129CD" w:rsidRPr="00CA26FD"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CA26FD">
              <w:rPr>
                <w:rFonts w:asciiTheme="minorHAnsi" w:hAnsiTheme="minorHAnsi" w:cstheme="minorHAnsi"/>
                <w:sz w:val="22"/>
                <w:szCs w:val="22"/>
              </w:rPr>
              <w:t>1</w:t>
            </w:r>
            <w:r>
              <w:rPr>
                <w:rFonts w:asciiTheme="minorHAnsi" w:hAnsiTheme="minorHAnsi" w:cstheme="minorHAnsi"/>
                <w:sz w:val="22"/>
                <w:szCs w:val="22"/>
              </w:rPr>
              <w:t>1</w:t>
            </w:r>
          </w:p>
        </w:tc>
        <w:tc>
          <w:tcPr>
            <w:tcW w:w="1858" w:type="dxa"/>
            <w:shd w:val="clear" w:color="auto" w:fill="DAEEF3" w:themeFill="accent5" w:themeFillTint="33"/>
            <w:hideMark/>
          </w:tcPr>
          <w:p w14:paraId="48BB095B" w14:textId="77777777" w:rsidR="006129CD" w:rsidRPr="00CA26FD"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5</w:t>
            </w:r>
          </w:p>
        </w:tc>
        <w:tc>
          <w:tcPr>
            <w:tcW w:w="5487" w:type="dxa"/>
            <w:shd w:val="clear" w:color="auto" w:fill="DAEEF3" w:themeFill="accent5" w:themeFillTint="33"/>
          </w:tcPr>
          <w:p w14:paraId="4A62D5FA" w14:textId="77777777" w:rsidR="006129CD" w:rsidRPr="00A15114"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A15114">
              <w:rPr>
                <w:rFonts w:asciiTheme="minorHAnsi" w:hAnsiTheme="minorHAnsi" w:cstheme="minorHAnsi"/>
                <w:sz w:val="22"/>
                <w:szCs w:val="22"/>
              </w:rPr>
              <w:t>Review lecture</w:t>
            </w:r>
          </w:p>
        </w:tc>
        <w:tc>
          <w:tcPr>
            <w:tcW w:w="1676" w:type="dxa"/>
            <w:shd w:val="clear" w:color="auto" w:fill="DAEEF3" w:themeFill="accent5" w:themeFillTint="33"/>
            <w:hideMark/>
          </w:tcPr>
          <w:p w14:paraId="4CB7C391" w14:textId="77777777" w:rsidR="006129CD" w:rsidRPr="00DB435F"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DB435F">
              <w:rPr>
                <w:rFonts w:asciiTheme="minorHAnsi" w:hAnsiTheme="minorHAnsi" w:cstheme="minorHAnsi"/>
                <w:bCs/>
                <w:sz w:val="22"/>
                <w:szCs w:val="22"/>
              </w:rPr>
              <w:t>1 - 4</w:t>
            </w:r>
          </w:p>
        </w:tc>
      </w:tr>
      <w:tr w:rsidR="006129CD" w:rsidRPr="00A15114" w14:paraId="5143A818"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val="restart"/>
            <w:hideMark/>
          </w:tcPr>
          <w:p w14:paraId="7E0CAB6E" w14:textId="77777777" w:rsidR="006129CD" w:rsidRPr="0022040A" w:rsidRDefault="006129CD" w:rsidP="002646FC">
            <w:pPr>
              <w:pStyle w:val="FreeForm"/>
              <w:jc w:val="center"/>
              <w:rPr>
                <w:rFonts w:asciiTheme="minorHAnsi" w:hAnsiTheme="minorHAnsi" w:cstheme="minorHAnsi"/>
                <w:b w:val="0"/>
                <w:sz w:val="22"/>
                <w:szCs w:val="22"/>
              </w:rPr>
            </w:pPr>
            <w:r w:rsidRPr="0022040A">
              <w:rPr>
                <w:rFonts w:asciiTheme="minorHAnsi" w:hAnsiTheme="minorHAnsi" w:cstheme="minorHAnsi"/>
                <w:sz w:val="22"/>
                <w:szCs w:val="22"/>
              </w:rPr>
              <w:t>5</w:t>
            </w:r>
          </w:p>
        </w:tc>
        <w:tc>
          <w:tcPr>
            <w:tcW w:w="796" w:type="dxa"/>
            <w:shd w:val="clear" w:color="auto" w:fill="FABF8F" w:themeFill="accent6" w:themeFillTint="99"/>
          </w:tcPr>
          <w:p w14:paraId="47199C5D" w14:textId="77777777" w:rsidR="006129CD" w:rsidRPr="00CA26FD"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CA26FD">
              <w:rPr>
                <w:rFonts w:asciiTheme="minorHAnsi" w:hAnsiTheme="minorHAnsi" w:cstheme="minorHAnsi"/>
                <w:b/>
                <w:bCs/>
                <w:sz w:val="22"/>
                <w:szCs w:val="22"/>
              </w:rPr>
              <w:t>1</w:t>
            </w:r>
            <w:r>
              <w:rPr>
                <w:rFonts w:asciiTheme="minorHAnsi" w:hAnsiTheme="minorHAnsi" w:cstheme="minorHAnsi"/>
                <w:b/>
                <w:bCs/>
                <w:sz w:val="22"/>
                <w:szCs w:val="22"/>
              </w:rPr>
              <w:t>2</w:t>
            </w:r>
          </w:p>
        </w:tc>
        <w:tc>
          <w:tcPr>
            <w:tcW w:w="1858" w:type="dxa"/>
            <w:shd w:val="clear" w:color="auto" w:fill="FABF8F" w:themeFill="accent6" w:themeFillTint="99"/>
            <w:hideMark/>
          </w:tcPr>
          <w:p w14:paraId="3C9069F0" w14:textId="77777777" w:rsidR="006129CD" w:rsidRPr="00954BE7"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b/>
                <w:bCs/>
                <w:sz w:val="22"/>
                <w:szCs w:val="22"/>
              </w:rPr>
              <w:t>February 10</w:t>
            </w:r>
          </w:p>
        </w:tc>
        <w:tc>
          <w:tcPr>
            <w:tcW w:w="5487" w:type="dxa"/>
            <w:shd w:val="clear" w:color="auto" w:fill="FABF8F" w:themeFill="accent6" w:themeFillTint="99"/>
          </w:tcPr>
          <w:p w14:paraId="0B3CE0FA"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A15114">
              <w:rPr>
                <w:rFonts w:asciiTheme="minorHAnsi" w:hAnsiTheme="minorHAnsi" w:cstheme="minorHAnsi"/>
                <w:b/>
                <w:bCs/>
                <w:sz w:val="22"/>
                <w:szCs w:val="22"/>
              </w:rPr>
              <w:t xml:space="preserve">Exam #1 (in class; lectures </w:t>
            </w:r>
            <w:r>
              <w:rPr>
                <w:rFonts w:asciiTheme="minorHAnsi" w:hAnsiTheme="minorHAnsi" w:cstheme="minorHAnsi"/>
                <w:b/>
                <w:bCs/>
                <w:sz w:val="22"/>
                <w:szCs w:val="22"/>
              </w:rPr>
              <w:t>2</w:t>
            </w:r>
            <w:r w:rsidRPr="00A15114">
              <w:rPr>
                <w:rFonts w:asciiTheme="minorHAnsi" w:hAnsiTheme="minorHAnsi" w:cstheme="minorHAnsi"/>
                <w:b/>
                <w:bCs/>
                <w:sz w:val="22"/>
                <w:szCs w:val="22"/>
              </w:rPr>
              <w:t xml:space="preserve"> – 1</w:t>
            </w:r>
            <w:r>
              <w:rPr>
                <w:rFonts w:asciiTheme="minorHAnsi" w:hAnsiTheme="minorHAnsi" w:cstheme="minorHAnsi"/>
                <w:b/>
                <w:bCs/>
                <w:sz w:val="22"/>
                <w:szCs w:val="22"/>
              </w:rPr>
              <w:t>1</w:t>
            </w:r>
            <w:r w:rsidRPr="00A15114">
              <w:rPr>
                <w:rFonts w:asciiTheme="minorHAnsi" w:hAnsiTheme="minorHAnsi" w:cstheme="minorHAnsi"/>
                <w:b/>
                <w:bCs/>
                <w:sz w:val="22"/>
                <w:szCs w:val="22"/>
              </w:rPr>
              <w:t>)</w:t>
            </w:r>
          </w:p>
        </w:tc>
        <w:tc>
          <w:tcPr>
            <w:tcW w:w="1676" w:type="dxa"/>
            <w:shd w:val="clear" w:color="auto" w:fill="FABF8F" w:themeFill="accent6" w:themeFillTint="99"/>
            <w:hideMark/>
          </w:tcPr>
          <w:p w14:paraId="398F808E"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
                <w:sz w:val="22"/>
                <w:szCs w:val="22"/>
              </w:rPr>
              <w:t>1 - 4</w:t>
            </w:r>
          </w:p>
        </w:tc>
      </w:tr>
      <w:tr w:rsidR="006129CD" w:rsidRPr="00A15114" w14:paraId="00B49388"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tcPr>
          <w:p w14:paraId="2B9478C3" w14:textId="77777777" w:rsidR="006129CD" w:rsidRPr="0022040A" w:rsidRDefault="006129CD" w:rsidP="002646FC">
            <w:pPr>
              <w:pStyle w:val="FreeForm"/>
              <w:jc w:val="center"/>
              <w:rPr>
                <w:rFonts w:asciiTheme="minorHAnsi" w:hAnsiTheme="minorHAnsi" w:cstheme="minorHAnsi"/>
                <w:b w:val="0"/>
                <w:sz w:val="22"/>
                <w:szCs w:val="22"/>
              </w:rPr>
            </w:pPr>
          </w:p>
        </w:tc>
        <w:tc>
          <w:tcPr>
            <w:tcW w:w="796" w:type="dxa"/>
            <w:shd w:val="clear" w:color="auto" w:fill="DAEEF3" w:themeFill="accent5" w:themeFillTint="33"/>
          </w:tcPr>
          <w:p w14:paraId="79E994B9"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1</w:t>
            </w:r>
            <w:r>
              <w:rPr>
                <w:rFonts w:asciiTheme="minorHAnsi" w:hAnsiTheme="minorHAnsi" w:cstheme="minorHAnsi"/>
                <w:sz w:val="22"/>
                <w:szCs w:val="22"/>
              </w:rPr>
              <w:t>3</w:t>
            </w:r>
          </w:p>
        </w:tc>
        <w:tc>
          <w:tcPr>
            <w:tcW w:w="1858" w:type="dxa"/>
            <w:shd w:val="clear" w:color="auto" w:fill="DAEEF3" w:themeFill="accent5" w:themeFillTint="33"/>
          </w:tcPr>
          <w:p w14:paraId="10FB6CC7"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sz w:val="22"/>
                <w:szCs w:val="22"/>
              </w:rPr>
              <w:t>February 12</w:t>
            </w:r>
          </w:p>
        </w:tc>
        <w:tc>
          <w:tcPr>
            <w:tcW w:w="5487" w:type="dxa"/>
            <w:shd w:val="clear" w:color="auto" w:fill="DAEEF3" w:themeFill="accent5" w:themeFillTint="33"/>
          </w:tcPr>
          <w:p w14:paraId="1888D39B"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A15114">
              <w:rPr>
                <w:rFonts w:asciiTheme="minorHAnsi" w:hAnsiTheme="minorHAnsi" w:cstheme="minorHAnsi"/>
                <w:sz w:val="22"/>
                <w:szCs w:val="22"/>
              </w:rPr>
              <w:t>Imperfections in solids</w:t>
            </w:r>
          </w:p>
        </w:tc>
        <w:tc>
          <w:tcPr>
            <w:tcW w:w="1676" w:type="dxa"/>
            <w:shd w:val="clear" w:color="auto" w:fill="DAEEF3" w:themeFill="accent5" w:themeFillTint="33"/>
          </w:tcPr>
          <w:p w14:paraId="542A9575"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5</w:t>
            </w:r>
          </w:p>
        </w:tc>
      </w:tr>
      <w:tr w:rsidR="006129CD" w:rsidRPr="00A15114" w14:paraId="21845F62"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hideMark/>
          </w:tcPr>
          <w:p w14:paraId="2A8C7CB5" w14:textId="77777777" w:rsidR="006129CD" w:rsidRPr="0022040A" w:rsidRDefault="006129CD" w:rsidP="002646FC">
            <w:pPr>
              <w:pStyle w:val="FreeForm"/>
              <w:jc w:val="center"/>
              <w:rPr>
                <w:rFonts w:asciiTheme="minorHAnsi" w:hAnsiTheme="minorHAnsi" w:cstheme="minorHAnsi"/>
                <w:b w:val="0"/>
                <w:sz w:val="22"/>
                <w:szCs w:val="22"/>
              </w:rPr>
            </w:pPr>
          </w:p>
        </w:tc>
        <w:tc>
          <w:tcPr>
            <w:tcW w:w="796" w:type="dxa"/>
            <w:shd w:val="clear" w:color="auto" w:fill="DAEEF3" w:themeFill="accent5" w:themeFillTint="33"/>
          </w:tcPr>
          <w:p w14:paraId="6A98FD5A"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1</w:t>
            </w:r>
            <w:r>
              <w:rPr>
                <w:rFonts w:asciiTheme="minorHAnsi" w:hAnsiTheme="minorHAnsi" w:cstheme="minorHAnsi"/>
                <w:sz w:val="22"/>
                <w:szCs w:val="22"/>
              </w:rPr>
              <w:t>4</w:t>
            </w:r>
          </w:p>
        </w:tc>
        <w:tc>
          <w:tcPr>
            <w:tcW w:w="1858" w:type="dxa"/>
            <w:shd w:val="clear" w:color="auto" w:fill="DAEEF3" w:themeFill="accent5" w:themeFillTint="33"/>
            <w:hideMark/>
          </w:tcPr>
          <w:p w14:paraId="0A3C439F"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12</w:t>
            </w:r>
          </w:p>
        </w:tc>
        <w:tc>
          <w:tcPr>
            <w:tcW w:w="5487" w:type="dxa"/>
            <w:shd w:val="clear" w:color="auto" w:fill="DAEEF3" w:themeFill="accent5" w:themeFillTint="33"/>
          </w:tcPr>
          <w:p w14:paraId="44FAE55B"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Imperfections in solids</w:t>
            </w:r>
          </w:p>
        </w:tc>
        <w:tc>
          <w:tcPr>
            <w:tcW w:w="1676" w:type="dxa"/>
            <w:shd w:val="clear" w:color="auto" w:fill="DAEEF3" w:themeFill="accent5" w:themeFillTint="33"/>
          </w:tcPr>
          <w:p w14:paraId="683DAF8B"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5</w:t>
            </w:r>
          </w:p>
        </w:tc>
      </w:tr>
      <w:tr w:rsidR="006129CD" w:rsidRPr="00A15114" w14:paraId="20E15208"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val="restart"/>
            <w:hideMark/>
          </w:tcPr>
          <w:p w14:paraId="6E4BFE0D" w14:textId="77777777" w:rsidR="006129CD" w:rsidRPr="0022040A" w:rsidRDefault="006129CD" w:rsidP="002646FC">
            <w:pPr>
              <w:jc w:val="center"/>
              <w:rPr>
                <w:rFonts w:asciiTheme="minorHAnsi" w:eastAsia="Helvetica" w:hAnsiTheme="minorHAnsi" w:cstheme="minorHAnsi"/>
                <w:b w:val="0"/>
                <w:color w:val="000000"/>
                <w:sz w:val="22"/>
                <w:szCs w:val="22"/>
              </w:rPr>
            </w:pPr>
            <w:r w:rsidRPr="0022040A">
              <w:rPr>
                <w:rFonts w:asciiTheme="minorHAnsi" w:hAnsiTheme="minorHAnsi" w:cstheme="minorHAnsi"/>
                <w:sz w:val="22"/>
                <w:szCs w:val="22"/>
              </w:rPr>
              <w:t>6</w:t>
            </w:r>
          </w:p>
        </w:tc>
        <w:tc>
          <w:tcPr>
            <w:tcW w:w="796" w:type="dxa"/>
            <w:shd w:val="clear" w:color="auto" w:fill="CCC0D9" w:themeFill="accent4" w:themeFillTint="66"/>
          </w:tcPr>
          <w:p w14:paraId="745E358D"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1</w:t>
            </w:r>
            <w:r>
              <w:rPr>
                <w:rFonts w:asciiTheme="minorHAnsi" w:hAnsiTheme="minorHAnsi" w:cstheme="minorHAnsi"/>
                <w:sz w:val="22"/>
                <w:szCs w:val="22"/>
              </w:rPr>
              <w:t>5</w:t>
            </w:r>
          </w:p>
        </w:tc>
        <w:tc>
          <w:tcPr>
            <w:tcW w:w="1858" w:type="dxa"/>
            <w:shd w:val="clear" w:color="auto" w:fill="CCC0D9" w:themeFill="accent4" w:themeFillTint="66"/>
            <w:hideMark/>
          </w:tcPr>
          <w:p w14:paraId="5D3953BD"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17</w:t>
            </w:r>
          </w:p>
        </w:tc>
        <w:tc>
          <w:tcPr>
            <w:tcW w:w="5487" w:type="dxa"/>
            <w:shd w:val="clear" w:color="auto" w:fill="CCC0D9" w:themeFill="accent4" w:themeFillTint="66"/>
          </w:tcPr>
          <w:p w14:paraId="7B4E5AB0"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0000"/>
                <w:sz w:val="22"/>
                <w:szCs w:val="22"/>
              </w:rPr>
            </w:pPr>
            <w:r w:rsidRPr="00445E24">
              <w:rPr>
                <w:rFonts w:asciiTheme="minorHAnsi" w:hAnsiTheme="minorHAnsi" w:cstheme="minorHAnsi"/>
                <w:color w:val="FF0000"/>
                <w:sz w:val="22"/>
                <w:szCs w:val="22"/>
              </w:rPr>
              <w:t>ICE</w:t>
            </w:r>
            <w:r>
              <w:rPr>
                <w:rFonts w:asciiTheme="minorHAnsi" w:hAnsiTheme="minorHAnsi" w:cstheme="minorHAnsi"/>
                <w:color w:val="FF0000"/>
                <w:sz w:val="22"/>
                <w:szCs w:val="22"/>
              </w:rPr>
              <w:t>4</w:t>
            </w:r>
            <w:r w:rsidRPr="00445E24">
              <w:rPr>
                <w:rFonts w:asciiTheme="minorHAnsi" w:hAnsiTheme="minorHAnsi" w:cstheme="minorHAnsi"/>
                <w:color w:val="FF0000"/>
                <w:sz w:val="22"/>
                <w:szCs w:val="22"/>
              </w:rPr>
              <w:t>:</w:t>
            </w:r>
            <w:r>
              <w:rPr>
                <w:rFonts w:asciiTheme="minorHAnsi" w:hAnsiTheme="minorHAnsi" w:cstheme="minorHAnsi"/>
                <w:color w:val="FF0000"/>
                <w:sz w:val="22"/>
                <w:szCs w:val="22"/>
              </w:rPr>
              <w:t xml:space="preserve"> </w:t>
            </w:r>
            <w:r w:rsidRPr="00A15114">
              <w:rPr>
                <w:rFonts w:asciiTheme="minorHAnsi" w:hAnsiTheme="minorHAnsi" w:cstheme="minorHAnsi"/>
                <w:sz w:val="22"/>
                <w:szCs w:val="22"/>
              </w:rPr>
              <w:t>Imperfections in solids</w:t>
            </w:r>
          </w:p>
        </w:tc>
        <w:tc>
          <w:tcPr>
            <w:tcW w:w="1676" w:type="dxa"/>
            <w:shd w:val="clear" w:color="auto" w:fill="CCC0D9" w:themeFill="accent4" w:themeFillTint="66"/>
          </w:tcPr>
          <w:p w14:paraId="07FA1AC3"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5</w:t>
            </w:r>
          </w:p>
        </w:tc>
      </w:tr>
      <w:tr w:rsidR="006129CD" w:rsidRPr="00A15114" w14:paraId="348D451A"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hideMark/>
          </w:tcPr>
          <w:p w14:paraId="7F14B04E" w14:textId="77777777" w:rsidR="006129CD" w:rsidRPr="0022040A" w:rsidRDefault="006129CD" w:rsidP="002646FC">
            <w:pPr>
              <w:jc w:val="center"/>
              <w:rPr>
                <w:rFonts w:asciiTheme="minorHAnsi" w:eastAsia="Helvetica" w:hAnsiTheme="minorHAnsi" w:cstheme="minorHAnsi"/>
                <w:b w:val="0"/>
                <w:color w:val="000000"/>
                <w:sz w:val="22"/>
                <w:szCs w:val="22"/>
              </w:rPr>
            </w:pPr>
          </w:p>
        </w:tc>
        <w:tc>
          <w:tcPr>
            <w:tcW w:w="796" w:type="dxa"/>
            <w:shd w:val="clear" w:color="auto" w:fill="DAEEF3" w:themeFill="accent5" w:themeFillTint="33"/>
          </w:tcPr>
          <w:p w14:paraId="57BC9167"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1</w:t>
            </w:r>
            <w:r>
              <w:rPr>
                <w:rFonts w:asciiTheme="minorHAnsi" w:hAnsiTheme="minorHAnsi" w:cstheme="minorHAnsi"/>
                <w:sz w:val="22"/>
                <w:szCs w:val="22"/>
              </w:rPr>
              <w:t>6</w:t>
            </w:r>
          </w:p>
        </w:tc>
        <w:tc>
          <w:tcPr>
            <w:tcW w:w="1858" w:type="dxa"/>
            <w:shd w:val="clear" w:color="auto" w:fill="DAEEF3" w:themeFill="accent5" w:themeFillTint="33"/>
            <w:hideMark/>
          </w:tcPr>
          <w:p w14:paraId="7822FA00"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19</w:t>
            </w:r>
          </w:p>
        </w:tc>
        <w:tc>
          <w:tcPr>
            <w:tcW w:w="5487" w:type="dxa"/>
            <w:shd w:val="clear" w:color="auto" w:fill="DAEEF3" w:themeFill="accent5" w:themeFillTint="33"/>
          </w:tcPr>
          <w:p w14:paraId="70DDCD2E"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A15114">
              <w:rPr>
                <w:rFonts w:asciiTheme="minorHAnsi" w:hAnsiTheme="minorHAnsi" w:cstheme="minorHAnsi"/>
                <w:sz w:val="22"/>
                <w:szCs w:val="22"/>
              </w:rPr>
              <w:t>Diffusion</w:t>
            </w:r>
          </w:p>
        </w:tc>
        <w:tc>
          <w:tcPr>
            <w:tcW w:w="1676" w:type="dxa"/>
            <w:shd w:val="clear" w:color="auto" w:fill="DAEEF3" w:themeFill="accent5" w:themeFillTint="33"/>
          </w:tcPr>
          <w:p w14:paraId="08154F3B"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6</w:t>
            </w:r>
          </w:p>
        </w:tc>
      </w:tr>
      <w:tr w:rsidR="006129CD" w:rsidRPr="00A15114" w14:paraId="0DC072D5"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hideMark/>
          </w:tcPr>
          <w:p w14:paraId="2AA0D8E7" w14:textId="77777777" w:rsidR="006129CD" w:rsidRPr="0022040A" w:rsidRDefault="006129CD" w:rsidP="002646FC">
            <w:pPr>
              <w:jc w:val="center"/>
              <w:rPr>
                <w:rFonts w:asciiTheme="minorHAnsi" w:hAnsiTheme="minorHAnsi" w:cstheme="minorHAnsi"/>
                <w:bCs w:val="0"/>
                <w:sz w:val="22"/>
                <w:szCs w:val="22"/>
              </w:rPr>
            </w:pPr>
          </w:p>
        </w:tc>
        <w:tc>
          <w:tcPr>
            <w:tcW w:w="796" w:type="dxa"/>
            <w:shd w:val="clear" w:color="auto" w:fill="CCC0D9" w:themeFill="accent4" w:themeFillTint="66"/>
          </w:tcPr>
          <w:p w14:paraId="77ADE351" w14:textId="77777777" w:rsidR="006129CD" w:rsidRPr="00A15114" w:rsidRDefault="006129CD" w:rsidP="002646FC">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1</w:t>
            </w:r>
            <w:r>
              <w:rPr>
                <w:rFonts w:asciiTheme="minorHAnsi" w:hAnsiTheme="minorHAnsi" w:cstheme="minorHAnsi"/>
                <w:sz w:val="22"/>
                <w:szCs w:val="22"/>
              </w:rPr>
              <w:t>7</w:t>
            </w:r>
          </w:p>
        </w:tc>
        <w:tc>
          <w:tcPr>
            <w:tcW w:w="1858" w:type="dxa"/>
            <w:shd w:val="clear" w:color="auto" w:fill="CCC0D9" w:themeFill="accent4" w:themeFillTint="66"/>
            <w:hideMark/>
          </w:tcPr>
          <w:p w14:paraId="64F68C9D" w14:textId="77777777" w:rsidR="006129CD" w:rsidRPr="00A15114" w:rsidRDefault="006129CD" w:rsidP="002646FC">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sz w:val="22"/>
                <w:szCs w:val="22"/>
              </w:rPr>
              <w:t>February 19</w:t>
            </w:r>
          </w:p>
        </w:tc>
        <w:tc>
          <w:tcPr>
            <w:tcW w:w="5487" w:type="dxa"/>
            <w:shd w:val="clear" w:color="auto" w:fill="CCC0D9" w:themeFill="accent4" w:themeFillTint="66"/>
          </w:tcPr>
          <w:p w14:paraId="617D5C58" w14:textId="77777777" w:rsidR="006129CD" w:rsidRPr="00A15114" w:rsidRDefault="006129CD" w:rsidP="002646FC">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445E24">
              <w:rPr>
                <w:rFonts w:asciiTheme="minorHAnsi" w:hAnsiTheme="minorHAnsi" w:cstheme="minorHAnsi"/>
                <w:color w:val="FF0000"/>
                <w:sz w:val="22"/>
                <w:szCs w:val="22"/>
              </w:rPr>
              <w:t>ICE</w:t>
            </w:r>
            <w:r>
              <w:rPr>
                <w:rFonts w:asciiTheme="minorHAnsi" w:hAnsiTheme="minorHAnsi" w:cstheme="minorHAnsi"/>
                <w:color w:val="FF0000"/>
                <w:sz w:val="22"/>
                <w:szCs w:val="22"/>
              </w:rPr>
              <w:t>5</w:t>
            </w:r>
            <w:r w:rsidRPr="00445E24">
              <w:rPr>
                <w:rFonts w:asciiTheme="minorHAnsi" w:hAnsiTheme="minorHAnsi" w:cstheme="minorHAnsi"/>
                <w:color w:val="FF0000"/>
                <w:sz w:val="22"/>
                <w:szCs w:val="22"/>
              </w:rPr>
              <w:t>:</w:t>
            </w:r>
            <w:r>
              <w:rPr>
                <w:rFonts w:asciiTheme="minorHAnsi" w:hAnsiTheme="minorHAnsi" w:cstheme="minorHAnsi"/>
                <w:color w:val="FF0000"/>
                <w:sz w:val="22"/>
                <w:szCs w:val="22"/>
              </w:rPr>
              <w:t xml:space="preserve"> </w:t>
            </w:r>
            <w:r w:rsidRPr="00A15114">
              <w:rPr>
                <w:rFonts w:asciiTheme="minorHAnsi" w:hAnsiTheme="minorHAnsi" w:cstheme="minorHAnsi"/>
                <w:sz w:val="22"/>
                <w:szCs w:val="22"/>
              </w:rPr>
              <w:t>Diffusion</w:t>
            </w:r>
          </w:p>
        </w:tc>
        <w:tc>
          <w:tcPr>
            <w:tcW w:w="1676" w:type="dxa"/>
            <w:shd w:val="clear" w:color="auto" w:fill="CCC0D9" w:themeFill="accent4" w:themeFillTint="66"/>
          </w:tcPr>
          <w:p w14:paraId="214C78BB"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6</w:t>
            </w:r>
          </w:p>
        </w:tc>
      </w:tr>
      <w:tr w:rsidR="006129CD" w:rsidRPr="00A15114" w14:paraId="2B741064"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val="restart"/>
          </w:tcPr>
          <w:p w14:paraId="2B020123" w14:textId="77777777" w:rsidR="006129CD" w:rsidRPr="0022040A" w:rsidRDefault="006129CD" w:rsidP="002646FC">
            <w:pPr>
              <w:jc w:val="center"/>
              <w:rPr>
                <w:rFonts w:asciiTheme="minorHAnsi" w:hAnsiTheme="minorHAnsi" w:cstheme="minorHAnsi"/>
                <w:sz w:val="22"/>
                <w:szCs w:val="22"/>
              </w:rPr>
            </w:pPr>
            <w:r w:rsidRPr="0022040A">
              <w:rPr>
                <w:rFonts w:asciiTheme="minorHAnsi" w:hAnsiTheme="minorHAnsi" w:cstheme="minorHAnsi"/>
                <w:bCs w:val="0"/>
                <w:sz w:val="22"/>
                <w:szCs w:val="22"/>
              </w:rPr>
              <w:t>7</w:t>
            </w:r>
          </w:p>
        </w:tc>
        <w:tc>
          <w:tcPr>
            <w:tcW w:w="796" w:type="dxa"/>
            <w:shd w:val="clear" w:color="auto" w:fill="DAEEF3" w:themeFill="accent5" w:themeFillTint="33"/>
          </w:tcPr>
          <w:p w14:paraId="06F2788E" w14:textId="77777777" w:rsidR="006129CD" w:rsidRPr="00A15114" w:rsidRDefault="006129CD" w:rsidP="002646FC">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1</w:t>
            </w:r>
            <w:r>
              <w:rPr>
                <w:rFonts w:asciiTheme="minorHAnsi" w:hAnsiTheme="minorHAnsi" w:cstheme="minorHAnsi"/>
                <w:sz w:val="22"/>
                <w:szCs w:val="22"/>
              </w:rPr>
              <w:t>8</w:t>
            </w:r>
          </w:p>
        </w:tc>
        <w:tc>
          <w:tcPr>
            <w:tcW w:w="1858" w:type="dxa"/>
            <w:shd w:val="clear" w:color="auto" w:fill="DAEEF3" w:themeFill="accent5" w:themeFillTint="33"/>
          </w:tcPr>
          <w:p w14:paraId="1F079516" w14:textId="77777777" w:rsidR="006129CD" w:rsidRPr="00A15114" w:rsidRDefault="006129CD" w:rsidP="002646FC">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24</w:t>
            </w:r>
          </w:p>
        </w:tc>
        <w:tc>
          <w:tcPr>
            <w:tcW w:w="5487" w:type="dxa"/>
            <w:shd w:val="clear" w:color="auto" w:fill="DAEEF3" w:themeFill="accent5" w:themeFillTint="33"/>
          </w:tcPr>
          <w:p w14:paraId="00EF3AFF" w14:textId="77777777" w:rsidR="006129CD" w:rsidRPr="00A15114" w:rsidRDefault="006129CD" w:rsidP="002646FC">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Mechanical properties</w:t>
            </w:r>
          </w:p>
        </w:tc>
        <w:tc>
          <w:tcPr>
            <w:tcW w:w="1676" w:type="dxa"/>
            <w:shd w:val="clear" w:color="auto" w:fill="DAEEF3" w:themeFill="accent5" w:themeFillTint="33"/>
          </w:tcPr>
          <w:p w14:paraId="74B6FF7B"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7</w:t>
            </w:r>
          </w:p>
        </w:tc>
      </w:tr>
      <w:tr w:rsidR="006129CD" w:rsidRPr="00A15114" w14:paraId="1FEBB6D3"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tcPr>
          <w:p w14:paraId="1EA59157" w14:textId="77777777" w:rsidR="006129CD" w:rsidRPr="0022040A" w:rsidRDefault="006129CD" w:rsidP="002646FC">
            <w:pPr>
              <w:jc w:val="center"/>
              <w:rPr>
                <w:rFonts w:asciiTheme="minorHAnsi" w:hAnsiTheme="minorHAnsi" w:cstheme="minorHAnsi"/>
                <w:sz w:val="22"/>
                <w:szCs w:val="22"/>
              </w:rPr>
            </w:pPr>
          </w:p>
        </w:tc>
        <w:tc>
          <w:tcPr>
            <w:tcW w:w="796" w:type="dxa"/>
            <w:shd w:val="clear" w:color="auto" w:fill="DAEEF3" w:themeFill="accent5" w:themeFillTint="33"/>
          </w:tcPr>
          <w:p w14:paraId="50C5753F" w14:textId="77777777" w:rsidR="006129CD" w:rsidRPr="00136D3B" w:rsidRDefault="006129CD" w:rsidP="002646FC">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1</w:t>
            </w:r>
            <w:r>
              <w:rPr>
                <w:rFonts w:asciiTheme="minorHAnsi" w:hAnsiTheme="minorHAnsi" w:cstheme="minorHAnsi"/>
                <w:sz w:val="22"/>
                <w:szCs w:val="22"/>
              </w:rPr>
              <w:t>9</w:t>
            </w:r>
          </w:p>
        </w:tc>
        <w:tc>
          <w:tcPr>
            <w:tcW w:w="1858" w:type="dxa"/>
            <w:shd w:val="clear" w:color="auto" w:fill="DAEEF3" w:themeFill="accent5" w:themeFillTint="33"/>
          </w:tcPr>
          <w:p w14:paraId="422FC608" w14:textId="77777777" w:rsidR="006129CD" w:rsidRPr="003130DB" w:rsidRDefault="006129CD" w:rsidP="002646FC">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26</w:t>
            </w:r>
          </w:p>
        </w:tc>
        <w:tc>
          <w:tcPr>
            <w:tcW w:w="5487" w:type="dxa"/>
            <w:shd w:val="clear" w:color="auto" w:fill="DAEEF3" w:themeFill="accent5" w:themeFillTint="33"/>
          </w:tcPr>
          <w:p w14:paraId="3DCCFA12" w14:textId="77777777" w:rsidR="006129CD" w:rsidRPr="00EE7D40" w:rsidRDefault="006129CD" w:rsidP="002646FC">
            <w:pPr>
              <w:pStyle w:val="Normal1"/>
              <w:pBdr>
                <w:top w:val="nil"/>
                <w:left w:val="nil"/>
                <w:bottom w:val="nil"/>
                <w:right w:val="nil"/>
                <w:between w:val="nil"/>
                <w:bar w:val="nil"/>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Mechanical properties</w:t>
            </w:r>
          </w:p>
        </w:tc>
        <w:tc>
          <w:tcPr>
            <w:tcW w:w="1676" w:type="dxa"/>
            <w:shd w:val="clear" w:color="auto" w:fill="DAEEF3" w:themeFill="accent5" w:themeFillTint="33"/>
          </w:tcPr>
          <w:p w14:paraId="7BA26438" w14:textId="77777777" w:rsidR="006129CD" w:rsidRPr="00136D3B"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136D3B">
              <w:rPr>
                <w:rFonts w:asciiTheme="minorHAnsi" w:hAnsiTheme="minorHAnsi" w:cstheme="minorHAnsi"/>
                <w:bCs/>
                <w:sz w:val="22"/>
                <w:szCs w:val="22"/>
              </w:rPr>
              <w:t>7</w:t>
            </w:r>
          </w:p>
        </w:tc>
      </w:tr>
      <w:tr w:rsidR="006129CD" w:rsidRPr="00A15114" w14:paraId="1FF1D421" w14:textId="77777777" w:rsidTr="002646FC">
        <w:trPr>
          <w:trHeight w:val="283"/>
        </w:trPr>
        <w:tc>
          <w:tcPr>
            <w:cnfStyle w:val="001000000000" w:firstRow="0" w:lastRow="0" w:firstColumn="1" w:lastColumn="0" w:oddVBand="0" w:evenVBand="0" w:oddHBand="0" w:evenHBand="0" w:firstRowFirstColumn="0" w:firstRowLastColumn="0" w:lastRowFirstColumn="0" w:lastRowLastColumn="0"/>
            <w:tcW w:w="791" w:type="dxa"/>
            <w:vMerge/>
            <w:hideMark/>
          </w:tcPr>
          <w:p w14:paraId="30D18782" w14:textId="77777777" w:rsidR="006129CD" w:rsidRPr="0022040A" w:rsidRDefault="006129CD" w:rsidP="002646FC">
            <w:pPr>
              <w:jc w:val="center"/>
              <w:rPr>
                <w:rFonts w:asciiTheme="minorHAnsi" w:hAnsiTheme="minorHAnsi" w:cstheme="minorHAnsi"/>
                <w:bCs w:val="0"/>
                <w:sz w:val="22"/>
                <w:szCs w:val="22"/>
              </w:rPr>
            </w:pPr>
          </w:p>
        </w:tc>
        <w:tc>
          <w:tcPr>
            <w:tcW w:w="796" w:type="dxa"/>
            <w:shd w:val="clear" w:color="auto" w:fill="DAEEF3" w:themeFill="accent5" w:themeFillTint="33"/>
          </w:tcPr>
          <w:p w14:paraId="71484B4F" w14:textId="77777777" w:rsidR="006129CD" w:rsidRPr="00DB435F"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136D3B">
              <w:rPr>
                <w:rFonts w:asciiTheme="minorHAnsi" w:hAnsiTheme="minorHAnsi" w:cstheme="minorHAnsi"/>
                <w:sz w:val="22"/>
                <w:szCs w:val="22"/>
              </w:rPr>
              <w:t>20</w:t>
            </w:r>
          </w:p>
        </w:tc>
        <w:tc>
          <w:tcPr>
            <w:tcW w:w="1858" w:type="dxa"/>
            <w:shd w:val="clear" w:color="auto" w:fill="DAEEF3" w:themeFill="accent5" w:themeFillTint="33"/>
          </w:tcPr>
          <w:p w14:paraId="7D7E01AB" w14:textId="77777777" w:rsidR="006129CD" w:rsidRPr="00DB435F"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February 26</w:t>
            </w:r>
          </w:p>
        </w:tc>
        <w:tc>
          <w:tcPr>
            <w:tcW w:w="5487" w:type="dxa"/>
            <w:shd w:val="clear" w:color="auto" w:fill="DAEEF3" w:themeFill="accent5" w:themeFillTint="33"/>
          </w:tcPr>
          <w:p w14:paraId="6612F395" w14:textId="77777777" w:rsidR="006129CD" w:rsidRPr="00A15114"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A15114">
              <w:rPr>
                <w:rFonts w:asciiTheme="minorHAnsi" w:hAnsiTheme="minorHAnsi" w:cstheme="minorHAnsi"/>
                <w:sz w:val="22"/>
                <w:szCs w:val="22"/>
              </w:rPr>
              <w:t>Review lecture</w:t>
            </w:r>
          </w:p>
        </w:tc>
        <w:tc>
          <w:tcPr>
            <w:tcW w:w="1676" w:type="dxa"/>
            <w:shd w:val="clear" w:color="auto" w:fill="DAEEF3" w:themeFill="accent5" w:themeFillTint="33"/>
          </w:tcPr>
          <w:p w14:paraId="00177BB7" w14:textId="77777777" w:rsidR="006129CD" w:rsidRPr="00CA26FD"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5 - 6</w:t>
            </w:r>
          </w:p>
        </w:tc>
      </w:tr>
      <w:tr w:rsidR="006129CD" w:rsidRPr="00A15114" w14:paraId="66D1360F"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val="restart"/>
            <w:hideMark/>
          </w:tcPr>
          <w:p w14:paraId="1B63B5C2" w14:textId="77777777" w:rsidR="006129CD" w:rsidRPr="00C149A2" w:rsidRDefault="006129CD" w:rsidP="002646FC">
            <w:pPr>
              <w:jc w:val="center"/>
              <w:rPr>
                <w:rFonts w:asciiTheme="minorHAnsi" w:hAnsiTheme="minorHAnsi" w:cstheme="minorHAnsi"/>
                <w:bCs w:val="0"/>
                <w:sz w:val="22"/>
                <w:szCs w:val="22"/>
              </w:rPr>
            </w:pPr>
            <w:r w:rsidRPr="00C149A2">
              <w:rPr>
                <w:rFonts w:asciiTheme="minorHAnsi" w:hAnsiTheme="minorHAnsi" w:cstheme="minorHAnsi"/>
                <w:bCs w:val="0"/>
                <w:sz w:val="22"/>
                <w:szCs w:val="22"/>
              </w:rPr>
              <w:t>8</w:t>
            </w:r>
          </w:p>
        </w:tc>
        <w:tc>
          <w:tcPr>
            <w:tcW w:w="796" w:type="dxa"/>
            <w:shd w:val="clear" w:color="auto" w:fill="FABF8F" w:themeFill="accent6" w:themeFillTint="99"/>
          </w:tcPr>
          <w:p w14:paraId="5B408454" w14:textId="77777777" w:rsidR="006129CD" w:rsidRPr="00954BE7"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954BE7">
              <w:rPr>
                <w:rFonts w:asciiTheme="minorHAnsi" w:hAnsiTheme="minorHAnsi" w:cstheme="minorHAnsi"/>
                <w:b/>
                <w:bCs/>
                <w:sz w:val="22"/>
                <w:szCs w:val="22"/>
              </w:rPr>
              <w:t>21</w:t>
            </w:r>
          </w:p>
        </w:tc>
        <w:tc>
          <w:tcPr>
            <w:tcW w:w="1858" w:type="dxa"/>
            <w:shd w:val="clear" w:color="auto" w:fill="FABF8F" w:themeFill="accent6" w:themeFillTint="99"/>
          </w:tcPr>
          <w:p w14:paraId="552174D7" w14:textId="77777777" w:rsidR="006129CD" w:rsidRPr="00136D3B"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b/>
                <w:bCs/>
                <w:sz w:val="22"/>
                <w:szCs w:val="22"/>
              </w:rPr>
              <w:t>March 3</w:t>
            </w:r>
          </w:p>
        </w:tc>
        <w:tc>
          <w:tcPr>
            <w:tcW w:w="5487" w:type="dxa"/>
            <w:shd w:val="clear" w:color="auto" w:fill="FABF8F" w:themeFill="accent6" w:themeFillTint="99"/>
          </w:tcPr>
          <w:p w14:paraId="7F8C2C46" w14:textId="77777777" w:rsidR="006129CD" w:rsidRPr="00A15114" w:rsidRDefault="006129CD" w:rsidP="002646FC">
            <w:pPr>
              <w:pStyle w:val="FreeForm"/>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b/>
                <w:bCs/>
                <w:sz w:val="22"/>
                <w:szCs w:val="22"/>
              </w:rPr>
              <w:t>Exam #2 (in class; lectures 1</w:t>
            </w:r>
            <w:r>
              <w:rPr>
                <w:rFonts w:asciiTheme="minorHAnsi" w:hAnsiTheme="minorHAnsi" w:cstheme="minorHAnsi"/>
                <w:b/>
                <w:bCs/>
                <w:sz w:val="22"/>
                <w:szCs w:val="22"/>
              </w:rPr>
              <w:t>3</w:t>
            </w:r>
            <w:r w:rsidRPr="00A15114">
              <w:rPr>
                <w:rFonts w:asciiTheme="minorHAnsi" w:hAnsiTheme="minorHAnsi" w:cstheme="minorHAnsi"/>
                <w:b/>
                <w:bCs/>
                <w:sz w:val="22"/>
                <w:szCs w:val="22"/>
              </w:rPr>
              <w:t xml:space="preserve"> – 1</w:t>
            </w:r>
            <w:r>
              <w:rPr>
                <w:rFonts w:asciiTheme="minorHAnsi" w:hAnsiTheme="minorHAnsi" w:cstheme="minorHAnsi"/>
                <w:b/>
                <w:bCs/>
                <w:sz w:val="22"/>
                <w:szCs w:val="22"/>
              </w:rPr>
              <w:t>7,20</w:t>
            </w:r>
            <w:r w:rsidRPr="00A15114">
              <w:rPr>
                <w:rFonts w:asciiTheme="minorHAnsi" w:hAnsiTheme="minorHAnsi" w:cstheme="minorHAnsi"/>
                <w:b/>
                <w:bCs/>
                <w:sz w:val="22"/>
                <w:szCs w:val="22"/>
              </w:rPr>
              <w:t>)</w:t>
            </w:r>
          </w:p>
        </w:tc>
        <w:tc>
          <w:tcPr>
            <w:tcW w:w="1676" w:type="dxa"/>
            <w:shd w:val="clear" w:color="auto" w:fill="FABF8F" w:themeFill="accent6" w:themeFillTint="99"/>
          </w:tcPr>
          <w:p w14:paraId="3F8B8745" w14:textId="77777777" w:rsidR="006129CD" w:rsidRPr="00136D3B"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2"/>
                <w:szCs w:val="22"/>
              </w:rPr>
            </w:pPr>
            <w:r w:rsidRPr="00136D3B">
              <w:rPr>
                <w:rFonts w:asciiTheme="minorHAnsi" w:hAnsiTheme="minorHAnsi" w:cstheme="minorHAnsi"/>
                <w:b/>
                <w:sz w:val="22"/>
                <w:szCs w:val="22"/>
              </w:rPr>
              <w:t>5-6</w:t>
            </w:r>
          </w:p>
        </w:tc>
      </w:tr>
      <w:tr w:rsidR="006129CD" w:rsidRPr="00A15114" w14:paraId="7494D25C" w14:textId="77777777" w:rsidTr="002646FC">
        <w:trPr>
          <w:trHeight w:val="274"/>
        </w:trPr>
        <w:tc>
          <w:tcPr>
            <w:cnfStyle w:val="001000000000" w:firstRow="0" w:lastRow="0" w:firstColumn="1" w:lastColumn="0" w:oddVBand="0" w:evenVBand="0" w:oddHBand="0" w:evenHBand="0" w:firstRowFirstColumn="0" w:firstRowLastColumn="0" w:lastRowFirstColumn="0" w:lastRowLastColumn="0"/>
            <w:tcW w:w="791" w:type="dxa"/>
            <w:vMerge/>
          </w:tcPr>
          <w:p w14:paraId="0313CF0B" w14:textId="77777777" w:rsidR="006129CD" w:rsidRPr="0022040A" w:rsidRDefault="006129CD" w:rsidP="002646FC">
            <w:pPr>
              <w:jc w:val="center"/>
              <w:rPr>
                <w:rFonts w:asciiTheme="minorHAnsi" w:hAnsiTheme="minorHAnsi" w:cstheme="minorHAnsi"/>
                <w:szCs w:val="22"/>
              </w:rPr>
            </w:pPr>
          </w:p>
        </w:tc>
        <w:tc>
          <w:tcPr>
            <w:tcW w:w="796" w:type="dxa"/>
            <w:shd w:val="clear" w:color="auto" w:fill="CCC0D9" w:themeFill="accent4" w:themeFillTint="66"/>
          </w:tcPr>
          <w:p w14:paraId="29FA9A8F" w14:textId="77777777" w:rsidR="006129CD" w:rsidRPr="00954BE7"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954BE7">
              <w:rPr>
                <w:rFonts w:asciiTheme="minorHAnsi" w:hAnsiTheme="minorHAnsi" w:cstheme="minorHAnsi"/>
                <w:sz w:val="22"/>
                <w:szCs w:val="22"/>
              </w:rPr>
              <w:t>22</w:t>
            </w:r>
          </w:p>
        </w:tc>
        <w:tc>
          <w:tcPr>
            <w:tcW w:w="1858" w:type="dxa"/>
            <w:shd w:val="clear" w:color="auto" w:fill="CCC0D9" w:themeFill="accent4" w:themeFillTint="66"/>
          </w:tcPr>
          <w:p w14:paraId="0E083752" w14:textId="77777777" w:rsidR="006129CD"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March 5</w:t>
            </w:r>
          </w:p>
        </w:tc>
        <w:tc>
          <w:tcPr>
            <w:tcW w:w="5487" w:type="dxa"/>
            <w:shd w:val="clear" w:color="auto" w:fill="CCC0D9" w:themeFill="accent4" w:themeFillTint="66"/>
          </w:tcPr>
          <w:p w14:paraId="6C3F0753" w14:textId="77777777" w:rsidR="006129CD" w:rsidRPr="00445E24" w:rsidRDefault="006129CD" w:rsidP="002646FC">
            <w:pPr>
              <w:pStyle w:val="FreeForm"/>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sz w:val="22"/>
                <w:szCs w:val="22"/>
              </w:rPr>
            </w:pPr>
            <w:r w:rsidRPr="00445E24">
              <w:rPr>
                <w:rFonts w:asciiTheme="minorHAnsi" w:hAnsiTheme="minorHAnsi" w:cstheme="minorHAnsi"/>
                <w:color w:val="FF0000"/>
                <w:sz w:val="22"/>
                <w:szCs w:val="22"/>
              </w:rPr>
              <w:t>ICE</w:t>
            </w:r>
            <w:r>
              <w:rPr>
                <w:rFonts w:asciiTheme="minorHAnsi" w:hAnsiTheme="minorHAnsi" w:cstheme="minorHAnsi"/>
                <w:color w:val="FF0000"/>
                <w:sz w:val="22"/>
                <w:szCs w:val="22"/>
              </w:rPr>
              <w:t>6</w:t>
            </w:r>
            <w:r w:rsidRPr="00445E24">
              <w:rPr>
                <w:rFonts w:asciiTheme="minorHAnsi" w:hAnsiTheme="minorHAnsi" w:cstheme="minorHAnsi"/>
                <w:color w:val="FF0000"/>
                <w:sz w:val="22"/>
                <w:szCs w:val="22"/>
              </w:rPr>
              <w:t>:</w:t>
            </w:r>
            <w:r>
              <w:rPr>
                <w:rFonts w:asciiTheme="minorHAnsi" w:hAnsiTheme="minorHAnsi" w:cstheme="minorHAnsi"/>
                <w:color w:val="FF0000"/>
                <w:sz w:val="22"/>
                <w:szCs w:val="22"/>
              </w:rPr>
              <w:t xml:space="preserve"> </w:t>
            </w:r>
            <w:r w:rsidRPr="00A15114">
              <w:rPr>
                <w:rFonts w:asciiTheme="minorHAnsi" w:hAnsiTheme="minorHAnsi" w:cstheme="minorHAnsi"/>
                <w:sz w:val="22"/>
                <w:szCs w:val="22"/>
              </w:rPr>
              <w:t>Mechanical properties</w:t>
            </w:r>
          </w:p>
        </w:tc>
        <w:tc>
          <w:tcPr>
            <w:tcW w:w="1676" w:type="dxa"/>
            <w:shd w:val="clear" w:color="auto" w:fill="CCC0D9" w:themeFill="accent4" w:themeFillTint="66"/>
          </w:tcPr>
          <w:p w14:paraId="4908E061"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7</w:t>
            </w:r>
          </w:p>
        </w:tc>
      </w:tr>
      <w:tr w:rsidR="006129CD" w:rsidRPr="00A15114" w14:paraId="5B7B9BBE"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tcPr>
          <w:p w14:paraId="0C570D8F" w14:textId="77777777" w:rsidR="006129CD" w:rsidRPr="0022040A" w:rsidRDefault="006129CD" w:rsidP="002646FC">
            <w:pPr>
              <w:pStyle w:val="FreeForm"/>
              <w:jc w:val="center"/>
              <w:rPr>
                <w:rFonts w:asciiTheme="minorHAnsi" w:hAnsiTheme="minorHAnsi" w:cstheme="minorHAnsi"/>
                <w:b w:val="0"/>
                <w:sz w:val="22"/>
                <w:szCs w:val="22"/>
              </w:rPr>
            </w:pPr>
          </w:p>
        </w:tc>
        <w:tc>
          <w:tcPr>
            <w:tcW w:w="796" w:type="dxa"/>
            <w:shd w:val="clear" w:color="auto" w:fill="DAEEF3" w:themeFill="accent5" w:themeFillTint="33"/>
          </w:tcPr>
          <w:p w14:paraId="02AFDD6D"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rPr>
            </w:pPr>
            <w:r>
              <w:rPr>
                <w:rFonts w:asciiTheme="minorHAnsi" w:hAnsiTheme="minorHAnsi" w:cstheme="minorHAnsi"/>
                <w:sz w:val="22"/>
                <w:szCs w:val="22"/>
              </w:rPr>
              <w:t>23</w:t>
            </w:r>
          </w:p>
        </w:tc>
        <w:tc>
          <w:tcPr>
            <w:tcW w:w="1858" w:type="dxa"/>
            <w:shd w:val="clear" w:color="auto" w:fill="DAEEF3" w:themeFill="accent5" w:themeFillTint="33"/>
          </w:tcPr>
          <w:p w14:paraId="2FCE5419"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March 5</w:t>
            </w:r>
          </w:p>
        </w:tc>
        <w:tc>
          <w:tcPr>
            <w:tcW w:w="5487" w:type="dxa"/>
            <w:shd w:val="clear" w:color="auto" w:fill="DAEEF3" w:themeFill="accent5" w:themeFillTint="33"/>
          </w:tcPr>
          <w:p w14:paraId="197D1116" w14:textId="77777777" w:rsidR="006129CD" w:rsidRPr="00A15114" w:rsidRDefault="006129CD" w:rsidP="002646FC">
            <w:pPr>
              <w:pStyle w:val="FreeForm"/>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Deformation and strengthening mechanisms</w:t>
            </w:r>
          </w:p>
        </w:tc>
        <w:tc>
          <w:tcPr>
            <w:tcW w:w="1676" w:type="dxa"/>
            <w:shd w:val="clear" w:color="auto" w:fill="DAEEF3" w:themeFill="accent5" w:themeFillTint="33"/>
          </w:tcPr>
          <w:p w14:paraId="6E0546D7"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8</w:t>
            </w:r>
          </w:p>
        </w:tc>
      </w:tr>
      <w:tr w:rsidR="006129CD" w:rsidRPr="00A15114" w14:paraId="337025FF"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val="restart"/>
            <w:hideMark/>
          </w:tcPr>
          <w:p w14:paraId="3012A8C2" w14:textId="77777777" w:rsidR="006129CD" w:rsidRPr="0022040A" w:rsidRDefault="006129CD" w:rsidP="002646FC">
            <w:pPr>
              <w:jc w:val="center"/>
              <w:rPr>
                <w:rFonts w:asciiTheme="minorHAnsi" w:hAnsiTheme="minorHAnsi" w:cstheme="minorHAnsi"/>
                <w:bCs w:val="0"/>
                <w:sz w:val="22"/>
                <w:szCs w:val="22"/>
              </w:rPr>
            </w:pPr>
            <w:r w:rsidRPr="0022040A">
              <w:rPr>
                <w:rFonts w:asciiTheme="minorHAnsi" w:hAnsiTheme="minorHAnsi" w:cstheme="minorHAnsi"/>
                <w:sz w:val="22"/>
                <w:szCs w:val="22"/>
              </w:rPr>
              <w:t>9</w:t>
            </w:r>
          </w:p>
        </w:tc>
        <w:tc>
          <w:tcPr>
            <w:tcW w:w="796" w:type="dxa"/>
            <w:shd w:val="clear" w:color="auto" w:fill="CCC0D9" w:themeFill="accent4" w:themeFillTint="66"/>
          </w:tcPr>
          <w:p w14:paraId="56E0E10F"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rPr>
            </w:pPr>
            <w:r w:rsidRPr="00A15114">
              <w:rPr>
                <w:rFonts w:asciiTheme="minorHAnsi" w:hAnsiTheme="minorHAnsi" w:cstheme="minorHAnsi"/>
                <w:color w:val="auto"/>
                <w:sz w:val="22"/>
                <w:szCs w:val="22"/>
              </w:rPr>
              <w:t>2</w:t>
            </w:r>
            <w:r>
              <w:rPr>
                <w:rFonts w:asciiTheme="minorHAnsi" w:hAnsiTheme="minorHAnsi" w:cstheme="minorHAnsi"/>
                <w:color w:val="auto"/>
                <w:sz w:val="22"/>
                <w:szCs w:val="22"/>
              </w:rPr>
              <w:t>4</w:t>
            </w:r>
          </w:p>
        </w:tc>
        <w:tc>
          <w:tcPr>
            <w:tcW w:w="1858" w:type="dxa"/>
            <w:shd w:val="clear" w:color="auto" w:fill="CCC0D9" w:themeFill="accent4" w:themeFillTint="66"/>
          </w:tcPr>
          <w:p w14:paraId="0C26DA56"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March 10</w:t>
            </w:r>
          </w:p>
        </w:tc>
        <w:tc>
          <w:tcPr>
            <w:tcW w:w="5487" w:type="dxa"/>
            <w:shd w:val="clear" w:color="auto" w:fill="CCC0D9" w:themeFill="accent4" w:themeFillTint="66"/>
          </w:tcPr>
          <w:p w14:paraId="4992DF92"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445E24">
              <w:rPr>
                <w:rFonts w:asciiTheme="minorHAnsi" w:hAnsiTheme="minorHAnsi" w:cstheme="minorHAnsi"/>
                <w:color w:val="FF0000"/>
                <w:sz w:val="22"/>
                <w:szCs w:val="22"/>
              </w:rPr>
              <w:t>ICE</w:t>
            </w:r>
            <w:r>
              <w:rPr>
                <w:rFonts w:asciiTheme="minorHAnsi" w:hAnsiTheme="minorHAnsi" w:cstheme="minorHAnsi"/>
                <w:color w:val="FF0000"/>
                <w:sz w:val="22"/>
                <w:szCs w:val="22"/>
              </w:rPr>
              <w:t>7</w:t>
            </w:r>
            <w:r w:rsidRPr="00445E24">
              <w:rPr>
                <w:rFonts w:asciiTheme="minorHAnsi" w:hAnsiTheme="minorHAnsi" w:cstheme="minorHAnsi"/>
                <w:color w:val="FF0000"/>
                <w:sz w:val="22"/>
                <w:szCs w:val="22"/>
              </w:rPr>
              <w:t>:</w:t>
            </w:r>
            <w:r>
              <w:rPr>
                <w:rFonts w:asciiTheme="minorHAnsi" w:hAnsiTheme="minorHAnsi" w:cstheme="minorHAnsi"/>
                <w:color w:val="FF0000"/>
                <w:sz w:val="22"/>
                <w:szCs w:val="22"/>
              </w:rPr>
              <w:t xml:space="preserve"> </w:t>
            </w:r>
            <w:r w:rsidRPr="00A15114">
              <w:rPr>
                <w:rFonts w:asciiTheme="minorHAnsi" w:hAnsiTheme="minorHAnsi" w:cstheme="minorHAnsi"/>
                <w:sz w:val="22"/>
                <w:szCs w:val="22"/>
              </w:rPr>
              <w:t>Deformation and strengthening mechanisms</w:t>
            </w:r>
          </w:p>
        </w:tc>
        <w:tc>
          <w:tcPr>
            <w:tcW w:w="1676" w:type="dxa"/>
            <w:shd w:val="clear" w:color="auto" w:fill="CCC0D9" w:themeFill="accent4" w:themeFillTint="66"/>
          </w:tcPr>
          <w:p w14:paraId="2297C513"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8</w:t>
            </w:r>
          </w:p>
        </w:tc>
      </w:tr>
      <w:tr w:rsidR="006129CD" w:rsidRPr="00A15114" w14:paraId="235C087C"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hideMark/>
          </w:tcPr>
          <w:p w14:paraId="706E7509" w14:textId="77777777" w:rsidR="006129CD" w:rsidRPr="0022040A" w:rsidRDefault="006129CD" w:rsidP="002646FC">
            <w:pPr>
              <w:jc w:val="center"/>
              <w:rPr>
                <w:rFonts w:asciiTheme="minorHAnsi" w:hAnsiTheme="minorHAnsi" w:cstheme="minorHAnsi"/>
                <w:b w:val="0"/>
                <w:sz w:val="22"/>
                <w:szCs w:val="22"/>
              </w:rPr>
            </w:pPr>
          </w:p>
        </w:tc>
        <w:tc>
          <w:tcPr>
            <w:tcW w:w="796" w:type="dxa"/>
            <w:shd w:val="clear" w:color="auto" w:fill="DAEEF3" w:themeFill="accent5" w:themeFillTint="33"/>
          </w:tcPr>
          <w:p w14:paraId="588CCC76"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color w:val="auto"/>
                <w:sz w:val="22"/>
                <w:szCs w:val="22"/>
              </w:rPr>
              <w:t>2</w:t>
            </w:r>
            <w:r>
              <w:rPr>
                <w:rFonts w:asciiTheme="minorHAnsi" w:hAnsiTheme="minorHAnsi" w:cstheme="minorHAnsi"/>
                <w:color w:val="auto"/>
                <w:sz w:val="22"/>
                <w:szCs w:val="22"/>
              </w:rPr>
              <w:t>5</w:t>
            </w:r>
          </w:p>
        </w:tc>
        <w:tc>
          <w:tcPr>
            <w:tcW w:w="1858" w:type="dxa"/>
            <w:shd w:val="clear" w:color="auto" w:fill="DAEEF3" w:themeFill="accent5" w:themeFillTint="33"/>
          </w:tcPr>
          <w:p w14:paraId="2C8C9DD0"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March 12</w:t>
            </w:r>
          </w:p>
        </w:tc>
        <w:tc>
          <w:tcPr>
            <w:tcW w:w="5487" w:type="dxa"/>
            <w:shd w:val="clear" w:color="auto" w:fill="DAEEF3" w:themeFill="accent5" w:themeFillTint="33"/>
          </w:tcPr>
          <w:p w14:paraId="298F1153"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Failure</w:t>
            </w:r>
          </w:p>
        </w:tc>
        <w:tc>
          <w:tcPr>
            <w:tcW w:w="1676" w:type="dxa"/>
            <w:shd w:val="clear" w:color="auto" w:fill="DAEEF3" w:themeFill="accent5" w:themeFillTint="33"/>
          </w:tcPr>
          <w:p w14:paraId="7098720B"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9</w:t>
            </w:r>
          </w:p>
        </w:tc>
      </w:tr>
      <w:tr w:rsidR="006129CD" w:rsidRPr="00A15114" w14:paraId="761FBD50" w14:textId="77777777" w:rsidTr="002646FC">
        <w:trPr>
          <w:trHeight w:val="208"/>
        </w:trPr>
        <w:tc>
          <w:tcPr>
            <w:cnfStyle w:val="001000000000" w:firstRow="0" w:lastRow="0" w:firstColumn="1" w:lastColumn="0" w:oddVBand="0" w:evenVBand="0" w:oddHBand="0" w:evenHBand="0" w:firstRowFirstColumn="0" w:firstRowLastColumn="0" w:lastRowFirstColumn="0" w:lastRowLastColumn="0"/>
            <w:tcW w:w="791" w:type="dxa"/>
            <w:vMerge/>
          </w:tcPr>
          <w:p w14:paraId="1CBE3386" w14:textId="77777777" w:rsidR="006129CD" w:rsidRPr="0022040A" w:rsidRDefault="006129CD" w:rsidP="002646FC">
            <w:pPr>
              <w:jc w:val="center"/>
              <w:rPr>
                <w:rFonts w:asciiTheme="minorHAnsi" w:hAnsiTheme="minorHAnsi" w:cstheme="minorHAnsi"/>
                <w:b w:val="0"/>
                <w:sz w:val="22"/>
                <w:szCs w:val="22"/>
              </w:rPr>
            </w:pPr>
          </w:p>
        </w:tc>
        <w:tc>
          <w:tcPr>
            <w:tcW w:w="796" w:type="dxa"/>
            <w:shd w:val="clear" w:color="auto" w:fill="DAEEF3" w:themeFill="accent5" w:themeFillTint="33"/>
          </w:tcPr>
          <w:p w14:paraId="47CB512E"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2</w:t>
            </w:r>
            <w:r>
              <w:rPr>
                <w:rFonts w:asciiTheme="minorHAnsi" w:hAnsiTheme="minorHAnsi" w:cstheme="minorHAnsi"/>
                <w:sz w:val="22"/>
                <w:szCs w:val="22"/>
              </w:rPr>
              <w:t>6</w:t>
            </w:r>
          </w:p>
        </w:tc>
        <w:tc>
          <w:tcPr>
            <w:tcW w:w="1858" w:type="dxa"/>
            <w:shd w:val="clear" w:color="auto" w:fill="DAEEF3" w:themeFill="accent5" w:themeFillTint="33"/>
          </w:tcPr>
          <w:p w14:paraId="5DF61FB6"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March 12</w:t>
            </w:r>
          </w:p>
        </w:tc>
        <w:tc>
          <w:tcPr>
            <w:tcW w:w="5487" w:type="dxa"/>
            <w:shd w:val="clear" w:color="auto" w:fill="DAEEF3" w:themeFill="accent5" w:themeFillTint="33"/>
          </w:tcPr>
          <w:p w14:paraId="462B6654" w14:textId="77777777" w:rsidR="006129CD" w:rsidRPr="00A15114"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eastAsia="Helvetica" w:hAnsiTheme="minorHAnsi" w:cstheme="minorHAnsi"/>
                <w:sz w:val="22"/>
                <w:szCs w:val="22"/>
                <w:bdr w:val="nil"/>
              </w:rPr>
              <w:t>Review Lecture</w:t>
            </w:r>
          </w:p>
        </w:tc>
        <w:tc>
          <w:tcPr>
            <w:tcW w:w="1676" w:type="dxa"/>
            <w:shd w:val="clear" w:color="auto" w:fill="DAEEF3" w:themeFill="accent5" w:themeFillTint="33"/>
          </w:tcPr>
          <w:p w14:paraId="0A017CDC"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7-9</w:t>
            </w:r>
          </w:p>
        </w:tc>
      </w:tr>
      <w:tr w:rsidR="006129CD" w:rsidRPr="00A15114" w14:paraId="4F65126C" w14:textId="77777777" w:rsidTr="002646FC">
        <w:trPr>
          <w:trHeight w:val="208"/>
        </w:trPr>
        <w:tc>
          <w:tcPr>
            <w:cnfStyle w:val="001000000000" w:firstRow="0" w:lastRow="0" w:firstColumn="1" w:lastColumn="0" w:oddVBand="0" w:evenVBand="0" w:oddHBand="0" w:evenHBand="0" w:firstRowFirstColumn="0" w:firstRowLastColumn="0" w:lastRowFirstColumn="0" w:lastRowLastColumn="0"/>
            <w:tcW w:w="791" w:type="dxa"/>
            <w:vMerge w:val="restart"/>
          </w:tcPr>
          <w:p w14:paraId="3AAEAB83" w14:textId="77777777" w:rsidR="006129CD" w:rsidRPr="0022040A" w:rsidRDefault="006129CD" w:rsidP="002646FC">
            <w:pPr>
              <w:jc w:val="center"/>
              <w:rPr>
                <w:rFonts w:asciiTheme="minorHAnsi" w:hAnsiTheme="minorHAnsi" w:cstheme="minorHAnsi"/>
                <w:b w:val="0"/>
                <w:sz w:val="22"/>
                <w:szCs w:val="22"/>
              </w:rPr>
            </w:pPr>
            <w:r w:rsidRPr="0022040A">
              <w:rPr>
                <w:rFonts w:asciiTheme="minorHAnsi" w:hAnsiTheme="minorHAnsi" w:cstheme="minorHAnsi"/>
                <w:sz w:val="22"/>
                <w:szCs w:val="22"/>
              </w:rPr>
              <w:t>10</w:t>
            </w:r>
          </w:p>
        </w:tc>
        <w:tc>
          <w:tcPr>
            <w:tcW w:w="796" w:type="dxa"/>
            <w:shd w:val="clear" w:color="auto" w:fill="C2D69B" w:themeFill="accent3" w:themeFillTint="99"/>
          </w:tcPr>
          <w:p w14:paraId="59F68765" w14:textId="77777777" w:rsidR="006129CD" w:rsidRPr="004F7FA2"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tcW w:w="1858" w:type="dxa"/>
            <w:shd w:val="clear" w:color="auto" w:fill="C2D69B" w:themeFill="accent3" w:themeFillTint="99"/>
          </w:tcPr>
          <w:p w14:paraId="61B5207B" w14:textId="77777777" w:rsidR="006129CD" w:rsidRPr="004F7FA2"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color w:val="auto"/>
                <w:sz w:val="22"/>
                <w:szCs w:val="22"/>
              </w:rPr>
              <w:t>March 17</w:t>
            </w:r>
          </w:p>
        </w:tc>
        <w:tc>
          <w:tcPr>
            <w:tcW w:w="5487" w:type="dxa"/>
            <w:vMerge w:val="restart"/>
            <w:shd w:val="clear" w:color="auto" w:fill="C2D69B" w:themeFill="accent3" w:themeFillTint="99"/>
          </w:tcPr>
          <w:p w14:paraId="7CABF302" w14:textId="77777777" w:rsidR="006129CD"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6B969C3E" w14:textId="77777777" w:rsidR="006129CD" w:rsidRPr="004F7FA2"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Spring Break</w:t>
            </w:r>
          </w:p>
        </w:tc>
        <w:tc>
          <w:tcPr>
            <w:tcW w:w="1676" w:type="dxa"/>
            <w:vMerge w:val="restart"/>
            <w:shd w:val="clear" w:color="auto" w:fill="C2D69B" w:themeFill="accent3" w:themeFillTint="99"/>
          </w:tcPr>
          <w:p w14:paraId="0BF4F4EE" w14:textId="77777777" w:rsidR="006129CD" w:rsidRPr="004F7FA2"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6129CD" w:rsidRPr="00A15114" w14:paraId="0914AAF2" w14:textId="77777777" w:rsidTr="002646FC">
        <w:trPr>
          <w:trHeight w:val="208"/>
        </w:trPr>
        <w:tc>
          <w:tcPr>
            <w:cnfStyle w:val="001000000000" w:firstRow="0" w:lastRow="0" w:firstColumn="1" w:lastColumn="0" w:oddVBand="0" w:evenVBand="0" w:oddHBand="0" w:evenHBand="0" w:firstRowFirstColumn="0" w:firstRowLastColumn="0" w:lastRowFirstColumn="0" w:lastRowLastColumn="0"/>
            <w:tcW w:w="791" w:type="dxa"/>
            <w:vMerge/>
          </w:tcPr>
          <w:p w14:paraId="73808968" w14:textId="77777777" w:rsidR="006129CD" w:rsidRPr="0022040A" w:rsidRDefault="006129CD" w:rsidP="002646FC">
            <w:pPr>
              <w:jc w:val="center"/>
              <w:rPr>
                <w:rFonts w:asciiTheme="minorHAnsi" w:hAnsiTheme="minorHAnsi" w:cstheme="minorHAnsi"/>
                <w:szCs w:val="22"/>
              </w:rPr>
            </w:pPr>
          </w:p>
        </w:tc>
        <w:tc>
          <w:tcPr>
            <w:tcW w:w="796" w:type="dxa"/>
            <w:shd w:val="clear" w:color="auto" w:fill="C2D69B" w:themeFill="accent3" w:themeFillTint="99"/>
          </w:tcPr>
          <w:p w14:paraId="25244242" w14:textId="77777777" w:rsidR="006129CD" w:rsidRPr="00BE5215"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rPr>
            </w:pPr>
          </w:p>
        </w:tc>
        <w:tc>
          <w:tcPr>
            <w:tcW w:w="1858" w:type="dxa"/>
            <w:shd w:val="clear" w:color="auto" w:fill="C2D69B" w:themeFill="accent3" w:themeFillTint="99"/>
          </w:tcPr>
          <w:p w14:paraId="7B0EB1F8" w14:textId="77777777" w:rsidR="006129CD" w:rsidRPr="00BE5215"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rPr>
            </w:pPr>
            <w:r>
              <w:rPr>
                <w:rFonts w:asciiTheme="minorHAnsi" w:hAnsiTheme="minorHAnsi" w:cstheme="minorHAnsi"/>
                <w:color w:val="auto"/>
                <w:sz w:val="22"/>
                <w:szCs w:val="22"/>
              </w:rPr>
              <w:t>March 19</w:t>
            </w:r>
          </w:p>
        </w:tc>
        <w:tc>
          <w:tcPr>
            <w:tcW w:w="5487" w:type="dxa"/>
            <w:vMerge/>
            <w:shd w:val="clear" w:color="auto" w:fill="C2D69B" w:themeFill="accent3" w:themeFillTint="99"/>
          </w:tcPr>
          <w:p w14:paraId="7DCE68AE" w14:textId="77777777" w:rsidR="006129CD" w:rsidRPr="00BE5215"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eastAsia="Helvetica" w:hAnsiTheme="minorHAnsi" w:cstheme="minorHAnsi"/>
                <w:color w:val="auto"/>
                <w:sz w:val="22"/>
                <w:szCs w:val="22"/>
                <w:bdr w:val="nil"/>
              </w:rPr>
            </w:pPr>
          </w:p>
        </w:tc>
        <w:tc>
          <w:tcPr>
            <w:tcW w:w="1676" w:type="dxa"/>
            <w:vMerge/>
            <w:shd w:val="clear" w:color="auto" w:fill="C2D69B" w:themeFill="accent3" w:themeFillTint="99"/>
          </w:tcPr>
          <w:p w14:paraId="7292E97F" w14:textId="77777777" w:rsidR="006129CD" w:rsidRPr="00BE5215"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rPr>
            </w:pPr>
          </w:p>
        </w:tc>
      </w:tr>
      <w:tr w:rsidR="006129CD" w:rsidRPr="00A15114" w14:paraId="188EEE01" w14:textId="77777777" w:rsidTr="002646FC">
        <w:trPr>
          <w:trHeight w:val="208"/>
        </w:trPr>
        <w:tc>
          <w:tcPr>
            <w:cnfStyle w:val="001000000000" w:firstRow="0" w:lastRow="0" w:firstColumn="1" w:lastColumn="0" w:oddVBand="0" w:evenVBand="0" w:oddHBand="0" w:evenHBand="0" w:firstRowFirstColumn="0" w:firstRowLastColumn="0" w:lastRowFirstColumn="0" w:lastRowLastColumn="0"/>
            <w:tcW w:w="791" w:type="dxa"/>
            <w:vMerge/>
          </w:tcPr>
          <w:p w14:paraId="78EEB87D" w14:textId="77777777" w:rsidR="006129CD" w:rsidRPr="0022040A" w:rsidRDefault="006129CD" w:rsidP="002646FC">
            <w:pPr>
              <w:jc w:val="center"/>
              <w:rPr>
                <w:rFonts w:asciiTheme="minorHAnsi" w:hAnsiTheme="minorHAnsi" w:cstheme="minorHAnsi"/>
                <w:szCs w:val="22"/>
              </w:rPr>
            </w:pPr>
          </w:p>
        </w:tc>
        <w:tc>
          <w:tcPr>
            <w:tcW w:w="796" w:type="dxa"/>
            <w:shd w:val="clear" w:color="auto" w:fill="C2D69B" w:themeFill="accent3" w:themeFillTint="99"/>
          </w:tcPr>
          <w:p w14:paraId="7928848C" w14:textId="77777777" w:rsidR="006129CD" w:rsidRPr="00BE5215"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rPr>
            </w:pPr>
          </w:p>
        </w:tc>
        <w:tc>
          <w:tcPr>
            <w:tcW w:w="1858" w:type="dxa"/>
            <w:shd w:val="clear" w:color="auto" w:fill="C2D69B" w:themeFill="accent3" w:themeFillTint="99"/>
          </w:tcPr>
          <w:p w14:paraId="2271F9DA" w14:textId="77777777" w:rsidR="006129CD" w:rsidRPr="00BE5215"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rPr>
            </w:pPr>
            <w:r>
              <w:rPr>
                <w:rFonts w:asciiTheme="minorHAnsi" w:hAnsiTheme="minorHAnsi" w:cstheme="minorHAnsi"/>
                <w:color w:val="auto"/>
                <w:sz w:val="22"/>
                <w:szCs w:val="22"/>
              </w:rPr>
              <w:t>March 19</w:t>
            </w:r>
          </w:p>
        </w:tc>
        <w:tc>
          <w:tcPr>
            <w:tcW w:w="5487" w:type="dxa"/>
            <w:vMerge/>
            <w:shd w:val="clear" w:color="auto" w:fill="C2D69B" w:themeFill="accent3" w:themeFillTint="99"/>
          </w:tcPr>
          <w:p w14:paraId="098AF7F1" w14:textId="77777777" w:rsidR="006129CD" w:rsidRPr="00BE5215"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eastAsia="Helvetica" w:hAnsiTheme="minorHAnsi" w:cstheme="minorHAnsi"/>
                <w:color w:val="auto"/>
                <w:sz w:val="22"/>
                <w:szCs w:val="22"/>
                <w:bdr w:val="nil"/>
              </w:rPr>
            </w:pPr>
          </w:p>
        </w:tc>
        <w:tc>
          <w:tcPr>
            <w:tcW w:w="1676" w:type="dxa"/>
            <w:vMerge/>
            <w:shd w:val="clear" w:color="auto" w:fill="C2D69B" w:themeFill="accent3" w:themeFillTint="99"/>
          </w:tcPr>
          <w:p w14:paraId="33568090" w14:textId="77777777" w:rsidR="006129CD" w:rsidRPr="00BE5215"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rPr>
            </w:pPr>
          </w:p>
        </w:tc>
      </w:tr>
      <w:tr w:rsidR="006129CD" w:rsidRPr="00A15114" w14:paraId="0B6179C0" w14:textId="77777777" w:rsidTr="002646FC">
        <w:trPr>
          <w:trHeight w:val="208"/>
        </w:trPr>
        <w:tc>
          <w:tcPr>
            <w:cnfStyle w:val="001000000000" w:firstRow="0" w:lastRow="0" w:firstColumn="1" w:lastColumn="0" w:oddVBand="0" w:evenVBand="0" w:oddHBand="0" w:evenHBand="0" w:firstRowFirstColumn="0" w:firstRowLastColumn="0" w:lastRowFirstColumn="0" w:lastRowLastColumn="0"/>
            <w:tcW w:w="791" w:type="dxa"/>
            <w:vMerge w:val="restart"/>
          </w:tcPr>
          <w:p w14:paraId="3E4D6019" w14:textId="77777777" w:rsidR="006129CD" w:rsidRPr="0022040A" w:rsidRDefault="006129CD" w:rsidP="002646FC">
            <w:pPr>
              <w:jc w:val="center"/>
              <w:rPr>
                <w:rFonts w:asciiTheme="minorHAnsi" w:hAnsiTheme="minorHAnsi" w:cstheme="minorHAnsi"/>
                <w:sz w:val="22"/>
                <w:szCs w:val="22"/>
              </w:rPr>
            </w:pPr>
            <w:bookmarkStart w:id="2" w:name="_Hlk213154164"/>
            <w:r w:rsidRPr="0022040A">
              <w:rPr>
                <w:rFonts w:asciiTheme="minorHAnsi" w:hAnsiTheme="minorHAnsi" w:cstheme="minorHAnsi"/>
                <w:sz w:val="22"/>
                <w:szCs w:val="22"/>
              </w:rPr>
              <w:t>11</w:t>
            </w:r>
          </w:p>
        </w:tc>
        <w:tc>
          <w:tcPr>
            <w:tcW w:w="796" w:type="dxa"/>
            <w:shd w:val="clear" w:color="auto" w:fill="FABF8F" w:themeFill="accent6" w:themeFillTint="99"/>
          </w:tcPr>
          <w:p w14:paraId="396C80B7" w14:textId="77777777" w:rsidR="006129CD" w:rsidRPr="0031392C"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31392C">
              <w:rPr>
                <w:rFonts w:asciiTheme="minorHAnsi" w:hAnsiTheme="minorHAnsi" w:cstheme="minorHAnsi"/>
                <w:b/>
                <w:bCs/>
                <w:sz w:val="22"/>
                <w:szCs w:val="22"/>
              </w:rPr>
              <w:t>27</w:t>
            </w:r>
          </w:p>
        </w:tc>
        <w:tc>
          <w:tcPr>
            <w:tcW w:w="1858" w:type="dxa"/>
            <w:shd w:val="clear" w:color="auto" w:fill="FABF8F" w:themeFill="accent6" w:themeFillTint="99"/>
          </w:tcPr>
          <w:p w14:paraId="1292B9F6" w14:textId="77777777" w:rsidR="006129CD" w:rsidRPr="0031392C"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31392C">
              <w:rPr>
                <w:rFonts w:asciiTheme="minorHAnsi" w:hAnsiTheme="minorHAnsi" w:cstheme="minorHAnsi"/>
                <w:b/>
                <w:bCs/>
                <w:sz w:val="22"/>
                <w:szCs w:val="22"/>
              </w:rPr>
              <w:t>March 24</w:t>
            </w:r>
          </w:p>
        </w:tc>
        <w:tc>
          <w:tcPr>
            <w:tcW w:w="5487" w:type="dxa"/>
            <w:shd w:val="clear" w:color="auto" w:fill="FABF8F" w:themeFill="accent6" w:themeFillTint="99"/>
          </w:tcPr>
          <w:p w14:paraId="21F4BECD" w14:textId="77777777" w:rsidR="006129CD" w:rsidRPr="0031392C"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eastAsia="Helvetica" w:hAnsiTheme="minorHAnsi" w:cstheme="minorHAnsi"/>
                <w:b/>
                <w:bCs/>
                <w:sz w:val="22"/>
                <w:szCs w:val="22"/>
                <w:bdr w:val="nil"/>
              </w:rPr>
            </w:pPr>
            <w:r w:rsidRPr="0031392C">
              <w:rPr>
                <w:rFonts w:asciiTheme="minorHAnsi" w:hAnsiTheme="minorHAnsi" w:cstheme="minorHAnsi"/>
                <w:b/>
                <w:bCs/>
                <w:sz w:val="22"/>
                <w:szCs w:val="22"/>
              </w:rPr>
              <w:t>Exam #3 (in class; lectures 18 - 20, 22 - 25)</w:t>
            </w:r>
          </w:p>
        </w:tc>
        <w:tc>
          <w:tcPr>
            <w:tcW w:w="1676" w:type="dxa"/>
            <w:shd w:val="clear" w:color="auto" w:fill="FABF8F" w:themeFill="accent6" w:themeFillTint="99"/>
          </w:tcPr>
          <w:p w14:paraId="45488D4C" w14:textId="77777777" w:rsidR="006129CD" w:rsidRPr="0031392C"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31392C">
              <w:rPr>
                <w:rFonts w:asciiTheme="minorHAnsi" w:hAnsiTheme="minorHAnsi" w:cstheme="minorHAnsi"/>
                <w:b/>
                <w:bCs/>
                <w:sz w:val="22"/>
                <w:szCs w:val="22"/>
              </w:rPr>
              <w:t>7-9</w:t>
            </w:r>
          </w:p>
        </w:tc>
      </w:tr>
      <w:tr w:rsidR="006129CD" w:rsidRPr="00A15114" w14:paraId="4DE51046" w14:textId="77777777" w:rsidTr="002646FC">
        <w:trPr>
          <w:trHeight w:val="208"/>
        </w:trPr>
        <w:tc>
          <w:tcPr>
            <w:cnfStyle w:val="001000000000" w:firstRow="0" w:lastRow="0" w:firstColumn="1" w:lastColumn="0" w:oddVBand="0" w:evenVBand="0" w:oddHBand="0" w:evenHBand="0" w:firstRowFirstColumn="0" w:firstRowLastColumn="0" w:lastRowFirstColumn="0" w:lastRowLastColumn="0"/>
            <w:tcW w:w="791" w:type="dxa"/>
            <w:vMerge/>
          </w:tcPr>
          <w:p w14:paraId="358865C3" w14:textId="77777777" w:rsidR="006129CD" w:rsidRPr="0022040A" w:rsidRDefault="006129CD" w:rsidP="002646FC">
            <w:pPr>
              <w:jc w:val="center"/>
              <w:rPr>
                <w:rFonts w:asciiTheme="minorHAnsi" w:hAnsiTheme="minorHAnsi" w:cstheme="minorHAnsi"/>
                <w:sz w:val="22"/>
                <w:szCs w:val="22"/>
              </w:rPr>
            </w:pPr>
          </w:p>
        </w:tc>
        <w:tc>
          <w:tcPr>
            <w:tcW w:w="796" w:type="dxa"/>
            <w:shd w:val="clear" w:color="auto" w:fill="DAEEF3" w:themeFill="accent5" w:themeFillTint="33"/>
          </w:tcPr>
          <w:p w14:paraId="4CB4A75B"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28</w:t>
            </w:r>
          </w:p>
        </w:tc>
        <w:tc>
          <w:tcPr>
            <w:tcW w:w="1858" w:type="dxa"/>
            <w:shd w:val="clear" w:color="auto" w:fill="DAEEF3" w:themeFill="accent5" w:themeFillTint="33"/>
          </w:tcPr>
          <w:p w14:paraId="49852CC5" w14:textId="77777777" w:rsidR="006129CD" w:rsidRPr="00136D3B"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March 26</w:t>
            </w:r>
          </w:p>
        </w:tc>
        <w:tc>
          <w:tcPr>
            <w:tcW w:w="5487" w:type="dxa"/>
            <w:shd w:val="clear" w:color="auto" w:fill="DAEEF3" w:themeFill="accent5" w:themeFillTint="33"/>
          </w:tcPr>
          <w:p w14:paraId="15134BD3" w14:textId="77777777" w:rsidR="006129CD" w:rsidRPr="00711B07"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eastAsia="Helvetica" w:hAnsiTheme="minorHAnsi" w:cstheme="minorHAnsi"/>
                <w:sz w:val="22"/>
                <w:szCs w:val="22"/>
                <w:bdr w:val="nil"/>
              </w:rPr>
            </w:pPr>
            <w:r>
              <w:rPr>
                <w:rFonts w:asciiTheme="minorHAnsi" w:eastAsia="Helvetica" w:hAnsiTheme="minorHAnsi" w:cstheme="minorHAnsi"/>
                <w:sz w:val="22"/>
                <w:szCs w:val="22"/>
                <w:bdr w:val="nil"/>
              </w:rPr>
              <w:t>Phase diagrams</w:t>
            </w:r>
          </w:p>
        </w:tc>
        <w:tc>
          <w:tcPr>
            <w:tcW w:w="1676" w:type="dxa"/>
            <w:shd w:val="clear" w:color="auto" w:fill="DAEEF3" w:themeFill="accent5" w:themeFillTint="33"/>
          </w:tcPr>
          <w:p w14:paraId="2050915B" w14:textId="77777777" w:rsidR="006129CD" w:rsidRPr="00711B07"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10</w:t>
            </w:r>
          </w:p>
        </w:tc>
      </w:tr>
      <w:bookmarkEnd w:id="2"/>
      <w:tr w:rsidR="006129CD" w:rsidRPr="00A15114" w14:paraId="18044AE3" w14:textId="77777777" w:rsidTr="002646FC">
        <w:trPr>
          <w:trHeight w:val="208"/>
        </w:trPr>
        <w:tc>
          <w:tcPr>
            <w:cnfStyle w:val="001000000000" w:firstRow="0" w:lastRow="0" w:firstColumn="1" w:lastColumn="0" w:oddVBand="0" w:evenVBand="0" w:oddHBand="0" w:evenHBand="0" w:firstRowFirstColumn="0" w:firstRowLastColumn="0" w:lastRowFirstColumn="0" w:lastRowLastColumn="0"/>
            <w:tcW w:w="791" w:type="dxa"/>
            <w:vMerge/>
            <w:hideMark/>
          </w:tcPr>
          <w:p w14:paraId="67AE1A74" w14:textId="77777777" w:rsidR="006129CD" w:rsidRPr="0022040A" w:rsidRDefault="006129CD" w:rsidP="002646FC">
            <w:pPr>
              <w:jc w:val="center"/>
              <w:rPr>
                <w:rFonts w:asciiTheme="minorHAnsi" w:hAnsiTheme="minorHAnsi" w:cstheme="minorHAnsi"/>
                <w:b w:val="0"/>
                <w:sz w:val="22"/>
                <w:szCs w:val="22"/>
              </w:rPr>
            </w:pPr>
          </w:p>
        </w:tc>
        <w:tc>
          <w:tcPr>
            <w:tcW w:w="796" w:type="dxa"/>
            <w:shd w:val="clear" w:color="auto" w:fill="DAEEF3" w:themeFill="accent5" w:themeFillTint="33"/>
          </w:tcPr>
          <w:p w14:paraId="1D39C9DB" w14:textId="77777777" w:rsidR="006129CD" w:rsidRPr="00BE5215"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29</w:t>
            </w:r>
          </w:p>
        </w:tc>
        <w:tc>
          <w:tcPr>
            <w:tcW w:w="1858" w:type="dxa"/>
            <w:shd w:val="clear" w:color="auto" w:fill="DAEEF3" w:themeFill="accent5" w:themeFillTint="33"/>
          </w:tcPr>
          <w:p w14:paraId="4D0197BF" w14:textId="77777777" w:rsidR="006129CD" w:rsidRPr="00BE5215"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E5215">
              <w:rPr>
                <w:rFonts w:asciiTheme="minorHAnsi" w:hAnsiTheme="minorHAnsi" w:cstheme="minorHAnsi"/>
                <w:sz w:val="22"/>
                <w:szCs w:val="22"/>
              </w:rPr>
              <w:t>March 26</w:t>
            </w:r>
          </w:p>
        </w:tc>
        <w:tc>
          <w:tcPr>
            <w:tcW w:w="5487" w:type="dxa"/>
            <w:shd w:val="clear" w:color="auto" w:fill="DAEEF3" w:themeFill="accent5" w:themeFillTint="33"/>
          </w:tcPr>
          <w:p w14:paraId="51275546" w14:textId="77777777" w:rsidR="006129CD" w:rsidRPr="00BE5215"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E5215">
              <w:rPr>
                <w:rFonts w:asciiTheme="minorHAnsi" w:hAnsiTheme="minorHAnsi" w:cstheme="minorHAnsi"/>
                <w:sz w:val="22"/>
                <w:szCs w:val="22"/>
              </w:rPr>
              <w:t>Phase diagrams</w:t>
            </w:r>
          </w:p>
        </w:tc>
        <w:tc>
          <w:tcPr>
            <w:tcW w:w="1676" w:type="dxa"/>
            <w:shd w:val="clear" w:color="auto" w:fill="DAEEF3" w:themeFill="accent5" w:themeFillTint="33"/>
          </w:tcPr>
          <w:p w14:paraId="6CFF44EE" w14:textId="77777777" w:rsidR="006129CD" w:rsidRPr="00BE5215"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E5215">
              <w:rPr>
                <w:rFonts w:asciiTheme="minorHAnsi" w:hAnsiTheme="minorHAnsi" w:cstheme="minorHAnsi"/>
                <w:sz w:val="22"/>
                <w:szCs w:val="22"/>
              </w:rPr>
              <w:t>10</w:t>
            </w:r>
          </w:p>
        </w:tc>
      </w:tr>
      <w:tr w:rsidR="006129CD" w:rsidRPr="00A15114" w14:paraId="19152163" w14:textId="77777777" w:rsidTr="002646FC">
        <w:trPr>
          <w:trHeight w:val="208"/>
        </w:trPr>
        <w:tc>
          <w:tcPr>
            <w:cnfStyle w:val="001000000000" w:firstRow="0" w:lastRow="0" w:firstColumn="1" w:lastColumn="0" w:oddVBand="0" w:evenVBand="0" w:oddHBand="0" w:evenHBand="0" w:firstRowFirstColumn="0" w:firstRowLastColumn="0" w:lastRowFirstColumn="0" w:lastRowLastColumn="0"/>
            <w:tcW w:w="791" w:type="dxa"/>
            <w:vMerge w:val="restart"/>
          </w:tcPr>
          <w:p w14:paraId="77B993A5" w14:textId="77777777" w:rsidR="006129CD" w:rsidRPr="0022040A" w:rsidRDefault="006129CD" w:rsidP="002646FC">
            <w:pPr>
              <w:jc w:val="center"/>
              <w:rPr>
                <w:rFonts w:asciiTheme="minorHAnsi" w:hAnsiTheme="minorHAnsi" w:cstheme="minorHAnsi"/>
                <w:szCs w:val="22"/>
              </w:rPr>
            </w:pPr>
            <w:r w:rsidRPr="0022040A">
              <w:rPr>
                <w:rFonts w:asciiTheme="minorHAnsi" w:hAnsiTheme="minorHAnsi" w:cstheme="minorHAnsi"/>
                <w:sz w:val="22"/>
                <w:szCs w:val="22"/>
              </w:rPr>
              <w:t>12</w:t>
            </w:r>
          </w:p>
        </w:tc>
        <w:tc>
          <w:tcPr>
            <w:tcW w:w="796" w:type="dxa"/>
            <w:shd w:val="clear" w:color="auto" w:fill="CCC0D9" w:themeFill="accent4" w:themeFillTint="66"/>
          </w:tcPr>
          <w:p w14:paraId="25620F17" w14:textId="77777777" w:rsidR="006129CD"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30</w:t>
            </w:r>
          </w:p>
        </w:tc>
        <w:tc>
          <w:tcPr>
            <w:tcW w:w="1858" w:type="dxa"/>
            <w:shd w:val="clear" w:color="auto" w:fill="CCC0D9" w:themeFill="accent4" w:themeFillTint="66"/>
          </w:tcPr>
          <w:p w14:paraId="3DE9996E" w14:textId="77777777" w:rsidR="006129CD" w:rsidRPr="00136D3B"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March 31</w:t>
            </w:r>
          </w:p>
        </w:tc>
        <w:tc>
          <w:tcPr>
            <w:tcW w:w="5487" w:type="dxa"/>
            <w:shd w:val="clear" w:color="auto" w:fill="CCC0D9" w:themeFill="accent4" w:themeFillTint="66"/>
          </w:tcPr>
          <w:p w14:paraId="45AFF404" w14:textId="77777777" w:rsidR="006129CD" w:rsidRPr="00445E24" w:rsidRDefault="006129CD" w:rsidP="002646FC">
            <w:pPr>
              <w:pStyle w:val="Normal1"/>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sz w:val="22"/>
                <w:szCs w:val="22"/>
              </w:rPr>
            </w:pPr>
            <w:r w:rsidRPr="00445E24">
              <w:rPr>
                <w:rFonts w:asciiTheme="minorHAnsi" w:hAnsiTheme="minorHAnsi" w:cstheme="minorHAnsi"/>
                <w:color w:val="FF0000"/>
                <w:sz w:val="22"/>
                <w:szCs w:val="22"/>
              </w:rPr>
              <w:t>ICE</w:t>
            </w:r>
            <w:r>
              <w:rPr>
                <w:rFonts w:asciiTheme="minorHAnsi" w:hAnsiTheme="minorHAnsi" w:cstheme="minorHAnsi"/>
                <w:color w:val="FF0000"/>
                <w:sz w:val="22"/>
                <w:szCs w:val="22"/>
              </w:rPr>
              <w:t>8</w:t>
            </w:r>
            <w:r w:rsidRPr="00445E24">
              <w:rPr>
                <w:rFonts w:asciiTheme="minorHAnsi" w:hAnsiTheme="minorHAnsi" w:cstheme="minorHAnsi"/>
                <w:color w:val="FF0000"/>
                <w:sz w:val="22"/>
                <w:szCs w:val="22"/>
              </w:rPr>
              <w:t>:</w:t>
            </w:r>
            <w:r>
              <w:rPr>
                <w:rFonts w:asciiTheme="minorHAnsi" w:hAnsiTheme="minorHAnsi" w:cstheme="minorHAnsi"/>
                <w:color w:val="FF0000"/>
                <w:sz w:val="22"/>
                <w:szCs w:val="22"/>
              </w:rPr>
              <w:t xml:space="preserve"> </w:t>
            </w:r>
            <w:r w:rsidRPr="00A15114">
              <w:rPr>
                <w:rFonts w:asciiTheme="minorHAnsi" w:hAnsiTheme="minorHAnsi" w:cstheme="minorHAnsi"/>
                <w:sz w:val="22"/>
                <w:szCs w:val="22"/>
              </w:rPr>
              <w:t>Phase diagrams</w:t>
            </w:r>
          </w:p>
        </w:tc>
        <w:tc>
          <w:tcPr>
            <w:tcW w:w="1676" w:type="dxa"/>
            <w:shd w:val="clear" w:color="auto" w:fill="CCC0D9" w:themeFill="accent4" w:themeFillTint="66"/>
          </w:tcPr>
          <w:p w14:paraId="0A311C3E"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10</w:t>
            </w:r>
          </w:p>
        </w:tc>
      </w:tr>
      <w:tr w:rsidR="006129CD" w:rsidRPr="00A15114" w14:paraId="46FB1A3F" w14:textId="77777777" w:rsidTr="002646FC">
        <w:trPr>
          <w:trHeight w:val="207"/>
        </w:trPr>
        <w:tc>
          <w:tcPr>
            <w:cnfStyle w:val="001000000000" w:firstRow="0" w:lastRow="0" w:firstColumn="1" w:lastColumn="0" w:oddVBand="0" w:evenVBand="0" w:oddHBand="0" w:evenHBand="0" w:firstRowFirstColumn="0" w:firstRowLastColumn="0" w:lastRowFirstColumn="0" w:lastRowLastColumn="0"/>
            <w:tcW w:w="791" w:type="dxa"/>
            <w:vMerge/>
          </w:tcPr>
          <w:p w14:paraId="5AAE828B" w14:textId="77777777" w:rsidR="006129CD" w:rsidRPr="0022040A" w:rsidRDefault="006129CD" w:rsidP="002646FC">
            <w:pPr>
              <w:jc w:val="center"/>
              <w:rPr>
                <w:rFonts w:asciiTheme="minorHAnsi" w:hAnsiTheme="minorHAnsi" w:cstheme="minorHAnsi"/>
                <w:bCs w:val="0"/>
                <w:sz w:val="22"/>
                <w:szCs w:val="22"/>
              </w:rPr>
            </w:pPr>
          </w:p>
        </w:tc>
        <w:tc>
          <w:tcPr>
            <w:tcW w:w="796" w:type="dxa"/>
            <w:shd w:val="clear" w:color="auto" w:fill="DAEEF3" w:themeFill="accent5" w:themeFillTint="33"/>
          </w:tcPr>
          <w:p w14:paraId="73D2F572"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31</w:t>
            </w:r>
          </w:p>
        </w:tc>
        <w:tc>
          <w:tcPr>
            <w:tcW w:w="1858" w:type="dxa"/>
            <w:shd w:val="clear" w:color="auto" w:fill="DAEEF3" w:themeFill="accent5" w:themeFillTint="33"/>
          </w:tcPr>
          <w:p w14:paraId="7F1F0647"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April 2</w:t>
            </w:r>
          </w:p>
        </w:tc>
        <w:tc>
          <w:tcPr>
            <w:tcW w:w="5487" w:type="dxa"/>
            <w:shd w:val="clear" w:color="auto" w:fill="DAEEF3" w:themeFill="accent5" w:themeFillTint="33"/>
          </w:tcPr>
          <w:p w14:paraId="6440D956"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Phase transformations</w:t>
            </w:r>
          </w:p>
        </w:tc>
        <w:tc>
          <w:tcPr>
            <w:tcW w:w="1676" w:type="dxa"/>
            <w:shd w:val="clear" w:color="auto" w:fill="DAEEF3" w:themeFill="accent5" w:themeFillTint="33"/>
          </w:tcPr>
          <w:p w14:paraId="26DEA8B6"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11</w:t>
            </w:r>
          </w:p>
        </w:tc>
      </w:tr>
      <w:tr w:rsidR="006129CD" w:rsidRPr="00A15114" w14:paraId="2D44A2E8" w14:textId="77777777" w:rsidTr="002646FC">
        <w:trPr>
          <w:trHeight w:val="207"/>
        </w:trPr>
        <w:tc>
          <w:tcPr>
            <w:cnfStyle w:val="001000000000" w:firstRow="0" w:lastRow="0" w:firstColumn="1" w:lastColumn="0" w:oddVBand="0" w:evenVBand="0" w:oddHBand="0" w:evenHBand="0" w:firstRowFirstColumn="0" w:firstRowLastColumn="0" w:lastRowFirstColumn="0" w:lastRowLastColumn="0"/>
            <w:tcW w:w="791" w:type="dxa"/>
            <w:vMerge/>
          </w:tcPr>
          <w:p w14:paraId="2A2AAB58" w14:textId="77777777" w:rsidR="006129CD" w:rsidRPr="0022040A" w:rsidRDefault="006129CD" w:rsidP="002646FC">
            <w:pPr>
              <w:jc w:val="center"/>
              <w:rPr>
                <w:rFonts w:asciiTheme="minorHAnsi" w:hAnsiTheme="minorHAnsi" w:cstheme="minorHAnsi"/>
                <w:sz w:val="22"/>
                <w:szCs w:val="22"/>
              </w:rPr>
            </w:pPr>
          </w:p>
        </w:tc>
        <w:tc>
          <w:tcPr>
            <w:tcW w:w="796" w:type="dxa"/>
            <w:shd w:val="clear" w:color="auto" w:fill="CCC0D9" w:themeFill="accent4" w:themeFillTint="66"/>
          </w:tcPr>
          <w:p w14:paraId="41FC1B3F"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32</w:t>
            </w:r>
          </w:p>
        </w:tc>
        <w:tc>
          <w:tcPr>
            <w:tcW w:w="1858" w:type="dxa"/>
            <w:shd w:val="clear" w:color="auto" w:fill="CCC0D9" w:themeFill="accent4" w:themeFillTint="66"/>
          </w:tcPr>
          <w:p w14:paraId="7FAE1647"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April 2</w:t>
            </w:r>
          </w:p>
        </w:tc>
        <w:tc>
          <w:tcPr>
            <w:tcW w:w="5487" w:type="dxa"/>
            <w:shd w:val="clear" w:color="auto" w:fill="CCC0D9" w:themeFill="accent4" w:themeFillTint="66"/>
          </w:tcPr>
          <w:p w14:paraId="54998C31"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445E24">
              <w:rPr>
                <w:rFonts w:asciiTheme="minorHAnsi" w:hAnsiTheme="minorHAnsi" w:cstheme="minorHAnsi"/>
                <w:color w:val="FF0000"/>
                <w:sz w:val="22"/>
                <w:szCs w:val="22"/>
              </w:rPr>
              <w:t>ICE</w:t>
            </w:r>
            <w:r>
              <w:rPr>
                <w:rFonts w:asciiTheme="minorHAnsi" w:hAnsiTheme="minorHAnsi" w:cstheme="minorHAnsi"/>
                <w:color w:val="FF0000"/>
                <w:sz w:val="22"/>
                <w:szCs w:val="22"/>
              </w:rPr>
              <w:t>9</w:t>
            </w:r>
            <w:r w:rsidRPr="00445E24">
              <w:rPr>
                <w:rFonts w:asciiTheme="minorHAnsi" w:hAnsiTheme="minorHAnsi" w:cstheme="minorHAnsi"/>
                <w:color w:val="FF0000"/>
                <w:sz w:val="22"/>
                <w:szCs w:val="22"/>
              </w:rPr>
              <w:t>:</w:t>
            </w:r>
            <w:r>
              <w:rPr>
                <w:rFonts w:asciiTheme="minorHAnsi" w:hAnsiTheme="minorHAnsi" w:cstheme="minorHAnsi"/>
                <w:color w:val="FF0000"/>
                <w:sz w:val="22"/>
                <w:szCs w:val="22"/>
              </w:rPr>
              <w:t xml:space="preserve"> </w:t>
            </w:r>
            <w:r w:rsidRPr="00A15114">
              <w:rPr>
                <w:rFonts w:asciiTheme="minorHAnsi" w:hAnsiTheme="minorHAnsi" w:cstheme="minorHAnsi"/>
                <w:sz w:val="22"/>
                <w:szCs w:val="22"/>
              </w:rPr>
              <w:t>Phase transformations</w:t>
            </w:r>
          </w:p>
        </w:tc>
        <w:tc>
          <w:tcPr>
            <w:tcW w:w="1676" w:type="dxa"/>
            <w:shd w:val="clear" w:color="auto" w:fill="CCC0D9" w:themeFill="accent4" w:themeFillTint="66"/>
          </w:tcPr>
          <w:p w14:paraId="21A40AF2"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11</w:t>
            </w:r>
          </w:p>
        </w:tc>
      </w:tr>
      <w:tr w:rsidR="006129CD" w:rsidRPr="00A15114" w14:paraId="446696A1" w14:textId="77777777" w:rsidTr="002646FC">
        <w:trPr>
          <w:trHeight w:val="207"/>
        </w:trPr>
        <w:tc>
          <w:tcPr>
            <w:cnfStyle w:val="001000000000" w:firstRow="0" w:lastRow="0" w:firstColumn="1" w:lastColumn="0" w:oddVBand="0" w:evenVBand="0" w:oddHBand="0" w:evenHBand="0" w:firstRowFirstColumn="0" w:firstRowLastColumn="0" w:lastRowFirstColumn="0" w:lastRowLastColumn="0"/>
            <w:tcW w:w="791" w:type="dxa"/>
            <w:vMerge w:val="restart"/>
          </w:tcPr>
          <w:p w14:paraId="3D2A7293" w14:textId="77777777" w:rsidR="006129CD" w:rsidRPr="0022040A" w:rsidRDefault="006129CD" w:rsidP="002646FC">
            <w:pPr>
              <w:jc w:val="center"/>
              <w:rPr>
                <w:rFonts w:asciiTheme="minorHAnsi" w:hAnsiTheme="minorHAnsi" w:cstheme="minorHAnsi"/>
                <w:sz w:val="22"/>
                <w:szCs w:val="22"/>
              </w:rPr>
            </w:pPr>
            <w:bookmarkStart w:id="3" w:name="_Hlk213154404"/>
            <w:r w:rsidRPr="0022040A">
              <w:rPr>
                <w:rFonts w:asciiTheme="minorHAnsi" w:hAnsiTheme="minorHAnsi" w:cstheme="minorHAnsi"/>
                <w:bCs w:val="0"/>
                <w:sz w:val="22"/>
                <w:szCs w:val="22"/>
              </w:rPr>
              <w:t>13</w:t>
            </w:r>
          </w:p>
        </w:tc>
        <w:tc>
          <w:tcPr>
            <w:tcW w:w="796" w:type="dxa"/>
            <w:shd w:val="clear" w:color="auto" w:fill="DAEEF3" w:themeFill="accent5" w:themeFillTint="33"/>
          </w:tcPr>
          <w:p w14:paraId="207A5882"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3</w:t>
            </w:r>
            <w:r>
              <w:rPr>
                <w:rFonts w:asciiTheme="minorHAnsi" w:hAnsiTheme="minorHAnsi" w:cstheme="minorHAnsi"/>
                <w:sz w:val="22"/>
                <w:szCs w:val="22"/>
              </w:rPr>
              <w:t>3</w:t>
            </w:r>
          </w:p>
        </w:tc>
        <w:tc>
          <w:tcPr>
            <w:tcW w:w="1858" w:type="dxa"/>
            <w:shd w:val="clear" w:color="auto" w:fill="DAEEF3" w:themeFill="accent5" w:themeFillTint="33"/>
          </w:tcPr>
          <w:p w14:paraId="10A2244F"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April 7</w:t>
            </w:r>
          </w:p>
        </w:tc>
        <w:tc>
          <w:tcPr>
            <w:tcW w:w="5487" w:type="dxa"/>
            <w:shd w:val="clear" w:color="auto" w:fill="DAEEF3" w:themeFill="accent5" w:themeFillTint="33"/>
          </w:tcPr>
          <w:p w14:paraId="37579D34"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Composites</w:t>
            </w:r>
          </w:p>
        </w:tc>
        <w:tc>
          <w:tcPr>
            <w:tcW w:w="1676" w:type="dxa"/>
            <w:shd w:val="clear" w:color="auto" w:fill="DAEEF3" w:themeFill="accent5" w:themeFillTint="33"/>
          </w:tcPr>
          <w:p w14:paraId="373697B4"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1</w:t>
            </w:r>
            <w:r>
              <w:rPr>
                <w:rFonts w:asciiTheme="minorHAnsi" w:hAnsiTheme="minorHAnsi" w:cstheme="minorHAnsi"/>
                <w:bCs/>
                <w:sz w:val="22"/>
                <w:szCs w:val="22"/>
              </w:rPr>
              <w:t>5</w:t>
            </w:r>
          </w:p>
        </w:tc>
      </w:tr>
      <w:tr w:rsidR="006129CD" w:rsidRPr="00A15114" w14:paraId="5D888B5A" w14:textId="77777777" w:rsidTr="002646FC">
        <w:trPr>
          <w:trHeight w:val="207"/>
        </w:trPr>
        <w:tc>
          <w:tcPr>
            <w:cnfStyle w:val="001000000000" w:firstRow="0" w:lastRow="0" w:firstColumn="1" w:lastColumn="0" w:oddVBand="0" w:evenVBand="0" w:oddHBand="0" w:evenHBand="0" w:firstRowFirstColumn="0" w:firstRowLastColumn="0" w:lastRowFirstColumn="0" w:lastRowLastColumn="0"/>
            <w:tcW w:w="791" w:type="dxa"/>
            <w:vMerge/>
          </w:tcPr>
          <w:p w14:paraId="2EAD67D8" w14:textId="77777777" w:rsidR="006129CD" w:rsidRPr="0022040A" w:rsidRDefault="006129CD" w:rsidP="002646FC">
            <w:pPr>
              <w:jc w:val="center"/>
              <w:rPr>
                <w:rFonts w:asciiTheme="minorHAnsi" w:hAnsiTheme="minorHAnsi" w:cstheme="minorHAnsi"/>
                <w:sz w:val="22"/>
                <w:szCs w:val="22"/>
              </w:rPr>
            </w:pPr>
          </w:p>
        </w:tc>
        <w:tc>
          <w:tcPr>
            <w:tcW w:w="796" w:type="dxa"/>
            <w:shd w:val="clear" w:color="auto" w:fill="CCC0D9" w:themeFill="accent4" w:themeFillTint="66"/>
          </w:tcPr>
          <w:p w14:paraId="4D759CA3"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A15114">
              <w:rPr>
                <w:rFonts w:asciiTheme="minorHAnsi" w:hAnsiTheme="minorHAnsi" w:cstheme="minorHAnsi"/>
                <w:sz w:val="22"/>
                <w:szCs w:val="22"/>
              </w:rPr>
              <w:t>3</w:t>
            </w:r>
            <w:r>
              <w:rPr>
                <w:rFonts w:asciiTheme="minorHAnsi" w:hAnsiTheme="minorHAnsi" w:cstheme="minorHAnsi"/>
                <w:sz w:val="22"/>
                <w:szCs w:val="22"/>
              </w:rPr>
              <w:t>4</w:t>
            </w:r>
          </w:p>
        </w:tc>
        <w:tc>
          <w:tcPr>
            <w:tcW w:w="1858" w:type="dxa"/>
            <w:shd w:val="clear" w:color="auto" w:fill="CCC0D9" w:themeFill="accent4" w:themeFillTint="66"/>
          </w:tcPr>
          <w:p w14:paraId="34070AE2"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April 9</w:t>
            </w:r>
          </w:p>
        </w:tc>
        <w:tc>
          <w:tcPr>
            <w:tcW w:w="5487" w:type="dxa"/>
            <w:shd w:val="clear" w:color="auto" w:fill="CCC0D9" w:themeFill="accent4" w:themeFillTint="66"/>
          </w:tcPr>
          <w:p w14:paraId="0D3948A3"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B435F">
              <w:rPr>
                <w:rFonts w:asciiTheme="minorHAnsi" w:hAnsiTheme="minorHAnsi" w:cstheme="minorHAnsi"/>
                <w:color w:val="FF0000"/>
                <w:sz w:val="22"/>
                <w:szCs w:val="22"/>
              </w:rPr>
              <w:t xml:space="preserve">ICE10: </w:t>
            </w:r>
            <w:r w:rsidRPr="00A15114">
              <w:rPr>
                <w:rFonts w:asciiTheme="minorHAnsi" w:hAnsiTheme="minorHAnsi" w:cstheme="minorHAnsi"/>
                <w:sz w:val="22"/>
                <w:szCs w:val="22"/>
              </w:rPr>
              <w:t>Composites</w:t>
            </w:r>
          </w:p>
        </w:tc>
        <w:tc>
          <w:tcPr>
            <w:tcW w:w="1676" w:type="dxa"/>
            <w:shd w:val="clear" w:color="auto" w:fill="CCC0D9" w:themeFill="accent4" w:themeFillTint="66"/>
          </w:tcPr>
          <w:p w14:paraId="69A44218"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15</w:t>
            </w:r>
          </w:p>
        </w:tc>
      </w:tr>
      <w:tr w:rsidR="006129CD" w:rsidRPr="00A15114" w14:paraId="1AF551B2"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tcPr>
          <w:p w14:paraId="5A56E678" w14:textId="77777777" w:rsidR="006129CD" w:rsidRPr="0022040A" w:rsidRDefault="006129CD" w:rsidP="002646FC">
            <w:pPr>
              <w:jc w:val="center"/>
              <w:rPr>
                <w:rFonts w:asciiTheme="minorHAnsi" w:hAnsiTheme="minorHAnsi" w:cstheme="minorHAnsi"/>
                <w:bCs w:val="0"/>
                <w:sz w:val="22"/>
                <w:szCs w:val="22"/>
              </w:rPr>
            </w:pPr>
          </w:p>
        </w:tc>
        <w:tc>
          <w:tcPr>
            <w:tcW w:w="796" w:type="dxa"/>
            <w:shd w:val="clear" w:color="auto" w:fill="DAEEF3" w:themeFill="accent5" w:themeFillTint="33"/>
          </w:tcPr>
          <w:p w14:paraId="52D45D37" w14:textId="77777777" w:rsidR="006129CD" w:rsidRPr="0031392C"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31392C">
              <w:rPr>
                <w:rFonts w:asciiTheme="minorHAnsi" w:hAnsiTheme="minorHAnsi" w:cstheme="minorHAnsi"/>
                <w:sz w:val="22"/>
                <w:szCs w:val="22"/>
              </w:rPr>
              <w:t>35</w:t>
            </w:r>
          </w:p>
        </w:tc>
        <w:tc>
          <w:tcPr>
            <w:tcW w:w="1858" w:type="dxa"/>
            <w:shd w:val="clear" w:color="auto" w:fill="DAEEF3" w:themeFill="accent5" w:themeFillTint="33"/>
          </w:tcPr>
          <w:p w14:paraId="3808D5BB" w14:textId="77777777" w:rsidR="006129CD" w:rsidRPr="0031392C"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31392C">
              <w:rPr>
                <w:rFonts w:asciiTheme="minorHAnsi" w:hAnsiTheme="minorHAnsi" w:cstheme="minorHAnsi"/>
                <w:sz w:val="22"/>
                <w:szCs w:val="22"/>
              </w:rPr>
              <w:t>April 9</w:t>
            </w:r>
          </w:p>
        </w:tc>
        <w:tc>
          <w:tcPr>
            <w:tcW w:w="5487" w:type="dxa"/>
            <w:shd w:val="clear" w:color="auto" w:fill="DAEEF3" w:themeFill="accent5" w:themeFillTint="33"/>
          </w:tcPr>
          <w:p w14:paraId="45FC3D1A"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A15114">
              <w:rPr>
                <w:rFonts w:asciiTheme="minorHAnsi" w:hAnsiTheme="minorHAnsi" w:cstheme="minorHAnsi"/>
                <w:sz w:val="22"/>
                <w:szCs w:val="22"/>
              </w:rPr>
              <w:t xml:space="preserve">Economic, Environmental and Societal </w:t>
            </w:r>
            <w:r>
              <w:rPr>
                <w:rFonts w:asciiTheme="minorHAnsi" w:hAnsiTheme="minorHAnsi" w:cstheme="minorHAnsi"/>
                <w:sz w:val="22"/>
                <w:szCs w:val="22"/>
              </w:rPr>
              <w:t>I</w:t>
            </w:r>
            <w:r w:rsidRPr="00A15114">
              <w:rPr>
                <w:rFonts w:asciiTheme="minorHAnsi" w:hAnsiTheme="minorHAnsi" w:cstheme="minorHAnsi"/>
                <w:sz w:val="22"/>
                <w:szCs w:val="22"/>
              </w:rPr>
              <w:t>ssues in MSE</w:t>
            </w:r>
          </w:p>
        </w:tc>
        <w:tc>
          <w:tcPr>
            <w:tcW w:w="1676" w:type="dxa"/>
            <w:shd w:val="clear" w:color="auto" w:fill="DAEEF3" w:themeFill="accent5" w:themeFillTint="33"/>
          </w:tcPr>
          <w:p w14:paraId="78C0E3EF" w14:textId="77777777" w:rsidR="006129CD" w:rsidRPr="00A15114"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2"/>
                <w:szCs w:val="22"/>
              </w:rPr>
            </w:pPr>
            <w:r>
              <w:rPr>
                <w:rFonts w:asciiTheme="minorHAnsi" w:hAnsiTheme="minorHAnsi" w:cstheme="minorHAnsi"/>
                <w:b/>
                <w:sz w:val="22"/>
                <w:szCs w:val="22"/>
              </w:rPr>
              <w:t>20</w:t>
            </w:r>
          </w:p>
        </w:tc>
      </w:tr>
      <w:bookmarkEnd w:id="3"/>
      <w:tr w:rsidR="006129CD" w:rsidRPr="00A15114" w14:paraId="1D6494DB"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val="restart"/>
          </w:tcPr>
          <w:p w14:paraId="504BD588" w14:textId="77777777" w:rsidR="006129CD" w:rsidRPr="0022040A" w:rsidRDefault="006129CD" w:rsidP="002646FC">
            <w:pPr>
              <w:jc w:val="center"/>
              <w:rPr>
                <w:rFonts w:asciiTheme="minorHAnsi" w:hAnsiTheme="minorHAnsi" w:cstheme="minorHAnsi"/>
                <w:sz w:val="22"/>
                <w:szCs w:val="22"/>
              </w:rPr>
            </w:pPr>
            <w:r>
              <w:rPr>
                <w:rFonts w:asciiTheme="minorHAnsi" w:hAnsiTheme="minorHAnsi" w:cstheme="minorHAnsi"/>
                <w:sz w:val="22"/>
                <w:szCs w:val="22"/>
              </w:rPr>
              <w:t>14</w:t>
            </w:r>
          </w:p>
        </w:tc>
        <w:tc>
          <w:tcPr>
            <w:tcW w:w="796" w:type="dxa"/>
            <w:shd w:val="clear" w:color="auto" w:fill="DAEEF3" w:themeFill="accent5" w:themeFillTint="33"/>
          </w:tcPr>
          <w:p w14:paraId="084BA145" w14:textId="77777777" w:rsidR="006129CD" w:rsidRPr="0031392C"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31392C">
              <w:rPr>
                <w:rFonts w:asciiTheme="minorHAnsi" w:hAnsiTheme="minorHAnsi" w:cstheme="minorHAnsi"/>
                <w:sz w:val="22"/>
                <w:szCs w:val="22"/>
              </w:rPr>
              <w:t>3</w:t>
            </w:r>
            <w:r>
              <w:rPr>
                <w:rFonts w:asciiTheme="minorHAnsi" w:hAnsiTheme="minorHAnsi" w:cstheme="minorHAnsi"/>
                <w:sz w:val="22"/>
                <w:szCs w:val="22"/>
              </w:rPr>
              <w:t>6</w:t>
            </w:r>
          </w:p>
        </w:tc>
        <w:tc>
          <w:tcPr>
            <w:tcW w:w="1858" w:type="dxa"/>
            <w:shd w:val="clear" w:color="auto" w:fill="DAEEF3" w:themeFill="accent5" w:themeFillTint="33"/>
          </w:tcPr>
          <w:p w14:paraId="587685E4" w14:textId="77777777" w:rsidR="006129CD" w:rsidRPr="0031392C"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31392C">
              <w:rPr>
                <w:rFonts w:asciiTheme="minorHAnsi" w:hAnsiTheme="minorHAnsi" w:cstheme="minorHAnsi"/>
                <w:sz w:val="22"/>
                <w:szCs w:val="22"/>
              </w:rPr>
              <w:t>April 14</w:t>
            </w:r>
          </w:p>
        </w:tc>
        <w:tc>
          <w:tcPr>
            <w:tcW w:w="5487" w:type="dxa"/>
            <w:shd w:val="clear" w:color="auto" w:fill="DAEEF3" w:themeFill="accent5" w:themeFillTint="33"/>
          </w:tcPr>
          <w:p w14:paraId="55FB7403" w14:textId="77777777" w:rsidR="006129CD" w:rsidRPr="0031392C"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31392C">
              <w:rPr>
                <w:rFonts w:asciiTheme="minorHAnsi" w:hAnsiTheme="minorHAnsi" w:cstheme="minorHAnsi"/>
                <w:sz w:val="22"/>
                <w:szCs w:val="22"/>
              </w:rPr>
              <w:t>Review</w:t>
            </w:r>
          </w:p>
        </w:tc>
        <w:tc>
          <w:tcPr>
            <w:tcW w:w="1676" w:type="dxa"/>
            <w:shd w:val="clear" w:color="auto" w:fill="DAEEF3" w:themeFill="accent5" w:themeFillTint="33"/>
          </w:tcPr>
          <w:p w14:paraId="2A9E7E6B" w14:textId="77777777" w:rsidR="006129CD" w:rsidRPr="00A15114"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r w:rsidRPr="00A15114">
              <w:rPr>
                <w:rFonts w:asciiTheme="minorHAnsi" w:hAnsiTheme="minorHAnsi" w:cstheme="minorHAnsi"/>
                <w:bCs/>
                <w:sz w:val="22"/>
                <w:szCs w:val="22"/>
              </w:rPr>
              <w:t>10</w:t>
            </w:r>
            <w:r>
              <w:rPr>
                <w:rFonts w:asciiTheme="minorHAnsi" w:hAnsiTheme="minorHAnsi" w:cstheme="minorHAnsi"/>
                <w:bCs/>
                <w:sz w:val="22"/>
                <w:szCs w:val="22"/>
              </w:rPr>
              <w:t>,11,15,20</w:t>
            </w:r>
          </w:p>
        </w:tc>
      </w:tr>
      <w:tr w:rsidR="006129CD" w:rsidRPr="00A15114" w14:paraId="1B86454E"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vMerge/>
          </w:tcPr>
          <w:p w14:paraId="36AF6210" w14:textId="77777777" w:rsidR="006129CD" w:rsidRPr="0022040A" w:rsidRDefault="006129CD" w:rsidP="002646FC">
            <w:pPr>
              <w:jc w:val="center"/>
              <w:rPr>
                <w:rFonts w:asciiTheme="minorHAnsi" w:hAnsiTheme="minorHAnsi" w:cstheme="minorHAnsi"/>
                <w:sz w:val="22"/>
                <w:szCs w:val="22"/>
              </w:rPr>
            </w:pPr>
          </w:p>
        </w:tc>
        <w:tc>
          <w:tcPr>
            <w:tcW w:w="796" w:type="dxa"/>
            <w:shd w:val="clear" w:color="auto" w:fill="DAEEF3" w:themeFill="accent5" w:themeFillTint="33"/>
          </w:tcPr>
          <w:p w14:paraId="0151C4C0" w14:textId="77777777" w:rsidR="006129CD" w:rsidRPr="00C149A2"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b/>
                <w:bCs/>
                <w:sz w:val="22"/>
                <w:szCs w:val="22"/>
              </w:rPr>
              <w:t>37,38</w:t>
            </w:r>
          </w:p>
        </w:tc>
        <w:tc>
          <w:tcPr>
            <w:tcW w:w="1858" w:type="dxa"/>
            <w:shd w:val="clear" w:color="auto" w:fill="DAEEF3" w:themeFill="accent5" w:themeFillTint="33"/>
          </w:tcPr>
          <w:p w14:paraId="38F5B16C" w14:textId="77777777" w:rsidR="006129CD" w:rsidRPr="00C149A2"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b/>
                <w:bCs/>
                <w:sz w:val="22"/>
                <w:szCs w:val="22"/>
              </w:rPr>
              <w:t>April 16</w:t>
            </w:r>
          </w:p>
        </w:tc>
        <w:tc>
          <w:tcPr>
            <w:tcW w:w="5487" w:type="dxa"/>
            <w:shd w:val="clear" w:color="auto" w:fill="DAEEF3" w:themeFill="accent5" w:themeFillTint="33"/>
          </w:tcPr>
          <w:p w14:paraId="44A45480" w14:textId="77777777" w:rsidR="006129CD" w:rsidRPr="00C149A2"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b/>
                <w:bCs/>
                <w:sz w:val="22"/>
                <w:szCs w:val="22"/>
              </w:rPr>
              <w:t>Flex day/no class</w:t>
            </w:r>
          </w:p>
        </w:tc>
        <w:tc>
          <w:tcPr>
            <w:tcW w:w="1676" w:type="dxa"/>
            <w:shd w:val="clear" w:color="auto" w:fill="DAEEF3" w:themeFill="accent5" w:themeFillTint="33"/>
          </w:tcPr>
          <w:p w14:paraId="6F4A96C0" w14:textId="77777777" w:rsidR="006129CD" w:rsidRPr="00A15114"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rPr>
            </w:pPr>
          </w:p>
        </w:tc>
      </w:tr>
      <w:tr w:rsidR="006129CD" w:rsidRPr="00A15114" w14:paraId="20C5B0D6"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tcPr>
          <w:p w14:paraId="091D7710" w14:textId="77777777" w:rsidR="006129CD" w:rsidRPr="0022040A" w:rsidRDefault="006129CD" w:rsidP="002646FC">
            <w:pPr>
              <w:jc w:val="center"/>
              <w:rPr>
                <w:rFonts w:asciiTheme="minorHAnsi" w:hAnsiTheme="minorHAnsi" w:cstheme="minorHAnsi"/>
                <w:sz w:val="22"/>
                <w:szCs w:val="22"/>
              </w:rPr>
            </w:pPr>
            <w:r>
              <w:rPr>
                <w:rFonts w:asciiTheme="minorHAnsi" w:hAnsiTheme="minorHAnsi" w:cstheme="minorHAnsi"/>
                <w:sz w:val="22"/>
                <w:szCs w:val="22"/>
              </w:rPr>
              <w:t>15</w:t>
            </w:r>
          </w:p>
        </w:tc>
        <w:tc>
          <w:tcPr>
            <w:tcW w:w="796" w:type="dxa"/>
            <w:shd w:val="clear" w:color="auto" w:fill="FABF8F" w:themeFill="accent6" w:themeFillTint="99"/>
          </w:tcPr>
          <w:p w14:paraId="4A6D5D5B" w14:textId="77777777" w:rsidR="006129CD" w:rsidRPr="0031392C"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31392C">
              <w:rPr>
                <w:rFonts w:asciiTheme="minorHAnsi" w:hAnsiTheme="minorHAnsi" w:cstheme="minorHAnsi"/>
                <w:b/>
                <w:bCs/>
                <w:sz w:val="22"/>
                <w:szCs w:val="22"/>
              </w:rPr>
              <w:t>39</w:t>
            </w:r>
          </w:p>
        </w:tc>
        <w:tc>
          <w:tcPr>
            <w:tcW w:w="1858" w:type="dxa"/>
            <w:shd w:val="clear" w:color="auto" w:fill="FABF8F" w:themeFill="accent6" w:themeFillTint="99"/>
          </w:tcPr>
          <w:p w14:paraId="60A33CE8" w14:textId="77777777" w:rsidR="006129CD" w:rsidRPr="0031392C"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Pr>
                <w:rFonts w:asciiTheme="minorHAnsi" w:hAnsiTheme="minorHAnsi" w:cstheme="minorHAnsi"/>
                <w:b/>
                <w:bCs/>
                <w:sz w:val="22"/>
                <w:szCs w:val="22"/>
              </w:rPr>
              <w:t>April 21</w:t>
            </w:r>
          </w:p>
        </w:tc>
        <w:tc>
          <w:tcPr>
            <w:tcW w:w="5487" w:type="dxa"/>
            <w:shd w:val="clear" w:color="auto" w:fill="FABF8F" w:themeFill="accent6" w:themeFillTint="99"/>
          </w:tcPr>
          <w:p w14:paraId="716469BE" w14:textId="77777777" w:rsidR="006129CD" w:rsidRPr="0031392C"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31392C">
              <w:rPr>
                <w:rFonts w:asciiTheme="minorHAnsi" w:hAnsiTheme="minorHAnsi" w:cstheme="minorHAnsi"/>
                <w:b/>
                <w:bCs/>
                <w:sz w:val="22"/>
                <w:szCs w:val="22"/>
              </w:rPr>
              <w:t>Exam #4 (in class, lectures 26 – 28, 31 - 35)</w:t>
            </w:r>
          </w:p>
        </w:tc>
        <w:tc>
          <w:tcPr>
            <w:tcW w:w="1676" w:type="dxa"/>
            <w:shd w:val="clear" w:color="auto" w:fill="FABF8F" w:themeFill="accent6" w:themeFillTint="99"/>
          </w:tcPr>
          <w:p w14:paraId="34399995" w14:textId="77777777" w:rsidR="006129CD" w:rsidRPr="0031392C"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31392C">
              <w:rPr>
                <w:rFonts w:asciiTheme="minorHAnsi" w:hAnsiTheme="minorHAnsi" w:cstheme="minorHAnsi"/>
                <w:b/>
                <w:bCs/>
                <w:sz w:val="22"/>
                <w:szCs w:val="22"/>
              </w:rPr>
              <w:t>10,11,15,20</w:t>
            </w:r>
          </w:p>
        </w:tc>
      </w:tr>
      <w:tr w:rsidR="006129CD" w:rsidRPr="00A15114" w14:paraId="1EC6ED17" w14:textId="77777777" w:rsidTr="002646FC">
        <w:trPr>
          <w:trHeight w:val="257"/>
        </w:trPr>
        <w:tc>
          <w:tcPr>
            <w:cnfStyle w:val="001000000000" w:firstRow="0" w:lastRow="0" w:firstColumn="1" w:lastColumn="0" w:oddVBand="0" w:evenVBand="0" w:oddHBand="0" w:evenHBand="0" w:firstRowFirstColumn="0" w:firstRowLastColumn="0" w:lastRowFirstColumn="0" w:lastRowLastColumn="0"/>
            <w:tcW w:w="791" w:type="dxa"/>
          </w:tcPr>
          <w:p w14:paraId="5B1DD510" w14:textId="77777777" w:rsidR="006129CD" w:rsidRPr="0022040A" w:rsidRDefault="006129CD" w:rsidP="002646FC">
            <w:pPr>
              <w:jc w:val="center"/>
              <w:rPr>
                <w:rFonts w:asciiTheme="minorHAnsi" w:hAnsiTheme="minorHAnsi" w:cstheme="minorHAnsi"/>
                <w:sz w:val="22"/>
                <w:szCs w:val="22"/>
              </w:rPr>
            </w:pPr>
          </w:p>
        </w:tc>
        <w:tc>
          <w:tcPr>
            <w:tcW w:w="796" w:type="dxa"/>
            <w:shd w:val="clear" w:color="auto" w:fill="DAEEF3" w:themeFill="accent5" w:themeFillTint="33"/>
          </w:tcPr>
          <w:p w14:paraId="2283A00E"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tcW w:w="1858" w:type="dxa"/>
            <w:shd w:val="clear" w:color="auto" w:fill="DAEEF3" w:themeFill="accent5" w:themeFillTint="33"/>
          </w:tcPr>
          <w:p w14:paraId="2E9FF960"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tcW w:w="5487" w:type="dxa"/>
            <w:shd w:val="clear" w:color="auto" w:fill="DAEEF3" w:themeFill="accent5" w:themeFillTint="33"/>
          </w:tcPr>
          <w:p w14:paraId="4A2EABDF" w14:textId="77777777" w:rsidR="006129CD" w:rsidRPr="00A15114" w:rsidRDefault="006129CD" w:rsidP="002646FC">
            <w:pPr>
              <w:pStyle w:val="FreeForm"/>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r w:rsidRPr="00A15114">
              <w:rPr>
                <w:rFonts w:asciiTheme="minorHAnsi" w:hAnsiTheme="minorHAnsi" w:cstheme="minorHAnsi"/>
                <w:b/>
                <w:bCs/>
                <w:sz w:val="22"/>
                <w:szCs w:val="22"/>
              </w:rPr>
              <w:t>NO FINAL EXAM</w:t>
            </w:r>
          </w:p>
        </w:tc>
        <w:tc>
          <w:tcPr>
            <w:tcW w:w="1676" w:type="dxa"/>
            <w:shd w:val="clear" w:color="auto" w:fill="DAEEF3" w:themeFill="accent5" w:themeFillTint="33"/>
          </w:tcPr>
          <w:p w14:paraId="7B84553D" w14:textId="77777777" w:rsidR="006129CD" w:rsidRPr="00A15114" w:rsidRDefault="006129CD" w:rsidP="002646F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2"/>
                <w:szCs w:val="22"/>
              </w:rPr>
            </w:pPr>
          </w:p>
        </w:tc>
      </w:tr>
    </w:tbl>
    <w:p w14:paraId="1F411EA8" w14:textId="77777777" w:rsidR="0067435E" w:rsidRDefault="0067435E">
      <w:pPr>
        <w:pStyle w:val="BodyText"/>
        <w:spacing w:before="39"/>
      </w:pPr>
    </w:p>
    <w:p w14:paraId="2041DD10" w14:textId="3441F2B2" w:rsidR="0067435E" w:rsidRDefault="00000000">
      <w:pPr>
        <w:pStyle w:val="Heading2"/>
        <w:spacing w:line="257" w:lineRule="exact"/>
      </w:pPr>
      <w:r>
        <w:t>Important</w:t>
      </w:r>
      <w:r>
        <w:rPr>
          <w:spacing w:val="-8"/>
        </w:rPr>
        <w:t xml:space="preserve"> </w:t>
      </w:r>
      <w:r>
        <w:rPr>
          <w:spacing w:val="-4"/>
        </w:rPr>
        <w:t>Dates</w:t>
      </w:r>
    </w:p>
    <w:p w14:paraId="19CA73F9" w14:textId="3E826A22" w:rsidR="0067435E" w:rsidRDefault="006129CD">
      <w:pPr>
        <w:tabs>
          <w:tab w:val="left" w:pos="1560"/>
        </w:tabs>
        <w:spacing w:line="257" w:lineRule="exact"/>
        <w:ind w:left="120"/>
        <w:rPr>
          <w:i/>
        </w:rPr>
      </w:pPr>
      <w:r>
        <w:rPr>
          <w:i/>
        </w:rPr>
        <w:t>Feb 10</w:t>
      </w:r>
      <w:r w:rsidR="003C4E7B">
        <w:rPr>
          <w:i/>
        </w:rPr>
        <w:tab/>
        <w:t>Exam</w:t>
      </w:r>
      <w:r w:rsidR="003C4E7B">
        <w:rPr>
          <w:i/>
          <w:spacing w:val="-3"/>
        </w:rPr>
        <w:t xml:space="preserve"> </w:t>
      </w:r>
      <w:r w:rsidR="003C4E7B">
        <w:rPr>
          <w:i/>
        </w:rPr>
        <w:t>1</w:t>
      </w:r>
      <w:r w:rsidR="003C4E7B">
        <w:rPr>
          <w:i/>
          <w:spacing w:val="-3"/>
        </w:rPr>
        <w:t xml:space="preserve"> </w:t>
      </w:r>
      <w:r w:rsidR="003C4E7B">
        <w:rPr>
          <w:i/>
        </w:rPr>
        <w:t>(in-</w:t>
      </w:r>
      <w:r w:rsidR="003C4E7B">
        <w:rPr>
          <w:i/>
          <w:spacing w:val="-2"/>
        </w:rPr>
        <w:t>class)</w:t>
      </w:r>
    </w:p>
    <w:p w14:paraId="06CFE40A" w14:textId="7E51DD16" w:rsidR="0067435E" w:rsidRDefault="006129CD">
      <w:pPr>
        <w:tabs>
          <w:tab w:val="left" w:pos="1560"/>
        </w:tabs>
        <w:spacing w:before="1" w:line="257" w:lineRule="exact"/>
        <w:ind w:left="120"/>
        <w:rPr>
          <w:i/>
        </w:rPr>
      </w:pPr>
      <w:r>
        <w:rPr>
          <w:i/>
        </w:rPr>
        <w:t>March 3</w:t>
      </w:r>
      <w:r w:rsidR="003C4E7B">
        <w:rPr>
          <w:i/>
        </w:rPr>
        <w:tab/>
        <w:t>Exam</w:t>
      </w:r>
      <w:r w:rsidR="003C4E7B">
        <w:rPr>
          <w:i/>
          <w:spacing w:val="-4"/>
        </w:rPr>
        <w:t xml:space="preserve"> </w:t>
      </w:r>
      <w:r w:rsidR="003C4E7B">
        <w:rPr>
          <w:i/>
        </w:rPr>
        <w:t>2</w:t>
      </w:r>
      <w:r w:rsidR="003C4E7B">
        <w:rPr>
          <w:i/>
          <w:spacing w:val="-3"/>
        </w:rPr>
        <w:t xml:space="preserve"> </w:t>
      </w:r>
      <w:r w:rsidR="003C4E7B">
        <w:rPr>
          <w:i/>
        </w:rPr>
        <w:t>(in-</w:t>
      </w:r>
      <w:r w:rsidR="003C4E7B">
        <w:rPr>
          <w:i/>
          <w:spacing w:val="-2"/>
        </w:rPr>
        <w:t>class)</w:t>
      </w:r>
    </w:p>
    <w:p w14:paraId="706BF92B" w14:textId="22141054" w:rsidR="0067435E" w:rsidRDefault="006129CD">
      <w:pPr>
        <w:tabs>
          <w:tab w:val="left" w:pos="1560"/>
        </w:tabs>
        <w:spacing w:line="257" w:lineRule="exact"/>
        <w:ind w:left="120"/>
        <w:rPr>
          <w:i/>
        </w:rPr>
      </w:pPr>
      <w:r>
        <w:rPr>
          <w:i/>
        </w:rPr>
        <w:t>March 24</w:t>
      </w:r>
      <w:r w:rsidR="003C4E7B">
        <w:rPr>
          <w:i/>
        </w:rPr>
        <w:tab/>
        <w:t>Exam</w:t>
      </w:r>
      <w:r w:rsidR="003C4E7B">
        <w:rPr>
          <w:i/>
          <w:spacing w:val="-4"/>
        </w:rPr>
        <w:t xml:space="preserve"> </w:t>
      </w:r>
      <w:r w:rsidR="003C4E7B">
        <w:rPr>
          <w:i/>
        </w:rPr>
        <w:t>3</w:t>
      </w:r>
      <w:r w:rsidR="003C4E7B">
        <w:rPr>
          <w:i/>
          <w:spacing w:val="-3"/>
        </w:rPr>
        <w:t xml:space="preserve"> </w:t>
      </w:r>
      <w:r w:rsidR="003C4E7B">
        <w:rPr>
          <w:i/>
        </w:rPr>
        <w:t>(in-</w:t>
      </w:r>
      <w:r w:rsidR="003C4E7B">
        <w:rPr>
          <w:i/>
          <w:spacing w:val="-2"/>
        </w:rPr>
        <w:t>class)</w:t>
      </w:r>
    </w:p>
    <w:p w14:paraId="7942E6E5" w14:textId="66A6733F" w:rsidR="0067435E" w:rsidRDefault="006129CD">
      <w:pPr>
        <w:tabs>
          <w:tab w:val="left" w:pos="1560"/>
        </w:tabs>
        <w:spacing w:before="1" w:line="257" w:lineRule="exact"/>
        <w:ind w:left="120"/>
        <w:rPr>
          <w:i/>
        </w:rPr>
      </w:pPr>
      <w:r>
        <w:rPr>
          <w:i/>
        </w:rPr>
        <w:t>April 21</w:t>
      </w:r>
      <w:r w:rsidR="003C4E7B">
        <w:rPr>
          <w:i/>
        </w:rPr>
        <w:tab/>
        <w:t>Exam</w:t>
      </w:r>
      <w:r w:rsidR="003C4E7B">
        <w:rPr>
          <w:i/>
          <w:spacing w:val="-4"/>
        </w:rPr>
        <w:t xml:space="preserve"> </w:t>
      </w:r>
      <w:r w:rsidR="003C4E7B">
        <w:rPr>
          <w:i/>
        </w:rPr>
        <w:t>4</w:t>
      </w:r>
      <w:r w:rsidR="003C4E7B">
        <w:rPr>
          <w:i/>
          <w:spacing w:val="-3"/>
        </w:rPr>
        <w:t xml:space="preserve"> </w:t>
      </w:r>
      <w:r w:rsidR="003C4E7B">
        <w:rPr>
          <w:i/>
        </w:rPr>
        <w:t>(in-</w:t>
      </w:r>
      <w:r w:rsidR="003C4E7B">
        <w:rPr>
          <w:i/>
          <w:spacing w:val="-2"/>
        </w:rPr>
        <w:t>class)</w:t>
      </w:r>
    </w:p>
    <w:p w14:paraId="3478F982" w14:textId="77777777" w:rsidR="0067435E" w:rsidRDefault="0067435E">
      <w:pPr>
        <w:spacing w:line="257" w:lineRule="exact"/>
        <w:sectPr w:rsidR="0067435E">
          <w:type w:val="continuous"/>
          <w:pgSz w:w="12240" w:h="15840"/>
          <w:pgMar w:top="700" w:right="500" w:bottom="1180" w:left="600" w:header="0" w:footer="910" w:gutter="0"/>
          <w:cols w:space="720"/>
        </w:sectPr>
      </w:pPr>
    </w:p>
    <w:p w14:paraId="2008C5CC" w14:textId="77777777" w:rsidR="0067435E" w:rsidRDefault="00000000">
      <w:pPr>
        <w:pStyle w:val="Heading2"/>
        <w:spacing w:before="79" w:line="257" w:lineRule="exact"/>
      </w:pPr>
      <w:r>
        <w:lastRenderedPageBreak/>
        <w:t>Attendance</w:t>
      </w:r>
      <w:r>
        <w:rPr>
          <w:spacing w:val="-9"/>
        </w:rPr>
        <w:t xml:space="preserve"> </w:t>
      </w:r>
      <w:r>
        <w:t>Policy,</w:t>
      </w:r>
      <w:r>
        <w:rPr>
          <w:spacing w:val="-6"/>
        </w:rPr>
        <w:t xml:space="preserve"> </w:t>
      </w:r>
      <w:r>
        <w:t>Class</w:t>
      </w:r>
      <w:r>
        <w:rPr>
          <w:spacing w:val="-7"/>
        </w:rPr>
        <w:t xml:space="preserve"> </w:t>
      </w:r>
      <w:r>
        <w:t>Expectations,</w:t>
      </w:r>
      <w:r>
        <w:rPr>
          <w:spacing w:val="-6"/>
        </w:rPr>
        <w:t xml:space="preserve"> </w:t>
      </w:r>
      <w:r>
        <w:t>and</w:t>
      </w:r>
      <w:r>
        <w:rPr>
          <w:spacing w:val="-7"/>
        </w:rPr>
        <w:t xml:space="preserve"> </w:t>
      </w:r>
      <w:r>
        <w:t>Make-Up</w:t>
      </w:r>
      <w:r>
        <w:rPr>
          <w:spacing w:val="-6"/>
        </w:rPr>
        <w:t xml:space="preserve"> </w:t>
      </w:r>
      <w:r>
        <w:rPr>
          <w:spacing w:val="-2"/>
        </w:rPr>
        <w:t>Policy</w:t>
      </w:r>
    </w:p>
    <w:p w14:paraId="0B98E739" w14:textId="77777777" w:rsidR="0067435E" w:rsidRDefault="00000000">
      <w:pPr>
        <w:pStyle w:val="BodyText"/>
        <w:ind w:left="120" w:right="219"/>
      </w:pPr>
      <w:r>
        <w:rPr>
          <w:color w:val="006FC0"/>
        </w:rPr>
        <w:t xml:space="preserve">Requirements for class attendance and make-up exams, assignments, and other work in this course are consistent with university policies. Click here to read the university attendance policies: </w:t>
      </w:r>
      <w:hyperlink r:id="rId13">
        <w:r w:rsidR="0067435E">
          <w:rPr>
            <w:color w:val="0000FF"/>
            <w:spacing w:val="-2"/>
            <w:u w:val="single" w:color="0000FF"/>
          </w:rPr>
          <w:t>https://catalog.ufl.edu/UGRD/academic-regulations/attendance-policies/</w:t>
        </w:r>
      </w:hyperlink>
    </w:p>
    <w:p w14:paraId="03EB2D75" w14:textId="77777777" w:rsidR="0067435E" w:rsidRDefault="0067435E">
      <w:pPr>
        <w:pStyle w:val="BodyText"/>
      </w:pPr>
    </w:p>
    <w:p w14:paraId="703B9A5F" w14:textId="77777777" w:rsidR="0067435E" w:rsidRDefault="00000000">
      <w:pPr>
        <w:pStyle w:val="BodyText"/>
        <w:spacing w:before="1"/>
        <w:ind w:left="120" w:right="512"/>
      </w:pPr>
      <w:r>
        <w:rPr>
          <w:color w:val="006FC0"/>
        </w:rPr>
        <w:t>This course uses a team-based learning approach that uses pre-class preparation materials (including watching pre-recorded lectures and reading assignments) and live lectures. The class time will be dedicated to lectures and/or</w:t>
      </w:r>
      <w:r>
        <w:rPr>
          <w:color w:val="006FC0"/>
          <w:spacing w:val="-2"/>
        </w:rPr>
        <w:t xml:space="preserve"> </w:t>
      </w:r>
      <w:r>
        <w:rPr>
          <w:color w:val="006FC0"/>
        </w:rPr>
        <w:t>In-Class</w:t>
      </w:r>
      <w:r>
        <w:rPr>
          <w:color w:val="006FC0"/>
          <w:spacing w:val="-1"/>
        </w:rPr>
        <w:t xml:space="preserve"> </w:t>
      </w:r>
      <w:r>
        <w:rPr>
          <w:color w:val="006FC0"/>
        </w:rPr>
        <w:t>Exercises</w:t>
      </w:r>
      <w:r>
        <w:rPr>
          <w:color w:val="006FC0"/>
          <w:spacing w:val="-4"/>
        </w:rPr>
        <w:t xml:space="preserve"> </w:t>
      </w:r>
      <w:r>
        <w:rPr>
          <w:color w:val="006FC0"/>
        </w:rPr>
        <w:t>and</w:t>
      </w:r>
      <w:r>
        <w:rPr>
          <w:color w:val="006FC0"/>
          <w:spacing w:val="-3"/>
        </w:rPr>
        <w:t xml:space="preserve"> </w:t>
      </w:r>
      <w:r>
        <w:rPr>
          <w:color w:val="006FC0"/>
        </w:rPr>
        <w:t>Discussions.</w:t>
      </w:r>
      <w:r>
        <w:rPr>
          <w:color w:val="006FC0"/>
          <w:spacing w:val="-5"/>
        </w:rPr>
        <w:t xml:space="preserve"> </w:t>
      </w:r>
      <w:r>
        <w:rPr>
          <w:color w:val="006FC0"/>
        </w:rPr>
        <w:t>Your</w:t>
      </w:r>
      <w:r>
        <w:rPr>
          <w:color w:val="006FC0"/>
          <w:spacing w:val="-3"/>
        </w:rPr>
        <w:t xml:space="preserve"> </w:t>
      </w:r>
      <w:r>
        <w:rPr>
          <w:color w:val="006FC0"/>
        </w:rPr>
        <w:t>completion</w:t>
      </w:r>
      <w:r>
        <w:rPr>
          <w:color w:val="006FC0"/>
          <w:spacing w:val="-3"/>
        </w:rPr>
        <w:t xml:space="preserve"> </w:t>
      </w:r>
      <w:r>
        <w:rPr>
          <w:color w:val="006FC0"/>
        </w:rPr>
        <w:t>and</w:t>
      </w:r>
      <w:r>
        <w:rPr>
          <w:color w:val="006FC0"/>
          <w:spacing w:val="-3"/>
        </w:rPr>
        <w:t xml:space="preserve"> </w:t>
      </w:r>
      <w:r>
        <w:rPr>
          <w:color w:val="006FC0"/>
        </w:rPr>
        <w:t>involvement</w:t>
      </w:r>
      <w:r>
        <w:rPr>
          <w:color w:val="006FC0"/>
          <w:spacing w:val="-3"/>
        </w:rPr>
        <w:t xml:space="preserve"> </w:t>
      </w:r>
      <w:r>
        <w:rPr>
          <w:color w:val="006FC0"/>
        </w:rPr>
        <w:t>in</w:t>
      </w:r>
      <w:r>
        <w:rPr>
          <w:color w:val="006FC0"/>
          <w:spacing w:val="-3"/>
        </w:rPr>
        <w:t xml:space="preserve"> </w:t>
      </w:r>
      <w:r>
        <w:rPr>
          <w:color w:val="006FC0"/>
        </w:rPr>
        <w:t>all</w:t>
      </w:r>
      <w:r>
        <w:rPr>
          <w:color w:val="006FC0"/>
          <w:spacing w:val="-2"/>
        </w:rPr>
        <w:t xml:space="preserve"> </w:t>
      </w:r>
      <w:r>
        <w:rPr>
          <w:color w:val="006FC0"/>
        </w:rPr>
        <w:t>these</w:t>
      </w:r>
      <w:r>
        <w:rPr>
          <w:color w:val="006FC0"/>
          <w:spacing w:val="-2"/>
        </w:rPr>
        <w:t xml:space="preserve"> </w:t>
      </w:r>
      <w:r>
        <w:rPr>
          <w:color w:val="006FC0"/>
        </w:rPr>
        <w:t>aspects</w:t>
      </w:r>
      <w:r>
        <w:rPr>
          <w:color w:val="006FC0"/>
          <w:spacing w:val="-1"/>
        </w:rPr>
        <w:t xml:space="preserve"> </w:t>
      </w:r>
      <w:r>
        <w:rPr>
          <w:color w:val="006FC0"/>
        </w:rPr>
        <w:t>of</w:t>
      </w:r>
      <w:r>
        <w:rPr>
          <w:color w:val="006FC0"/>
          <w:spacing w:val="-2"/>
        </w:rPr>
        <w:t xml:space="preserve"> </w:t>
      </w:r>
      <w:r>
        <w:rPr>
          <w:color w:val="006FC0"/>
        </w:rPr>
        <w:t>the</w:t>
      </w:r>
      <w:r>
        <w:rPr>
          <w:color w:val="006FC0"/>
          <w:spacing w:val="-2"/>
        </w:rPr>
        <w:t xml:space="preserve"> </w:t>
      </w:r>
      <w:r>
        <w:rPr>
          <w:color w:val="006FC0"/>
        </w:rPr>
        <w:t>course</w:t>
      </w:r>
      <w:r>
        <w:rPr>
          <w:color w:val="006FC0"/>
          <w:spacing w:val="-5"/>
        </w:rPr>
        <w:t xml:space="preserve"> </w:t>
      </w:r>
      <w:r>
        <w:rPr>
          <w:color w:val="006FC0"/>
        </w:rPr>
        <w:t>is critical to success.</w:t>
      </w:r>
    </w:p>
    <w:p w14:paraId="399E298B" w14:textId="77777777" w:rsidR="0067435E" w:rsidRDefault="0067435E">
      <w:pPr>
        <w:pStyle w:val="BodyText"/>
        <w:spacing w:before="1"/>
      </w:pPr>
    </w:p>
    <w:p w14:paraId="03AC9D3B" w14:textId="77777777" w:rsidR="0067435E" w:rsidRDefault="00000000">
      <w:pPr>
        <w:pStyle w:val="Heading1"/>
      </w:pPr>
      <w:r>
        <w:rPr>
          <w:color w:val="006FC0"/>
        </w:rPr>
        <w:t>Pre-Class</w:t>
      </w:r>
      <w:r>
        <w:rPr>
          <w:color w:val="006FC0"/>
          <w:spacing w:val="-8"/>
        </w:rPr>
        <w:t xml:space="preserve"> </w:t>
      </w:r>
      <w:r>
        <w:rPr>
          <w:color w:val="006FC0"/>
        </w:rPr>
        <w:t>Preparation</w:t>
      </w:r>
      <w:r>
        <w:rPr>
          <w:color w:val="006FC0"/>
          <w:spacing w:val="-7"/>
        </w:rPr>
        <w:t xml:space="preserve"> </w:t>
      </w:r>
      <w:r>
        <w:rPr>
          <w:color w:val="006FC0"/>
          <w:spacing w:val="-2"/>
        </w:rPr>
        <w:t>Materials</w:t>
      </w:r>
    </w:p>
    <w:p w14:paraId="10188AD9" w14:textId="2494CBAE" w:rsidR="0067435E" w:rsidRDefault="00000000">
      <w:pPr>
        <w:pStyle w:val="BodyText"/>
        <w:ind w:left="120"/>
      </w:pPr>
      <w:r>
        <w:rPr>
          <w:b/>
          <w:i/>
          <w:color w:val="006FC0"/>
        </w:rPr>
        <w:t xml:space="preserve">Reading assignments </w:t>
      </w:r>
      <w:r>
        <w:rPr>
          <w:color w:val="006FC0"/>
        </w:rPr>
        <w:t>will also help you prepare for the active learning activities and are one critical aspect of learning</w:t>
      </w:r>
      <w:r>
        <w:rPr>
          <w:color w:val="006FC0"/>
          <w:spacing w:val="-1"/>
        </w:rPr>
        <w:t xml:space="preserve"> </w:t>
      </w:r>
      <w:r>
        <w:rPr>
          <w:color w:val="006FC0"/>
        </w:rPr>
        <w:t>the</w:t>
      </w:r>
      <w:r>
        <w:rPr>
          <w:color w:val="006FC0"/>
          <w:spacing w:val="-5"/>
        </w:rPr>
        <w:t xml:space="preserve"> </w:t>
      </w:r>
      <w:r>
        <w:rPr>
          <w:color w:val="006FC0"/>
        </w:rPr>
        <w:t>course</w:t>
      </w:r>
      <w:r>
        <w:rPr>
          <w:color w:val="006FC0"/>
          <w:spacing w:val="-5"/>
        </w:rPr>
        <w:t xml:space="preserve"> </w:t>
      </w:r>
      <w:r>
        <w:rPr>
          <w:color w:val="006FC0"/>
        </w:rPr>
        <w:t>content.</w:t>
      </w:r>
      <w:r>
        <w:rPr>
          <w:color w:val="006FC0"/>
          <w:spacing w:val="-2"/>
        </w:rPr>
        <w:t xml:space="preserve"> </w:t>
      </w:r>
      <w:r>
        <w:rPr>
          <w:color w:val="006FC0"/>
        </w:rPr>
        <w:t>Your</w:t>
      </w:r>
      <w:r>
        <w:rPr>
          <w:color w:val="006FC0"/>
          <w:spacing w:val="-5"/>
        </w:rPr>
        <w:t xml:space="preserve"> </w:t>
      </w:r>
      <w:r>
        <w:rPr>
          <w:color w:val="006FC0"/>
        </w:rPr>
        <w:t>completion</w:t>
      </w:r>
      <w:r>
        <w:rPr>
          <w:color w:val="006FC0"/>
          <w:spacing w:val="-3"/>
        </w:rPr>
        <w:t xml:space="preserve"> </w:t>
      </w:r>
      <w:r>
        <w:rPr>
          <w:color w:val="006FC0"/>
        </w:rPr>
        <w:t>of</w:t>
      </w:r>
      <w:r>
        <w:rPr>
          <w:color w:val="006FC0"/>
          <w:spacing w:val="-2"/>
        </w:rPr>
        <w:t xml:space="preserve"> </w:t>
      </w:r>
      <w:r>
        <w:rPr>
          <w:color w:val="006FC0"/>
        </w:rPr>
        <w:t>the</w:t>
      </w:r>
      <w:r>
        <w:rPr>
          <w:color w:val="006FC0"/>
          <w:spacing w:val="-4"/>
        </w:rPr>
        <w:t xml:space="preserve"> </w:t>
      </w:r>
      <w:r>
        <w:rPr>
          <w:color w:val="006FC0"/>
        </w:rPr>
        <w:t>reading</w:t>
      </w:r>
      <w:r>
        <w:rPr>
          <w:color w:val="006FC0"/>
          <w:spacing w:val="-1"/>
        </w:rPr>
        <w:t xml:space="preserve"> </w:t>
      </w:r>
      <w:r>
        <w:rPr>
          <w:color w:val="006FC0"/>
        </w:rPr>
        <w:t>will</w:t>
      </w:r>
      <w:r>
        <w:rPr>
          <w:color w:val="006FC0"/>
          <w:spacing w:val="-2"/>
        </w:rPr>
        <w:t xml:space="preserve"> </w:t>
      </w:r>
      <w:r>
        <w:rPr>
          <w:color w:val="006FC0"/>
        </w:rPr>
        <w:t>be</w:t>
      </w:r>
      <w:r>
        <w:rPr>
          <w:color w:val="006FC0"/>
          <w:spacing w:val="-2"/>
        </w:rPr>
        <w:t xml:space="preserve"> </w:t>
      </w:r>
      <w:r>
        <w:rPr>
          <w:color w:val="006FC0"/>
        </w:rPr>
        <w:t>worth</w:t>
      </w:r>
      <w:r>
        <w:rPr>
          <w:color w:val="006FC0"/>
          <w:spacing w:val="-2"/>
        </w:rPr>
        <w:t xml:space="preserve"> </w:t>
      </w:r>
      <w:r w:rsidR="001F6456">
        <w:rPr>
          <w:color w:val="006FC0"/>
        </w:rPr>
        <w:t>15</w:t>
      </w:r>
      <w:r>
        <w:rPr>
          <w:color w:val="006FC0"/>
        </w:rPr>
        <w:t>%</w:t>
      </w:r>
      <w:r>
        <w:rPr>
          <w:color w:val="006FC0"/>
          <w:spacing w:val="-2"/>
        </w:rPr>
        <w:t xml:space="preserve"> </w:t>
      </w:r>
      <w:r>
        <w:rPr>
          <w:color w:val="006FC0"/>
        </w:rPr>
        <w:t>of</w:t>
      </w:r>
      <w:r>
        <w:rPr>
          <w:color w:val="006FC0"/>
          <w:spacing w:val="-2"/>
        </w:rPr>
        <w:t xml:space="preserve"> </w:t>
      </w:r>
      <w:r>
        <w:rPr>
          <w:color w:val="006FC0"/>
        </w:rPr>
        <w:t>your</w:t>
      </w:r>
      <w:r>
        <w:rPr>
          <w:color w:val="006FC0"/>
          <w:spacing w:val="-5"/>
        </w:rPr>
        <w:t xml:space="preserve"> </w:t>
      </w:r>
      <w:r>
        <w:rPr>
          <w:color w:val="006FC0"/>
        </w:rPr>
        <w:t>grade</w:t>
      </w:r>
      <w:r>
        <w:rPr>
          <w:color w:val="006FC0"/>
          <w:spacing w:val="-2"/>
        </w:rPr>
        <w:t xml:space="preserve"> </w:t>
      </w:r>
      <w:r>
        <w:rPr>
          <w:color w:val="006FC0"/>
        </w:rPr>
        <w:t>and</w:t>
      </w:r>
      <w:r>
        <w:rPr>
          <w:color w:val="006FC0"/>
          <w:spacing w:val="-3"/>
        </w:rPr>
        <w:t xml:space="preserve"> </w:t>
      </w:r>
      <w:r>
        <w:rPr>
          <w:color w:val="006FC0"/>
        </w:rPr>
        <w:t>will</w:t>
      </w:r>
      <w:r>
        <w:rPr>
          <w:color w:val="006FC0"/>
          <w:spacing w:val="-5"/>
        </w:rPr>
        <w:t xml:space="preserve"> </w:t>
      </w:r>
      <w:r>
        <w:rPr>
          <w:color w:val="006FC0"/>
        </w:rPr>
        <w:t>be</w:t>
      </w:r>
      <w:r>
        <w:rPr>
          <w:color w:val="006FC0"/>
          <w:spacing w:val="-2"/>
        </w:rPr>
        <w:t xml:space="preserve"> </w:t>
      </w:r>
      <w:r>
        <w:rPr>
          <w:color w:val="006FC0"/>
        </w:rPr>
        <w:t xml:space="preserve">assessed using the interactive course platform </w:t>
      </w:r>
      <w:proofErr w:type="spellStart"/>
      <w:r>
        <w:rPr>
          <w:color w:val="006FC0"/>
        </w:rPr>
        <w:t>zyBooks</w:t>
      </w:r>
      <w:proofErr w:type="spellEnd"/>
      <w:r>
        <w:rPr>
          <w:color w:val="006FC0"/>
        </w:rPr>
        <w:t>.</w:t>
      </w:r>
    </w:p>
    <w:p w14:paraId="202F3E9E" w14:textId="77777777" w:rsidR="0067435E" w:rsidRDefault="0067435E">
      <w:pPr>
        <w:pStyle w:val="BodyText"/>
        <w:spacing w:before="1"/>
      </w:pPr>
    </w:p>
    <w:p w14:paraId="4F820345" w14:textId="77777777" w:rsidR="0067435E" w:rsidRDefault="00000000">
      <w:pPr>
        <w:pStyle w:val="Heading1"/>
      </w:pPr>
      <w:r>
        <w:rPr>
          <w:color w:val="006FC0"/>
        </w:rPr>
        <w:t>Active</w:t>
      </w:r>
      <w:r>
        <w:rPr>
          <w:color w:val="006FC0"/>
          <w:spacing w:val="-5"/>
        </w:rPr>
        <w:t xml:space="preserve"> </w:t>
      </w:r>
      <w:r>
        <w:rPr>
          <w:color w:val="006FC0"/>
        </w:rPr>
        <w:t>Learning</w:t>
      </w:r>
      <w:r>
        <w:rPr>
          <w:color w:val="006FC0"/>
          <w:spacing w:val="-5"/>
        </w:rPr>
        <w:t xml:space="preserve"> </w:t>
      </w:r>
      <w:r>
        <w:rPr>
          <w:color w:val="006FC0"/>
          <w:spacing w:val="-2"/>
        </w:rPr>
        <w:t>Activities</w:t>
      </w:r>
    </w:p>
    <w:p w14:paraId="49C46008" w14:textId="50AB6034" w:rsidR="0067435E" w:rsidRDefault="00000000">
      <w:pPr>
        <w:pStyle w:val="BodyText"/>
        <w:ind w:left="120" w:right="282"/>
      </w:pPr>
      <w:r>
        <w:rPr>
          <w:b/>
          <w:i/>
          <w:color w:val="006FC0"/>
        </w:rPr>
        <w:t xml:space="preserve">Attendance </w:t>
      </w:r>
      <w:proofErr w:type="gramStart"/>
      <w:r>
        <w:rPr>
          <w:b/>
          <w:i/>
          <w:color w:val="006FC0"/>
        </w:rPr>
        <w:t>to</w:t>
      </w:r>
      <w:proofErr w:type="gramEnd"/>
      <w:r>
        <w:rPr>
          <w:b/>
          <w:i/>
          <w:color w:val="006FC0"/>
        </w:rPr>
        <w:t xml:space="preserve"> Live Classes </w:t>
      </w:r>
      <w:r>
        <w:rPr>
          <w:color w:val="006FC0"/>
        </w:rPr>
        <w:t xml:space="preserve">is required </w:t>
      </w:r>
      <w:r w:rsidR="001F6456">
        <w:rPr>
          <w:color w:val="006FC0"/>
        </w:rPr>
        <w:t>and</w:t>
      </w:r>
      <w:r>
        <w:rPr>
          <w:color w:val="006FC0"/>
        </w:rPr>
        <w:t xml:space="preserve"> highly encouraged since there will be in-class discussion</w:t>
      </w:r>
      <w:r w:rsidR="001F6456">
        <w:rPr>
          <w:color w:val="006FC0"/>
        </w:rPr>
        <w:t>s,</w:t>
      </w:r>
      <w:r>
        <w:rPr>
          <w:color w:val="006FC0"/>
        </w:rPr>
        <w:t xml:space="preserve"> group</w:t>
      </w:r>
      <w:r>
        <w:rPr>
          <w:color w:val="006FC0"/>
          <w:spacing w:val="-2"/>
        </w:rPr>
        <w:t xml:space="preserve"> </w:t>
      </w:r>
      <w:r>
        <w:rPr>
          <w:color w:val="006FC0"/>
        </w:rPr>
        <w:t>work</w:t>
      </w:r>
      <w:r w:rsidR="001F6456">
        <w:rPr>
          <w:color w:val="006FC0"/>
        </w:rPr>
        <w:t xml:space="preserve"> and pop quizzes</w:t>
      </w:r>
      <w:r>
        <w:rPr>
          <w:color w:val="006FC0"/>
        </w:rPr>
        <w:t>.</w:t>
      </w:r>
      <w:r w:rsidR="001F6456">
        <w:rPr>
          <w:color w:val="006FC0"/>
        </w:rPr>
        <w:t xml:space="preserve"> This will be worth 10% of your final grade.</w:t>
      </w:r>
      <w:r>
        <w:rPr>
          <w:color w:val="006FC0"/>
          <w:spacing w:val="-2"/>
        </w:rPr>
        <w:t xml:space="preserve"> </w:t>
      </w:r>
      <w:r>
        <w:rPr>
          <w:color w:val="006FC0"/>
        </w:rPr>
        <w:t>Students</w:t>
      </w:r>
      <w:r>
        <w:rPr>
          <w:color w:val="006FC0"/>
          <w:spacing w:val="-2"/>
        </w:rPr>
        <w:t xml:space="preserve"> </w:t>
      </w:r>
      <w:r>
        <w:rPr>
          <w:color w:val="006FC0"/>
        </w:rPr>
        <w:t>are</w:t>
      </w:r>
      <w:r>
        <w:rPr>
          <w:color w:val="006FC0"/>
          <w:spacing w:val="-5"/>
        </w:rPr>
        <w:t xml:space="preserve"> </w:t>
      </w:r>
      <w:r>
        <w:rPr>
          <w:color w:val="006FC0"/>
        </w:rPr>
        <w:t>encouraged</w:t>
      </w:r>
      <w:r>
        <w:rPr>
          <w:color w:val="006FC0"/>
          <w:spacing w:val="-2"/>
        </w:rPr>
        <w:t xml:space="preserve"> </w:t>
      </w:r>
      <w:r>
        <w:rPr>
          <w:color w:val="006FC0"/>
        </w:rPr>
        <w:t>to</w:t>
      </w:r>
      <w:r>
        <w:rPr>
          <w:color w:val="006FC0"/>
          <w:spacing w:val="-2"/>
        </w:rPr>
        <w:t xml:space="preserve"> </w:t>
      </w:r>
      <w:r>
        <w:rPr>
          <w:color w:val="006FC0"/>
        </w:rPr>
        <w:t>ask</w:t>
      </w:r>
      <w:r>
        <w:rPr>
          <w:color w:val="006FC0"/>
          <w:spacing w:val="-4"/>
        </w:rPr>
        <w:t xml:space="preserve"> </w:t>
      </w:r>
      <w:r>
        <w:rPr>
          <w:color w:val="006FC0"/>
        </w:rPr>
        <w:t>questions</w:t>
      </w:r>
      <w:r>
        <w:rPr>
          <w:color w:val="006FC0"/>
          <w:spacing w:val="-1"/>
        </w:rPr>
        <w:t xml:space="preserve"> </w:t>
      </w:r>
      <w:r>
        <w:rPr>
          <w:color w:val="006FC0"/>
        </w:rPr>
        <w:t>and</w:t>
      </w:r>
      <w:r>
        <w:rPr>
          <w:color w:val="006FC0"/>
          <w:spacing w:val="-3"/>
        </w:rPr>
        <w:t xml:space="preserve"> </w:t>
      </w:r>
      <w:r>
        <w:rPr>
          <w:color w:val="006FC0"/>
        </w:rPr>
        <w:t>participate.</w:t>
      </w:r>
      <w:r>
        <w:rPr>
          <w:color w:val="006FC0"/>
          <w:spacing w:val="-2"/>
        </w:rPr>
        <w:t xml:space="preserve"> </w:t>
      </w:r>
      <w:r>
        <w:rPr>
          <w:color w:val="006FC0"/>
        </w:rPr>
        <w:t>The</w:t>
      </w:r>
      <w:r>
        <w:rPr>
          <w:color w:val="006FC0"/>
          <w:spacing w:val="-2"/>
        </w:rPr>
        <w:t xml:space="preserve"> </w:t>
      </w:r>
      <w:r>
        <w:rPr>
          <w:color w:val="006FC0"/>
        </w:rPr>
        <w:t>fundamental</w:t>
      </w:r>
      <w:r>
        <w:rPr>
          <w:color w:val="006FC0"/>
          <w:spacing w:val="-5"/>
        </w:rPr>
        <w:t xml:space="preserve"> </w:t>
      </w:r>
      <w:r>
        <w:rPr>
          <w:color w:val="006FC0"/>
        </w:rPr>
        <w:t>concepts</w:t>
      </w:r>
      <w:r>
        <w:rPr>
          <w:color w:val="006FC0"/>
          <w:spacing w:val="-2"/>
        </w:rPr>
        <w:t xml:space="preserve"> </w:t>
      </w:r>
      <w:r>
        <w:rPr>
          <w:color w:val="006FC0"/>
        </w:rPr>
        <w:t>will</w:t>
      </w:r>
      <w:r>
        <w:rPr>
          <w:color w:val="006FC0"/>
          <w:spacing w:val="-2"/>
        </w:rPr>
        <w:t xml:space="preserve"> </w:t>
      </w:r>
      <w:r>
        <w:rPr>
          <w:color w:val="006FC0"/>
        </w:rPr>
        <w:t>be</w:t>
      </w:r>
      <w:r>
        <w:rPr>
          <w:color w:val="006FC0"/>
          <w:spacing w:val="-2"/>
        </w:rPr>
        <w:t xml:space="preserve"> </w:t>
      </w:r>
      <w:r>
        <w:rPr>
          <w:color w:val="006FC0"/>
        </w:rPr>
        <w:t xml:space="preserve">repeated as required. </w:t>
      </w:r>
    </w:p>
    <w:p w14:paraId="0CB07AD4" w14:textId="77777777" w:rsidR="0067435E" w:rsidRDefault="0067435E">
      <w:pPr>
        <w:pStyle w:val="BodyText"/>
      </w:pPr>
    </w:p>
    <w:p w14:paraId="6964C46C" w14:textId="7C0CEAA3" w:rsidR="0067435E" w:rsidRDefault="00000000">
      <w:pPr>
        <w:pStyle w:val="BodyText"/>
        <w:ind w:left="120" w:right="282"/>
      </w:pPr>
      <w:r>
        <w:rPr>
          <w:b/>
          <w:i/>
          <w:color w:val="006FC0"/>
        </w:rPr>
        <w:t xml:space="preserve">In-Class Exercises (ICEs) </w:t>
      </w:r>
      <w:r>
        <w:rPr>
          <w:color w:val="006FC0"/>
        </w:rPr>
        <w:t>will be given during class. Students engage in small-group discussions and then individually</w:t>
      </w:r>
      <w:r>
        <w:rPr>
          <w:color w:val="006FC0"/>
          <w:spacing w:val="-6"/>
        </w:rPr>
        <w:t xml:space="preserve"> </w:t>
      </w:r>
      <w:r>
        <w:rPr>
          <w:color w:val="006FC0"/>
        </w:rPr>
        <w:t>submit</w:t>
      </w:r>
      <w:r>
        <w:rPr>
          <w:color w:val="006FC0"/>
          <w:spacing w:val="-3"/>
        </w:rPr>
        <w:t xml:space="preserve"> </w:t>
      </w:r>
      <w:r>
        <w:rPr>
          <w:color w:val="006FC0"/>
        </w:rPr>
        <w:t>own</w:t>
      </w:r>
      <w:r>
        <w:rPr>
          <w:color w:val="006FC0"/>
          <w:spacing w:val="-3"/>
        </w:rPr>
        <w:t xml:space="preserve"> </w:t>
      </w:r>
      <w:r>
        <w:rPr>
          <w:color w:val="006FC0"/>
        </w:rPr>
        <w:t>solutions.</w:t>
      </w:r>
      <w:r>
        <w:rPr>
          <w:color w:val="006FC0"/>
          <w:spacing w:val="-2"/>
        </w:rPr>
        <w:t xml:space="preserve"> </w:t>
      </w:r>
      <w:r>
        <w:rPr>
          <w:color w:val="006FC0"/>
        </w:rPr>
        <w:t>These</w:t>
      </w:r>
      <w:r>
        <w:rPr>
          <w:color w:val="006FC0"/>
          <w:spacing w:val="-2"/>
        </w:rPr>
        <w:t xml:space="preserve"> </w:t>
      </w:r>
      <w:r>
        <w:rPr>
          <w:color w:val="006FC0"/>
        </w:rPr>
        <w:t>exercises</w:t>
      </w:r>
      <w:r>
        <w:rPr>
          <w:color w:val="006FC0"/>
          <w:spacing w:val="-4"/>
        </w:rPr>
        <w:t xml:space="preserve"> </w:t>
      </w:r>
      <w:r>
        <w:rPr>
          <w:color w:val="006FC0"/>
        </w:rPr>
        <w:t>will</w:t>
      </w:r>
      <w:r>
        <w:rPr>
          <w:color w:val="006FC0"/>
          <w:spacing w:val="-2"/>
        </w:rPr>
        <w:t xml:space="preserve"> </w:t>
      </w:r>
      <w:r>
        <w:rPr>
          <w:color w:val="006FC0"/>
        </w:rPr>
        <w:t>be</w:t>
      </w:r>
      <w:r>
        <w:rPr>
          <w:color w:val="006FC0"/>
          <w:spacing w:val="-2"/>
        </w:rPr>
        <w:t xml:space="preserve"> </w:t>
      </w:r>
      <w:r>
        <w:rPr>
          <w:color w:val="006FC0"/>
        </w:rPr>
        <w:t>worth</w:t>
      </w:r>
      <w:r>
        <w:rPr>
          <w:color w:val="006FC0"/>
          <w:spacing w:val="-1"/>
        </w:rPr>
        <w:t xml:space="preserve"> </w:t>
      </w:r>
      <w:r w:rsidR="001F6456">
        <w:rPr>
          <w:color w:val="006FC0"/>
        </w:rPr>
        <w:t>25</w:t>
      </w:r>
      <w:r>
        <w:rPr>
          <w:color w:val="006FC0"/>
        </w:rPr>
        <w:t>%</w:t>
      </w:r>
      <w:r>
        <w:rPr>
          <w:color w:val="006FC0"/>
          <w:spacing w:val="-2"/>
        </w:rPr>
        <w:t xml:space="preserve"> </w:t>
      </w:r>
      <w:r>
        <w:rPr>
          <w:color w:val="006FC0"/>
        </w:rPr>
        <w:t>of</w:t>
      </w:r>
      <w:r>
        <w:rPr>
          <w:color w:val="006FC0"/>
          <w:spacing w:val="-2"/>
        </w:rPr>
        <w:t xml:space="preserve"> </w:t>
      </w:r>
      <w:r>
        <w:rPr>
          <w:color w:val="006FC0"/>
        </w:rPr>
        <w:t>the</w:t>
      </w:r>
      <w:r>
        <w:rPr>
          <w:color w:val="006FC0"/>
          <w:spacing w:val="-5"/>
        </w:rPr>
        <w:t xml:space="preserve"> </w:t>
      </w:r>
      <w:r>
        <w:rPr>
          <w:color w:val="006FC0"/>
        </w:rPr>
        <w:t>grade.</w:t>
      </w:r>
      <w:r>
        <w:rPr>
          <w:color w:val="006FC0"/>
          <w:spacing w:val="-2"/>
        </w:rPr>
        <w:t xml:space="preserve"> </w:t>
      </w:r>
      <w:r>
        <w:rPr>
          <w:color w:val="006FC0"/>
        </w:rPr>
        <w:t>Exemptions</w:t>
      </w:r>
      <w:r>
        <w:rPr>
          <w:color w:val="006FC0"/>
          <w:spacing w:val="-1"/>
        </w:rPr>
        <w:t xml:space="preserve"> </w:t>
      </w:r>
      <w:r>
        <w:rPr>
          <w:color w:val="006FC0"/>
        </w:rPr>
        <w:t>may</w:t>
      </w:r>
      <w:r>
        <w:rPr>
          <w:color w:val="006FC0"/>
          <w:spacing w:val="-3"/>
        </w:rPr>
        <w:t xml:space="preserve"> </w:t>
      </w:r>
      <w:r>
        <w:rPr>
          <w:color w:val="006FC0"/>
        </w:rPr>
        <w:t>be</w:t>
      </w:r>
      <w:r>
        <w:rPr>
          <w:color w:val="006FC0"/>
          <w:spacing w:val="-2"/>
        </w:rPr>
        <w:t xml:space="preserve"> </w:t>
      </w:r>
      <w:r>
        <w:rPr>
          <w:color w:val="006FC0"/>
        </w:rPr>
        <w:t>given</w:t>
      </w:r>
      <w:r>
        <w:rPr>
          <w:color w:val="006FC0"/>
          <w:spacing w:val="-3"/>
        </w:rPr>
        <w:t xml:space="preserve"> </w:t>
      </w:r>
      <w:r>
        <w:rPr>
          <w:color w:val="006FC0"/>
        </w:rPr>
        <w:t>to students who have excused absences consistent with university policies (see link above).</w:t>
      </w:r>
    </w:p>
    <w:p w14:paraId="59D03FEB" w14:textId="77777777" w:rsidR="0067435E" w:rsidRDefault="0067435E">
      <w:pPr>
        <w:pStyle w:val="BodyText"/>
      </w:pPr>
    </w:p>
    <w:p w14:paraId="7EF22CAC" w14:textId="77777777" w:rsidR="0067435E" w:rsidRDefault="0067435E">
      <w:pPr>
        <w:pStyle w:val="BodyText"/>
      </w:pPr>
    </w:p>
    <w:p w14:paraId="2BA8C83C" w14:textId="77777777" w:rsidR="0067435E" w:rsidRDefault="00000000">
      <w:pPr>
        <w:pStyle w:val="Heading1"/>
      </w:pPr>
      <w:r>
        <w:rPr>
          <w:color w:val="006FC0"/>
          <w:spacing w:val="-2"/>
        </w:rPr>
        <w:t>Exams</w:t>
      </w:r>
    </w:p>
    <w:p w14:paraId="0516621E" w14:textId="5D6FB671" w:rsidR="0067435E" w:rsidRDefault="00000000">
      <w:pPr>
        <w:pStyle w:val="BodyText"/>
        <w:ind w:left="120" w:right="219"/>
      </w:pPr>
      <w:r>
        <w:rPr>
          <w:color w:val="006FC0"/>
        </w:rPr>
        <w:t xml:space="preserve">There will be </w:t>
      </w:r>
      <w:r w:rsidR="00AD2ECA">
        <w:rPr>
          <w:color w:val="006FC0"/>
        </w:rPr>
        <w:t xml:space="preserve">4 </w:t>
      </w:r>
      <w:r>
        <w:rPr>
          <w:color w:val="006FC0"/>
        </w:rPr>
        <w:t xml:space="preserve">exams throughout the semester. Exams will </w:t>
      </w:r>
      <w:proofErr w:type="gramStart"/>
      <w:r>
        <w:rPr>
          <w:color w:val="006FC0"/>
        </w:rPr>
        <w:t>in</w:t>
      </w:r>
      <w:proofErr w:type="gramEnd"/>
      <w:r>
        <w:rPr>
          <w:color w:val="006FC0"/>
        </w:rPr>
        <w:t xml:space="preserve"> class and will be computer-based using the </w:t>
      </w:r>
      <w:proofErr w:type="spellStart"/>
      <w:r>
        <w:rPr>
          <w:color w:val="006FC0"/>
        </w:rPr>
        <w:t>Respondus</w:t>
      </w:r>
      <w:proofErr w:type="spellEnd"/>
      <w:r>
        <w:rPr>
          <w:color w:val="006FC0"/>
        </w:rPr>
        <w:t xml:space="preserve"> </w:t>
      </w:r>
      <w:proofErr w:type="spellStart"/>
      <w:r>
        <w:rPr>
          <w:color w:val="006FC0"/>
        </w:rPr>
        <w:t>LockDown</w:t>
      </w:r>
      <w:proofErr w:type="spellEnd"/>
      <w:r>
        <w:rPr>
          <w:color w:val="006FC0"/>
        </w:rPr>
        <w:t xml:space="preserve"> Browser function in Canvas. The exam content may change, and the dates are tentative and will be finalized after the add/drop period. Each exam is weighted </w:t>
      </w:r>
      <w:proofErr w:type="gramStart"/>
      <w:r>
        <w:rPr>
          <w:color w:val="006FC0"/>
        </w:rPr>
        <w:t>equally,</w:t>
      </w:r>
      <w:proofErr w:type="gramEnd"/>
      <w:r>
        <w:rPr>
          <w:color w:val="006FC0"/>
        </w:rPr>
        <w:t xml:space="preserve"> You</w:t>
      </w:r>
      <w:r>
        <w:rPr>
          <w:color w:val="006FC0"/>
          <w:spacing w:val="-2"/>
        </w:rPr>
        <w:t xml:space="preserve"> </w:t>
      </w:r>
      <w:r>
        <w:rPr>
          <w:color w:val="006FC0"/>
        </w:rPr>
        <w:t>have</w:t>
      </w:r>
      <w:r>
        <w:rPr>
          <w:color w:val="006FC0"/>
          <w:spacing w:val="-5"/>
        </w:rPr>
        <w:t xml:space="preserve"> </w:t>
      </w:r>
      <w:r>
        <w:rPr>
          <w:color w:val="006FC0"/>
        </w:rPr>
        <w:t>one</w:t>
      </w:r>
      <w:r>
        <w:rPr>
          <w:color w:val="006FC0"/>
          <w:spacing w:val="-2"/>
        </w:rPr>
        <w:t xml:space="preserve"> </w:t>
      </w:r>
      <w:r>
        <w:rPr>
          <w:color w:val="006FC0"/>
        </w:rPr>
        <w:t>week</w:t>
      </w:r>
      <w:r>
        <w:rPr>
          <w:color w:val="006FC0"/>
          <w:spacing w:val="-2"/>
        </w:rPr>
        <w:t xml:space="preserve"> </w:t>
      </w:r>
      <w:r>
        <w:rPr>
          <w:color w:val="006FC0"/>
        </w:rPr>
        <w:t>after</w:t>
      </w:r>
      <w:r>
        <w:rPr>
          <w:color w:val="006FC0"/>
          <w:spacing w:val="-3"/>
        </w:rPr>
        <w:t xml:space="preserve"> </w:t>
      </w:r>
      <w:r>
        <w:rPr>
          <w:color w:val="006FC0"/>
        </w:rPr>
        <w:t>the</w:t>
      </w:r>
      <w:r>
        <w:rPr>
          <w:color w:val="006FC0"/>
          <w:spacing w:val="-2"/>
        </w:rPr>
        <w:t xml:space="preserve"> </w:t>
      </w:r>
      <w:r>
        <w:rPr>
          <w:color w:val="006FC0"/>
        </w:rPr>
        <w:t>test</w:t>
      </w:r>
      <w:r>
        <w:rPr>
          <w:color w:val="006FC0"/>
          <w:spacing w:val="-3"/>
        </w:rPr>
        <w:t xml:space="preserve"> </w:t>
      </w:r>
      <w:r>
        <w:rPr>
          <w:color w:val="006FC0"/>
        </w:rPr>
        <w:t>results</w:t>
      </w:r>
      <w:r>
        <w:rPr>
          <w:color w:val="006FC0"/>
          <w:spacing w:val="-1"/>
        </w:rPr>
        <w:t xml:space="preserve"> </w:t>
      </w:r>
      <w:r>
        <w:rPr>
          <w:color w:val="006FC0"/>
        </w:rPr>
        <w:t>are</w:t>
      </w:r>
      <w:r>
        <w:rPr>
          <w:color w:val="006FC0"/>
          <w:spacing w:val="-3"/>
        </w:rPr>
        <w:t xml:space="preserve"> </w:t>
      </w:r>
      <w:r>
        <w:rPr>
          <w:color w:val="006FC0"/>
        </w:rPr>
        <w:t>posted</w:t>
      </w:r>
      <w:r>
        <w:rPr>
          <w:color w:val="006FC0"/>
          <w:spacing w:val="-3"/>
        </w:rPr>
        <w:t xml:space="preserve"> </w:t>
      </w:r>
      <w:r>
        <w:rPr>
          <w:color w:val="006FC0"/>
        </w:rPr>
        <w:t>to</w:t>
      </w:r>
      <w:r>
        <w:rPr>
          <w:color w:val="006FC0"/>
          <w:spacing w:val="-2"/>
        </w:rPr>
        <w:t xml:space="preserve"> </w:t>
      </w:r>
      <w:r>
        <w:rPr>
          <w:color w:val="006FC0"/>
        </w:rPr>
        <w:t>raise</w:t>
      </w:r>
      <w:r>
        <w:rPr>
          <w:color w:val="006FC0"/>
          <w:spacing w:val="-2"/>
        </w:rPr>
        <w:t xml:space="preserve"> </w:t>
      </w:r>
      <w:r>
        <w:rPr>
          <w:color w:val="006FC0"/>
        </w:rPr>
        <w:t>any</w:t>
      </w:r>
      <w:r>
        <w:rPr>
          <w:color w:val="006FC0"/>
          <w:spacing w:val="-3"/>
        </w:rPr>
        <w:t xml:space="preserve"> </w:t>
      </w:r>
      <w:r>
        <w:rPr>
          <w:color w:val="006FC0"/>
        </w:rPr>
        <w:t>questions</w:t>
      </w:r>
      <w:r>
        <w:rPr>
          <w:color w:val="006FC0"/>
          <w:spacing w:val="-1"/>
        </w:rPr>
        <w:t xml:space="preserve"> </w:t>
      </w:r>
      <w:r>
        <w:rPr>
          <w:color w:val="006FC0"/>
        </w:rPr>
        <w:t>about</w:t>
      </w:r>
      <w:r>
        <w:rPr>
          <w:color w:val="006FC0"/>
          <w:spacing w:val="-6"/>
        </w:rPr>
        <w:t xml:space="preserve"> </w:t>
      </w:r>
      <w:r>
        <w:rPr>
          <w:color w:val="006FC0"/>
        </w:rPr>
        <w:t>scores</w:t>
      </w:r>
      <w:r>
        <w:rPr>
          <w:color w:val="006FC0"/>
          <w:spacing w:val="-4"/>
        </w:rPr>
        <w:t xml:space="preserve"> </w:t>
      </w:r>
      <w:r>
        <w:rPr>
          <w:color w:val="006FC0"/>
        </w:rPr>
        <w:t>and</w:t>
      </w:r>
      <w:r>
        <w:rPr>
          <w:color w:val="006FC0"/>
          <w:spacing w:val="-3"/>
        </w:rPr>
        <w:t xml:space="preserve"> </w:t>
      </w:r>
      <w:r>
        <w:rPr>
          <w:color w:val="006FC0"/>
        </w:rPr>
        <w:t>grades with the instructor. No changes to your exam grade will be made after that time.</w:t>
      </w:r>
    </w:p>
    <w:p w14:paraId="46BED4D7" w14:textId="77777777" w:rsidR="0067435E" w:rsidRDefault="0067435E">
      <w:pPr>
        <w:pStyle w:val="BodyText"/>
        <w:spacing w:before="1"/>
      </w:pPr>
    </w:p>
    <w:p w14:paraId="21F821EF" w14:textId="77777777" w:rsidR="0067435E" w:rsidRDefault="00000000">
      <w:pPr>
        <w:pStyle w:val="Heading1"/>
        <w:spacing w:line="240" w:lineRule="auto"/>
      </w:pPr>
      <w:r>
        <w:rPr>
          <w:color w:val="006FC0"/>
        </w:rPr>
        <w:t>Make-up</w:t>
      </w:r>
      <w:r>
        <w:rPr>
          <w:color w:val="006FC0"/>
          <w:spacing w:val="-5"/>
        </w:rPr>
        <w:t xml:space="preserve"> </w:t>
      </w:r>
      <w:r>
        <w:rPr>
          <w:color w:val="006FC0"/>
          <w:spacing w:val="-2"/>
        </w:rPr>
        <w:t>exams</w:t>
      </w:r>
    </w:p>
    <w:p w14:paraId="473AA1E5" w14:textId="77777777" w:rsidR="0067435E" w:rsidRDefault="00000000">
      <w:pPr>
        <w:pStyle w:val="BodyText"/>
        <w:spacing w:before="1"/>
        <w:ind w:left="120"/>
      </w:pPr>
      <w:r>
        <w:rPr>
          <w:color w:val="006FC0"/>
        </w:rPr>
        <w:t>Students who do not take an exam will receive a grade of 0. Excused absences must be consistent with university policies</w:t>
      </w:r>
      <w:r>
        <w:rPr>
          <w:color w:val="006FC0"/>
          <w:spacing w:val="-1"/>
        </w:rPr>
        <w:t xml:space="preserve"> </w:t>
      </w:r>
      <w:r>
        <w:rPr>
          <w:color w:val="006FC0"/>
        </w:rPr>
        <w:t>(see</w:t>
      </w:r>
      <w:r>
        <w:rPr>
          <w:color w:val="006FC0"/>
          <w:spacing w:val="-2"/>
        </w:rPr>
        <w:t xml:space="preserve"> </w:t>
      </w:r>
      <w:r>
        <w:rPr>
          <w:color w:val="006FC0"/>
        </w:rPr>
        <w:t>link</w:t>
      </w:r>
      <w:r>
        <w:rPr>
          <w:color w:val="006FC0"/>
          <w:spacing w:val="-4"/>
        </w:rPr>
        <w:t xml:space="preserve"> </w:t>
      </w:r>
      <w:r>
        <w:rPr>
          <w:color w:val="006FC0"/>
        </w:rPr>
        <w:t>above)</w:t>
      </w:r>
      <w:r>
        <w:rPr>
          <w:color w:val="006FC0"/>
          <w:spacing w:val="-6"/>
        </w:rPr>
        <w:t xml:space="preserve"> </w:t>
      </w:r>
      <w:r>
        <w:rPr>
          <w:color w:val="006FC0"/>
        </w:rPr>
        <w:t>and</w:t>
      </w:r>
      <w:r>
        <w:rPr>
          <w:color w:val="006FC0"/>
          <w:spacing w:val="-3"/>
        </w:rPr>
        <w:t xml:space="preserve"> </w:t>
      </w:r>
      <w:r>
        <w:rPr>
          <w:color w:val="006FC0"/>
        </w:rPr>
        <w:t>require</w:t>
      </w:r>
      <w:r>
        <w:rPr>
          <w:color w:val="006FC0"/>
          <w:spacing w:val="-2"/>
        </w:rPr>
        <w:t xml:space="preserve"> </w:t>
      </w:r>
      <w:r>
        <w:rPr>
          <w:color w:val="006FC0"/>
        </w:rPr>
        <w:t>appropriate</w:t>
      </w:r>
      <w:r>
        <w:rPr>
          <w:color w:val="006FC0"/>
          <w:spacing w:val="-2"/>
        </w:rPr>
        <w:t xml:space="preserve"> </w:t>
      </w:r>
      <w:r>
        <w:rPr>
          <w:color w:val="006FC0"/>
        </w:rPr>
        <w:t>documentation.</w:t>
      </w:r>
      <w:r>
        <w:rPr>
          <w:color w:val="006FC0"/>
          <w:spacing w:val="-1"/>
        </w:rPr>
        <w:t xml:space="preserve"> </w:t>
      </w:r>
      <w:r>
        <w:rPr>
          <w:color w:val="006FC0"/>
        </w:rPr>
        <w:t>Other</w:t>
      </w:r>
      <w:r>
        <w:rPr>
          <w:color w:val="006FC0"/>
          <w:spacing w:val="-2"/>
        </w:rPr>
        <w:t xml:space="preserve"> </w:t>
      </w:r>
      <w:r>
        <w:rPr>
          <w:color w:val="006FC0"/>
        </w:rPr>
        <w:t>than</w:t>
      </w:r>
      <w:r>
        <w:rPr>
          <w:color w:val="006FC0"/>
          <w:spacing w:val="-3"/>
        </w:rPr>
        <w:t xml:space="preserve"> </w:t>
      </w:r>
      <w:r>
        <w:rPr>
          <w:color w:val="006FC0"/>
        </w:rPr>
        <w:t>emergency</w:t>
      </w:r>
      <w:r>
        <w:rPr>
          <w:color w:val="006FC0"/>
          <w:spacing w:val="-6"/>
        </w:rPr>
        <w:t xml:space="preserve"> </w:t>
      </w:r>
      <w:r>
        <w:rPr>
          <w:color w:val="006FC0"/>
        </w:rPr>
        <w:t>situations,</w:t>
      </w:r>
      <w:r>
        <w:rPr>
          <w:color w:val="006FC0"/>
          <w:spacing w:val="-2"/>
        </w:rPr>
        <w:t xml:space="preserve"> </w:t>
      </w:r>
      <w:r>
        <w:rPr>
          <w:color w:val="006FC0"/>
        </w:rPr>
        <w:t>you</w:t>
      </w:r>
      <w:r>
        <w:rPr>
          <w:color w:val="006FC0"/>
          <w:spacing w:val="-2"/>
        </w:rPr>
        <w:t xml:space="preserve"> </w:t>
      </w:r>
      <w:r>
        <w:rPr>
          <w:color w:val="006FC0"/>
        </w:rPr>
        <w:t>must</w:t>
      </w:r>
      <w:r>
        <w:rPr>
          <w:color w:val="006FC0"/>
          <w:spacing w:val="-3"/>
        </w:rPr>
        <w:t xml:space="preserve"> </w:t>
      </w:r>
      <w:r>
        <w:rPr>
          <w:color w:val="006FC0"/>
        </w:rPr>
        <w:t>notify the Instructor of your</w:t>
      </w:r>
      <w:r>
        <w:rPr>
          <w:color w:val="006FC0"/>
          <w:spacing w:val="-1"/>
        </w:rPr>
        <w:t xml:space="preserve"> </w:t>
      </w:r>
      <w:r>
        <w:rPr>
          <w:color w:val="006FC0"/>
        </w:rPr>
        <w:t xml:space="preserve">scheduled absence for exams and discuss make-up options </w:t>
      </w:r>
      <w:r>
        <w:rPr>
          <w:b/>
          <w:color w:val="006FC0"/>
        </w:rPr>
        <w:t>at least one week prior to your absence</w:t>
      </w:r>
      <w:r>
        <w:rPr>
          <w:color w:val="006FC0"/>
        </w:rPr>
        <w:t>; failure to do so may not allow you to make up for the missed exam.</w:t>
      </w:r>
    </w:p>
    <w:p w14:paraId="2F61A064" w14:textId="77777777" w:rsidR="0067435E" w:rsidRDefault="00000000">
      <w:pPr>
        <w:pStyle w:val="Heading1"/>
        <w:spacing w:before="257"/>
      </w:pPr>
      <w:r>
        <w:rPr>
          <w:color w:val="006FC0"/>
          <w:spacing w:val="-2"/>
        </w:rPr>
        <w:t>Communications</w:t>
      </w:r>
    </w:p>
    <w:p w14:paraId="4F52D9C5" w14:textId="77777777" w:rsidR="0067435E" w:rsidRDefault="00000000">
      <w:pPr>
        <w:ind w:left="120" w:right="282"/>
        <w:rPr>
          <w:b/>
        </w:rPr>
      </w:pPr>
      <w:r>
        <w:rPr>
          <w:color w:val="006FC0"/>
        </w:rPr>
        <w:t xml:space="preserve">This course will use CANVAS extensively as a communication and archival tool. Students can access all relevant course information (course notes, homework, problem sets, solutions, announcements, grades, etc.) via </w:t>
      </w:r>
      <w:proofErr w:type="gramStart"/>
      <w:r>
        <w:rPr>
          <w:color w:val="006FC0"/>
        </w:rPr>
        <w:t>the CANVAS</w:t>
      </w:r>
      <w:proofErr w:type="gramEnd"/>
      <w:r>
        <w:rPr>
          <w:color w:val="006FC0"/>
        </w:rPr>
        <w:t>.</w:t>
      </w:r>
      <w:r>
        <w:rPr>
          <w:color w:val="006FC0"/>
          <w:spacing w:val="40"/>
        </w:rPr>
        <w:t xml:space="preserve"> </w:t>
      </w:r>
      <w:r>
        <w:rPr>
          <w:b/>
          <w:color w:val="006FC0"/>
        </w:rPr>
        <w:t>Communications</w:t>
      </w:r>
      <w:r>
        <w:rPr>
          <w:b/>
          <w:color w:val="006FC0"/>
          <w:spacing w:val="-2"/>
        </w:rPr>
        <w:t xml:space="preserve"> </w:t>
      </w:r>
      <w:r>
        <w:rPr>
          <w:b/>
          <w:color w:val="006FC0"/>
        </w:rPr>
        <w:t>to</w:t>
      </w:r>
      <w:r>
        <w:rPr>
          <w:b/>
          <w:color w:val="006FC0"/>
          <w:spacing w:val="-4"/>
        </w:rPr>
        <w:t xml:space="preserve"> </w:t>
      </w:r>
      <w:r>
        <w:rPr>
          <w:b/>
          <w:color w:val="006FC0"/>
        </w:rPr>
        <w:t>the</w:t>
      </w:r>
      <w:r>
        <w:rPr>
          <w:b/>
          <w:color w:val="006FC0"/>
          <w:spacing w:val="-2"/>
        </w:rPr>
        <w:t xml:space="preserve"> </w:t>
      </w:r>
      <w:r>
        <w:rPr>
          <w:b/>
          <w:color w:val="006FC0"/>
        </w:rPr>
        <w:t>Instructor</w:t>
      </w:r>
      <w:r>
        <w:rPr>
          <w:b/>
          <w:color w:val="006FC0"/>
          <w:spacing w:val="-3"/>
        </w:rPr>
        <w:t xml:space="preserve"> </w:t>
      </w:r>
      <w:r>
        <w:rPr>
          <w:b/>
          <w:color w:val="006FC0"/>
        </w:rPr>
        <w:t>and</w:t>
      </w:r>
      <w:r>
        <w:rPr>
          <w:b/>
          <w:color w:val="006FC0"/>
          <w:spacing w:val="-5"/>
        </w:rPr>
        <w:t xml:space="preserve"> </w:t>
      </w:r>
      <w:r>
        <w:rPr>
          <w:b/>
          <w:color w:val="006FC0"/>
        </w:rPr>
        <w:t>the</w:t>
      </w:r>
      <w:r>
        <w:rPr>
          <w:b/>
          <w:color w:val="006FC0"/>
          <w:spacing w:val="-2"/>
        </w:rPr>
        <w:t xml:space="preserve"> </w:t>
      </w:r>
      <w:r>
        <w:rPr>
          <w:b/>
          <w:color w:val="006FC0"/>
        </w:rPr>
        <w:t>Teaching Assistant</w:t>
      </w:r>
      <w:r>
        <w:rPr>
          <w:b/>
          <w:color w:val="006FC0"/>
          <w:spacing w:val="-1"/>
        </w:rPr>
        <w:t xml:space="preserve"> </w:t>
      </w:r>
      <w:r>
        <w:rPr>
          <w:b/>
          <w:color w:val="006FC0"/>
        </w:rPr>
        <w:t>should</w:t>
      </w:r>
      <w:r>
        <w:rPr>
          <w:b/>
          <w:color w:val="006FC0"/>
          <w:spacing w:val="-2"/>
        </w:rPr>
        <w:t xml:space="preserve"> </w:t>
      </w:r>
      <w:r>
        <w:rPr>
          <w:b/>
          <w:color w:val="006FC0"/>
        </w:rPr>
        <w:t>be</w:t>
      </w:r>
      <w:r>
        <w:rPr>
          <w:b/>
          <w:color w:val="006FC0"/>
          <w:spacing w:val="-2"/>
        </w:rPr>
        <w:t xml:space="preserve"> </w:t>
      </w:r>
      <w:r>
        <w:rPr>
          <w:b/>
          <w:color w:val="006FC0"/>
        </w:rPr>
        <w:t>sent</w:t>
      </w:r>
      <w:r>
        <w:rPr>
          <w:b/>
          <w:color w:val="006FC0"/>
          <w:spacing w:val="-2"/>
        </w:rPr>
        <w:t xml:space="preserve"> </w:t>
      </w:r>
      <w:r>
        <w:rPr>
          <w:b/>
          <w:color w:val="006FC0"/>
        </w:rPr>
        <w:t>through</w:t>
      </w:r>
      <w:r>
        <w:rPr>
          <w:b/>
          <w:color w:val="006FC0"/>
          <w:spacing w:val="-2"/>
        </w:rPr>
        <w:t xml:space="preserve"> </w:t>
      </w:r>
      <w:r>
        <w:rPr>
          <w:b/>
          <w:color w:val="006FC0"/>
        </w:rPr>
        <w:t>the</w:t>
      </w:r>
      <w:r>
        <w:rPr>
          <w:b/>
          <w:color w:val="006FC0"/>
          <w:spacing w:val="-2"/>
        </w:rPr>
        <w:t xml:space="preserve"> </w:t>
      </w:r>
      <w:r>
        <w:rPr>
          <w:b/>
          <w:color w:val="006FC0"/>
        </w:rPr>
        <w:t>CANVAS website to ensure timely response.</w:t>
      </w:r>
    </w:p>
    <w:p w14:paraId="3879324F" w14:textId="77777777" w:rsidR="0067435E" w:rsidRDefault="0067435E">
      <w:pPr>
        <w:sectPr w:rsidR="0067435E">
          <w:pgSz w:w="12240" w:h="15840"/>
          <w:pgMar w:top="640" w:right="500" w:bottom="1100" w:left="600" w:header="0" w:footer="910" w:gutter="0"/>
          <w:cols w:space="720"/>
        </w:sectPr>
      </w:pPr>
    </w:p>
    <w:p w14:paraId="1C8BCF14" w14:textId="77777777" w:rsidR="0067435E" w:rsidRDefault="00000000">
      <w:pPr>
        <w:pStyle w:val="Heading2"/>
        <w:spacing w:before="189"/>
      </w:pPr>
      <w:r>
        <w:lastRenderedPageBreak/>
        <w:t>Evaluation</w:t>
      </w:r>
      <w:r>
        <w:rPr>
          <w:spacing w:val="-4"/>
        </w:rPr>
        <w:t xml:space="preserve"> </w:t>
      </w:r>
      <w:r>
        <w:t>of</w:t>
      </w:r>
      <w:r>
        <w:rPr>
          <w:spacing w:val="-3"/>
        </w:rPr>
        <w:t xml:space="preserve"> </w:t>
      </w:r>
      <w:r>
        <w:rPr>
          <w:spacing w:val="-2"/>
        </w:rPr>
        <w:t>Grades</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67"/>
        <w:gridCol w:w="1529"/>
        <w:gridCol w:w="1980"/>
      </w:tblGrid>
      <w:tr w:rsidR="0067435E" w14:paraId="438E87E8" w14:textId="77777777">
        <w:trPr>
          <w:trHeight w:val="515"/>
        </w:trPr>
        <w:tc>
          <w:tcPr>
            <w:tcW w:w="3867" w:type="dxa"/>
          </w:tcPr>
          <w:p w14:paraId="3A93E598" w14:textId="77777777" w:rsidR="0067435E" w:rsidRDefault="00000000">
            <w:pPr>
              <w:pStyle w:val="TableParagraph"/>
              <w:spacing w:line="257" w:lineRule="exact"/>
              <w:ind w:left="107"/>
              <w:jc w:val="left"/>
              <w:rPr>
                <w:b/>
              </w:rPr>
            </w:pPr>
            <w:r>
              <w:rPr>
                <w:b/>
                <w:spacing w:val="-2"/>
              </w:rPr>
              <w:t>Assignment</w:t>
            </w:r>
          </w:p>
        </w:tc>
        <w:tc>
          <w:tcPr>
            <w:tcW w:w="1529" w:type="dxa"/>
          </w:tcPr>
          <w:p w14:paraId="56DBBBF4" w14:textId="77777777" w:rsidR="0067435E" w:rsidRDefault="00000000">
            <w:pPr>
              <w:pStyle w:val="TableParagraph"/>
              <w:spacing w:line="257" w:lineRule="exact"/>
              <w:ind w:left="7" w:right="4"/>
              <w:rPr>
                <w:b/>
              </w:rPr>
            </w:pPr>
            <w:r>
              <w:rPr>
                <w:b/>
                <w:spacing w:val="-2"/>
              </w:rPr>
              <w:t>Numbers</w:t>
            </w:r>
          </w:p>
        </w:tc>
        <w:tc>
          <w:tcPr>
            <w:tcW w:w="1980" w:type="dxa"/>
          </w:tcPr>
          <w:p w14:paraId="46C66146" w14:textId="77777777" w:rsidR="0067435E" w:rsidRDefault="00000000">
            <w:pPr>
              <w:pStyle w:val="TableParagraph"/>
              <w:spacing w:line="256" w:lineRule="exact"/>
              <w:ind w:left="406" w:right="287" w:hanging="108"/>
              <w:jc w:val="left"/>
              <w:rPr>
                <w:b/>
              </w:rPr>
            </w:pPr>
            <w:r>
              <w:rPr>
                <w:b/>
              </w:rPr>
              <w:t>Percentage</w:t>
            </w:r>
            <w:r>
              <w:rPr>
                <w:b/>
                <w:spacing w:val="-13"/>
              </w:rPr>
              <w:t xml:space="preserve"> </w:t>
            </w:r>
            <w:r>
              <w:rPr>
                <w:b/>
              </w:rPr>
              <w:t>of Final</w:t>
            </w:r>
            <w:r>
              <w:rPr>
                <w:b/>
                <w:spacing w:val="-2"/>
              </w:rPr>
              <w:t xml:space="preserve"> </w:t>
            </w:r>
            <w:r>
              <w:rPr>
                <w:b/>
              </w:rPr>
              <w:t>Grade</w:t>
            </w:r>
          </w:p>
        </w:tc>
      </w:tr>
      <w:tr w:rsidR="0067435E" w14:paraId="02D84E26" w14:textId="77777777">
        <w:trPr>
          <w:trHeight w:val="258"/>
        </w:trPr>
        <w:tc>
          <w:tcPr>
            <w:tcW w:w="3867" w:type="dxa"/>
          </w:tcPr>
          <w:p w14:paraId="4E00A214" w14:textId="77777777" w:rsidR="0067435E" w:rsidRDefault="00000000">
            <w:pPr>
              <w:pStyle w:val="TableParagraph"/>
              <w:spacing w:line="239" w:lineRule="exact"/>
              <w:ind w:left="107"/>
              <w:jc w:val="left"/>
              <w:rPr>
                <w:sz w:val="14"/>
              </w:rPr>
            </w:pPr>
            <w:r>
              <w:rPr>
                <w:color w:val="006FC0"/>
              </w:rPr>
              <w:t>Reading</w:t>
            </w:r>
            <w:r>
              <w:rPr>
                <w:color w:val="006FC0"/>
                <w:spacing w:val="-8"/>
              </w:rPr>
              <w:t xml:space="preserve"> </w:t>
            </w:r>
            <w:r>
              <w:rPr>
                <w:color w:val="006FC0"/>
              </w:rPr>
              <w:t>(</w:t>
            </w:r>
            <w:proofErr w:type="spellStart"/>
            <w:r>
              <w:rPr>
                <w:color w:val="006FC0"/>
              </w:rPr>
              <w:t>zyBooks</w:t>
            </w:r>
            <w:proofErr w:type="spellEnd"/>
            <w:r>
              <w:rPr>
                <w:color w:val="006FC0"/>
              </w:rPr>
              <w:t>)*</w:t>
            </w:r>
            <w:r>
              <w:rPr>
                <w:color w:val="006FC0"/>
                <w:spacing w:val="-7"/>
              </w:rPr>
              <w:t xml:space="preserve"> </w:t>
            </w:r>
            <w:r>
              <w:rPr>
                <w:color w:val="006FC0"/>
                <w:spacing w:val="-10"/>
                <w:position w:val="5"/>
                <w:sz w:val="14"/>
              </w:rPr>
              <w:t>%</w:t>
            </w:r>
          </w:p>
        </w:tc>
        <w:tc>
          <w:tcPr>
            <w:tcW w:w="1529" w:type="dxa"/>
          </w:tcPr>
          <w:p w14:paraId="0956A818" w14:textId="4C0B0F07" w:rsidR="0067435E" w:rsidRDefault="00BF0465">
            <w:pPr>
              <w:pStyle w:val="TableParagraph"/>
              <w:spacing w:line="239" w:lineRule="exact"/>
              <w:ind w:left="7" w:right="4"/>
            </w:pPr>
            <w:r>
              <w:rPr>
                <w:color w:val="006FC0"/>
                <w:spacing w:val="-5"/>
              </w:rPr>
              <w:t>13</w:t>
            </w:r>
          </w:p>
        </w:tc>
        <w:tc>
          <w:tcPr>
            <w:tcW w:w="1980" w:type="dxa"/>
          </w:tcPr>
          <w:p w14:paraId="5C7B577D" w14:textId="77777777" w:rsidR="0067435E" w:rsidRDefault="00000000">
            <w:pPr>
              <w:pStyle w:val="TableParagraph"/>
              <w:spacing w:line="239" w:lineRule="exact"/>
              <w:ind w:left="12"/>
            </w:pPr>
            <w:r>
              <w:rPr>
                <w:color w:val="006FC0"/>
                <w:spacing w:val="-5"/>
              </w:rPr>
              <w:t>15%</w:t>
            </w:r>
          </w:p>
        </w:tc>
      </w:tr>
      <w:tr w:rsidR="0067435E" w14:paraId="7263826F" w14:textId="77777777">
        <w:trPr>
          <w:trHeight w:val="258"/>
        </w:trPr>
        <w:tc>
          <w:tcPr>
            <w:tcW w:w="3867" w:type="dxa"/>
          </w:tcPr>
          <w:p w14:paraId="6442E45B" w14:textId="518B4FF0" w:rsidR="0067435E" w:rsidRDefault="00000000">
            <w:pPr>
              <w:pStyle w:val="TableParagraph"/>
              <w:spacing w:line="239" w:lineRule="exact"/>
              <w:ind w:left="107"/>
              <w:jc w:val="left"/>
              <w:rPr>
                <w:sz w:val="14"/>
              </w:rPr>
            </w:pPr>
            <w:r>
              <w:rPr>
                <w:color w:val="006FC0"/>
              </w:rPr>
              <w:t>Classroom</w:t>
            </w:r>
            <w:r>
              <w:rPr>
                <w:color w:val="006FC0"/>
                <w:spacing w:val="-10"/>
              </w:rPr>
              <w:t xml:space="preserve"> </w:t>
            </w:r>
            <w:r>
              <w:rPr>
                <w:color w:val="006FC0"/>
              </w:rPr>
              <w:t>Participation</w:t>
            </w:r>
            <w:r>
              <w:rPr>
                <w:color w:val="006FC0"/>
                <w:spacing w:val="-10"/>
              </w:rPr>
              <w:t xml:space="preserve"> </w:t>
            </w:r>
          </w:p>
        </w:tc>
        <w:tc>
          <w:tcPr>
            <w:tcW w:w="1529" w:type="dxa"/>
          </w:tcPr>
          <w:p w14:paraId="753F6A5F" w14:textId="4BB971E9" w:rsidR="0067435E" w:rsidRDefault="00000000">
            <w:pPr>
              <w:pStyle w:val="TableParagraph"/>
              <w:spacing w:line="239" w:lineRule="exact"/>
              <w:ind w:left="7"/>
            </w:pPr>
            <w:r>
              <w:rPr>
                <w:color w:val="006FC0"/>
                <w:spacing w:val="-5"/>
              </w:rPr>
              <w:t>~</w:t>
            </w:r>
            <w:r w:rsidR="00377E8E">
              <w:rPr>
                <w:color w:val="006FC0"/>
                <w:spacing w:val="-5"/>
              </w:rPr>
              <w:t>3</w:t>
            </w:r>
            <w:r>
              <w:rPr>
                <w:color w:val="006FC0"/>
                <w:spacing w:val="-5"/>
              </w:rPr>
              <w:t>0</w:t>
            </w:r>
          </w:p>
        </w:tc>
        <w:tc>
          <w:tcPr>
            <w:tcW w:w="1980" w:type="dxa"/>
          </w:tcPr>
          <w:p w14:paraId="1CE0AD42" w14:textId="58BABD0E" w:rsidR="0067435E" w:rsidRDefault="00377E8E">
            <w:pPr>
              <w:pStyle w:val="TableParagraph"/>
              <w:spacing w:line="239" w:lineRule="exact"/>
              <w:ind w:left="12" w:right="2"/>
            </w:pPr>
            <w:r>
              <w:rPr>
                <w:color w:val="006FC0"/>
                <w:spacing w:val="-5"/>
              </w:rPr>
              <w:t>10%</w:t>
            </w:r>
          </w:p>
        </w:tc>
      </w:tr>
      <w:tr w:rsidR="0067435E" w14:paraId="419B659D" w14:textId="77777777">
        <w:trPr>
          <w:trHeight w:val="256"/>
        </w:trPr>
        <w:tc>
          <w:tcPr>
            <w:tcW w:w="3867" w:type="dxa"/>
          </w:tcPr>
          <w:p w14:paraId="6E8FC4C6" w14:textId="52CFB4F3" w:rsidR="0067435E" w:rsidRDefault="00000000">
            <w:pPr>
              <w:pStyle w:val="TableParagraph"/>
              <w:spacing w:line="236" w:lineRule="exact"/>
              <w:ind w:left="107"/>
              <w:jc w:val="left"/>
            </w:pPr>
            <w:r>
              <w:rPr>
                <w:color w:val="006FC0"/>
              </w:rPr>
              <w:t>In-Class</w:t>
            </w:r>
            <w:r>
              <w:rPr>
                <w:color w:val="006FC0"/>
                <w:spacing w:val="-5"/>
              </w:rPr>
              <w:t xml:space="preserve"> </w:t>
            </w:r>
            <w:r>
              <w:rPr>
                <w:color w:val="006FC0"/>
                <w:spacing w:val="-2"/>
              </w:rPr>
              <w:t>Exercises</w:t>
            </w:r>
          </w:p>
        </w:tc>
        <w:tc>
          <w:tcPr>
            <w:tcW w:w="1529" w:type="dxa"/>
          </w:tcPr>
          <w:p w14:paraId="1C7CC1DD" w14:textId="77777777" w:rsidR="0067435E" w:rsidRDefault="00000000">
            <w:pPr>
              <w:pStyle w:val="TableParagraph"/>
              <w:spacing w:line="236" w:lineRule="exact"/>
              <w:ind w:left="7" w:right="5"/>
            </w:pPr>
            <w:r>
              <w:rPr>
                <w:color w:val="006FC0"/>
                <w:spacing w:val="-5"/>
              </w:rPr>
              <w:t>10</w:t>
            </w:r>
          </w:p>
        </w:tc>
        <w:tc>
          <w:tcPr>
            <w:tcW w:w="1980" w:type="dxa"/>
          </w:tcPr>
          <w:p w14:paraId="7925FE58" w14:textId="34F36AC7" w:rsidR="0067435E" w:rsidRDefault="00377E8E">
            <w:pPr>
              <w:pStyle w:val="TableParagraph"/>
              <w:spacing w:line="236" w:lineRule="exact"/>
              <w:ind w:left="12"/>
            </w:pPr>
            <w:r>
              <w:rPr>
                <w:color w:val="006FC0"/>
                <w:spacing w:val="-5"/>
              </w:rPr>
              <w:t>25%</w:t>
            </w:r>
          </w:p>
        </w:tc>
      </w:tr>
      <w:tr w:rsidR="0067435E" w14:paraId="060A3C18" w14:textId="77777777">
        <w:trPr>
          <w:trHeight w:val="258"/>
        </w:trPr>
        <w:tc>
          <w:tcPr>
            <w:tcW w:w="3867" w:type="dxa"/>
          </w:tcPr>
          <w:p w14:paraId="01960464" w14:textId="77777777" w:rsidR="0067435E" w:rsidRDefault="00000000">
            <w:pPr>
              <w:pStyle w:val="TableParagraph"/>
              <w:spacing w:before="2" w:line="237" w:lineRule="exact"/>
              <w:ind w:left="107"/>
              <w:jc w:val="left"/>
            </w:pPr>
            <w:r>
              <w:rPr>
                <w:color w:val="006FC0"/>
              </w:rPr>
              <w:t>Exams</w:t>
            </w:r>
            <w:r>
              <w:rPr>
                <w:color w:val="006FC0"/>
                <w:spacing w:val="-5"/>
              </w:rPr>
              <w:t xml:space="preserve"> </w:t>
            </w:r>
            <w:r>
              <w:rPr>
                <w:color w:val="006FC0"/>
              </w:rPr>
              <w:t>(In-</w:t>
            </w:r>
            <w:r>
              <w:rPr>
                <w:color w:val="006FC0"/>
                <w:spacing w:val="-2"/>
              </w:rPr>
              <w:t>Class)</w:t>
            </w:r>
          </w:p>
        </w:tc>
        <w:tc>
          <w:tcPr>
            <w:tcW w:w="1529" w:type="dxa"/>
          </w:tcPr>
          <w:p w14:paraId="73332753" w14:textId="4A499D21" w:rsidR="0067435E" w:rsidRDefault="002C462E">
            <w:pPr>
              <w:pStyle w:val="TableParagraph"/>
              <w:spacing w:before="2" w:line="237" w:lineRule="exact"/>
              <w:ind w:left="7"/>
            </w:pPr>
            <w:r>
              <w:rPr>
                <w:color w:val="006FC0"/>
              </w:rPr>
              <w:t>4</w:t>
            </w:r>
          </w:p>
        </w:tc>
        <w:tc>
          <w:tcPr>
            <w:tcW w:w="1980" w:type="dxa"/>
          </w:tcPr>
          <w:p w14:paraId="0C78816F" w14:textId="77777777" w:rsidR="0067435E" w:rsidRDefault="00000000">
            <w:pPr>
              <w:pStyle w:val="TableParagraph"/>
              <w:spacing w:before="2" w:line="237" w:lineRule="exact"/>
              <w:ind w:left="12"/>
            </w:pPr>
            <w:r>
              <w:rPr>
                <w:color w:val="006FC0"/>
                <w:spacing w:val="-5"/>
              </w:rPr>
              <w:t>50%</w:t>
            </w:r>
          </w:p>
        </w:tc>
      </w:tr>
      <w:tr w:rsidR="0067435E" w14:paraId="572094D1" w14:textId="77777777">
        <w:trPr>
          <w:trHeight w:val="258"/>
        </w:trPr>
        <w:tc>
          <w:tcPr>
            <w:tcW w:w="3867" w:type="dxa"/>
          </w:tcPr>
          <w:p w14:paraId="51B0241B" w14:textId="77777777" w:rsidR="0067435E" w:rsidRDefault="00000000">
            <w:pPr>
              <w:pStyle w:val="TableParagraph"/>
              <w:spacing w:line="239" w:lineRule="exact"/>
              <w:ind w:left="0" w:right="97"/>
              <w:jc w:val="right"/>
              <w:rPr>
                <w:b/>
              </w:rPr>
            </w:pPr>
            <w:r>
              <w:rPr>
                <w:b/>
                <w:color w:val="006FC0"/>
                <w:spacing w:val="-2"/>
              </w:rPr>
              <w:t>Total</w:t>
            </w:r>
          </w:p>
        </w:tc>
        <w:tc>
          <w:tcPr>
            <w:tcW w:w="1529" w:type="dxa"/>
          </w:tcPr>
          <w:p w14:paraId="6D661345" w14:textId="77777777" w:rsidR="0067435E" w:rsidRDefault="0067435E">
            <w:pPr>
              <w:pStyle w:val="TableParagraph"/>
              <w:spacing w:line="240" w:lineRule="auto"/>
              <w:ind w:left="0"/>
              <w:jc w:val="left"/>
              <w:rPr>
                <w:rFonts w:ascii="Times New Roman"/>
                <w:sz w:val="18"/>
              </w:rPr>
            </w:pPr>
          </w:p>
        </w:tc>
        <w:tc>
          <w:tcPr>
            <w:tcW w:w="1980" w:type="dxa"/>
          </w:tcPr>
          <w:p w14:paraId="7FFE3ABE" w14:textId="77777777" w:rsidR="0067435E" w:rsidRDefault="00000000">
            <w:pPr>
              <w:pStyle w:val="TableParagraph"/>
              <w:spacing w:line="239" w:lineRule="exact"/>
              <w:ind w:left="12" w:right="2"/>
            </w:pPr>
            <w:r>
              <w:rPr>
                <w:color w:val="006FC0"/>
                <w:spacing w:val="-4"/>
              </w:rPr>
              <w:t>100%</w:t>
            </w:r>
          </w:p>
        </w:tc>
      </w:tr>
    </w:tbl>
    <w:p w14:paraId="17F9F144" w14:textId="77777777" w:rsidR="0067435E" w:rsidRDefault="0067435E">
      <w:pPr>
        <w:pStyle w:val="BodyText"/>
        <w:spacing w:before="2"/>
        <w:rPr>
          <w:b/>
          <w:i/>
        </w:rPr>
      </w:pPr>
    </w:p>
    <w:p w14:paraId="6AA98149" w14:textId="795416FA" w:rsidR="0067435E" w:rsidRDefault="00000000">
      <w:pPr>
        <w:pStyle w:val="BodyText"/>
        <w:spacing w:before="1"/>
        <w:ind w:left="120" w:right="282"/>
      </w:pPr>
      <w:r>
        <w:rPr>
          <w:color w:val="006FC0"/>
        </w:rPr>
        <w:t>*Earn</w:t>
      </w:r>
      <w:r>
        <w:rPr>
          <w:color w:val="006FC0"/>
          <w:spacing w:val="-2"/>
        </w:rPr>
        <w:t xml:space="preserve"> </w:t>
      </w:r>
      <w:r>
        <w:rPr>
          <w:color w:val="006FC0"/>
        </w:rPr>
        <w:t>activity</w:t>
      </w:r>
      <w:r>
        <w:rPr>
          <w:color w:val="006FC0"/>
          <w:spacing w:val="-2"/>
        </w:rPr>
        <w:t xml:space="preserve"> </w:t>
      </w:r>
      <w:r>
        <w:rPr>
          <w:color w:val="006FC0"/>
        </w:rPr>
        <w:t>points</w:t>
      </w:r>
      <w:r>
        <w:rPr>
          <w:color w:val="006FC0"/>
          <w:spacing w:val="-1"/>
        </w:rPr>
        <w:t xml:space="preserve"> </w:t>
      </w:r>
      <w:r>
        <w:rPr>
          <w:color w:val="006FC0"/>
        </w:rPr>
        <w:t>by</w:t>
      </w:r>
      <w:r>
        <w:rPr>
          <w:color w:val="006FC0"/>
          <w:spacing w:val="-2"/>
        </w:rPr>
        <w:t xml:space="preserve"> </w:t>
      </w:r>
      <w:r>
        <w:rPr>
          <w:color w:val="006FC0"/>
        </w:rPr>
        <w:t>completing</w:t>
      </w:r>
      <w:r>
        <w:rPr>
          <w:color w:val="006FC0"/>
          <w:spacing w:val="-1"/>
        </w:rPr>
        <w:t xml:space="preserve"> </w:t>
      </w:r>
      <w:r>
        <w:rPr>
          <w:color w:val="006FC0"/>
        </w:rPr>
        <w:t>textbook</w:t>
      </w:r>
      <w:r>
        <w:rPr>
          <w:color w:val="006FC0"/>
          <w:spacing w:val="-2"/>
        </w:rPr>
        <w:t xml:space="preserve"> </w:t>
      </w:r>
      <w:r>
        <w:rPr>
          <w:color w:val="006FC0"/>
        </w:rPr>
        <w:t>reading</w:t>
      </w:r>
      <w:r>
        <w:rPr>
          <w:color w:val="006FC0"/>
          <w:spacing w:val="-1"/>
        </w:rPr>
        <w:t xml:space="preserve"> </w:t>
      </w:r>
      <w:r>
        <w:rPr>
          <w:color w:val="006FC0"/>
        </w:rPr>
        <w:t>assignments</w:t>
      </w:r>
      <w:r>
        <w:rPr>
          <w:color w:val="006FC0"/>
          <w:spacing w:val="-3"/>
        </w:rPr>
        <w:t xml:space="preserve"> </w:t>
      </w:r>
      <w:r>
        <w:rPr>
          <w:color w:val="006FC0"/>
        </w:rPr>
        <w:t>in</w:t>
      </w:r>
      <w:r>
        <w:rPr>
          <w:color w:val="006FC0"/>
          <w:spacing w:val="-2"/>
        </w:rPr>
        <w:t xml:space="preserve"> </w:t>
      </w:r>
      <w:proofErr w:type="spellStart"/>
      <w:r>
        <w:rPr>
          <w:color w:val="006FC0"/>
        </w:rPr>
        <w:t>zyBooks</w:t>
      </w:r>
      <w:proofErr w:type="spellEnd"/>
      <w:r>
        <w:rPr>
          <w:color w:val="006FC0"/>
        </w:rPr>
        <w:t>,</w:t>
      </w:r>
      <w:r>
        <w:rPr>
          <w:color w:val="006FC0"/>
          <w:spacing w:val="-2"/>
        </w:rPr>
        <w:t xml:space="preserve"> </w:t>
      </w:r>
      <w:r>
        <w:rPr>
          <w:color w:val="006FC0"/>
        </w:rPr>
        <w:t>23</w:t>
      </w:r>
      <w:r>
        <w:rPr>
          <w:color w:val="006FC0"/>
          <w:spacing w:val="-2"/>
        </w:rPr>
        <w:t xml:space="preserve"> </w:t>
      </w:r>
      <w:r>
        <w:rPr>
          <w:color w:val="006FC0"/>
        </w:rPr>
        <w:t>in</w:t>
      </w:r>
      <w:r>
        <w:rPr>
          <w:color w:val="006FC0"/>
          <w:spacing w:val="-3"/>
        </w:rPr>
        <w:t xml:space="preserve"> </w:t>
      </w:r>
      <w:r>
        <w:rPr>
          <w:color w:val="006FC0"/>
        </w:rPr>
        <w:t>total</w:t>
      </w:r>
      <w:r>
        <w:rPr>
          <w:color w:val="006FC0"/>
          <w:spacing w:val="-2"/>
        </w:rPr>
        <w:t xml:space="preserve"> </w:t>
      </w:r>
      <w:r>
        <w:rPr>
          <w:color w:val="006FC0"/>
        </w:rPr>
        <w:t>(longer</w:t>
      </w:r>
      <w:r>
        <w:rPr>
          <w:color w:val="006FC0"/>
          <w:spacing w:val="-2"/>
        </w:rPr>
        <w:t xml:space="preserve"> </w:t>
      </w:r>
      <w:r>
        <w:rPr>
          <w:color w:val="006FC0"/>
        </w:rPr>
        <w:t>chapters</w:t>
      </w:r>
      <w:r>
        <w:rPr>
          <w:color w:val="006FC0"/>
          <w:spacing w:val="-1"/>
        </w:rPr>
        <w:t xml:space="preserve"> </w:t>
      </w:r>
      <w:r>
        <w:rPr>
          <w:color w:val="006FC0"/>
        </w:rPr>
        <w:t>are</w:t>
      </w:r>
      <w:r>
        <w:rPr>
          <w:color w:val="006FC0"/>
          <w:spacing w:val="-5"/>
        </w:rPr>
        <w:t xml:space="preserve"> </w:t>
      </w:r>
      <w:r>
        <w:rPr>
          <w:color w:val="006FC0"/>
        </w:rPr>
        <w:t>split into</w:t>
      </w:r>
      <w:r>
        <w:rPr>
          <w:color w:val="006FC0"/>
          <w:spacing w:val="-2"/>
        </w:rPr>
        <w:t xml:space="preserve"> </w:t>
      </w:r>
      <w:r>
        <w:rPr>
          <w:color w:val="006FC0"/>
        </w:rPr>
        <w:t>two</w:t>
      </w:r>
      <w:r>
        <w:rPr>
          <w:color w:val="006FC0"/>
          <w:spacing w:val="-3"/>
        </w:rPr>
        <w:t xml:space="preserve"> </w:t>
      </w:r>
      <w:r>
        <w:rPr>
          <w:color w:val="006FC0"/>
        </w:rPr>
        <w:t>assignments).</w:t>
      </w:r>
      <w:r>
        <w:rPr>
          <w:color w:val="006FC0"/>
          <w:spacing w:val="-2"/>
        </w:rPr>
        <w:t xml:space="preserve"> </w:t>
      </w:r>
      <w:r>
        <w:rPr>
          <w:color w:val="006FC0"/>
        </w:rPr>
        <w:t>While</w:t>
      </w:r>
      <w:r>
        <w:rPr>
          <w:color w:val="006FC0"/>
          <w:spacing w:val="-2"/>
        </w:rPr>
        <w:t xml:space="preserve"> </w:t>
      </w:r>
      <w:r>
        <w:rPr>
          <w:color w:val="006FC0"/>
        </w:rPr>
        <w:t>activity</w:t>
      </w:r>
      <w:r>
        <w:rPr>
          <w:color w:val="006FC0"/>
          <w:spacing w:val="-3"/>
        </w:rPr>
        <w:t xml:space="preserve"> </w:t>
      </w:r>
      <w:r>
        <w:rPr>
          <w:color w:val="006FC0"/>
        </w:rPr>
        <w:t>points</w:t>
      </w:r>
      <w:r>
        <w:rPr>
          <w:color w:val="006FC0"/>
          <w:spacing w:val="-1"/>
        </w:rPr>
        <w:t xml:space="preserve"> </w:t>
      </w:r>
      <w:r>
        <w:rPr>
          <w:color w:val="006FC0"/>
        </w:rPr>
        <w:t>for</w:t>
      </w:r>
      <w:r>
        <w:rPr>
          <w:color w:val="006FC0"/>
          <w:spacing w:val="-2"/>
        </w:rPr>
        <w:t xml:space="preserve"> </w:t>
      </w:r>
      <w:r>
        <w:rPr>
          <w:color w:val="006FC0"/>
        </w:rPr>
        <w:t>each</w:t>
      </w:r>
      <w:r>
        <w:rPr>
          <w:color w:val="006FC0"/>
          <w:spacing w:val="-2"/>
        </w:rPr>
        <w:t xml:space="preserve"> </w:t>
      </w:r>
      <w:r>
        <w:rPr>
          <w:color w:val="006FC0"/>
        </w:rPr>
        <w:t>reading</w:t>
      </w:r>
      <w:r>
        <w:rPr>
          <w:color w:val="006FC0"/>
          <w:spacing w:val="-1"/>
        </w:rPr>
        <w:t xml:space="preserve"> </w:t>
      </w:r>
      <w:r>
        <w:rPr>
          <w:color w:val="006FC0"/>
        </w:rPr>
        <w:t>assignment</w:t>
      </w:r>
      <w:r>
        <w:rPr>
          <w:color w:val="006FC0"/>
          <w:spacing w:val="-6"/>
        </w:rPr>
        <w:t xml:space="preserve"> </w:t>
      </w:r>
      <w:r>
        <w:rPr>
          <w:color w:val="006FC0"/>
        </w:rPr>
        <w:t>in</w:t>
      </w:r>
      <w:r>
        <w:rPr>
          <w:color w:val="006FC0"/>
          <w:spacing w:val="-3"/>
        </w:rPr>
        <w:t xml:space="preserve"> </w:t>
      </w:r>
      <w:proofErr w:type="spellStart"/>
      <w:r>
        <w:rPr>
          <w:color w:val="006FC0"/>
        </w:rPr>
        <w:t>zyBooks</w:t>
      </w:r>
      <w:proofErr w:type="spellEnd"/>
      <w:r>
        <w:rPr>
          <w:color w:val="006FC0"/>
          <w:spacing w:val="-1"/>
        </w:rPr>
        <w:t xml:space="preserve"> </w:t>
      </w:r>
      <w:r>
        <w:rPr>
          <w:color w:val="006FC0"/>
        </w:rPr>
        <w:t>vary,</w:t>
      </w:r>
      <w:r>
        <w:rPr>
          <w:color w:val="006FC0"/>
          <w:spacing w:val="-3"/>
        </w:rPr>
        <w:t xml:space="preserve"> </w:t>
      </w:r>
      <w:r>
        <w:rPr>
          <w:color w:val="006FC0"/>
        </w:rPr>
        <w:t>each</w:t>
      </w:r>
      <w:r>
        <w:rPr>
          <w:color w:val="006FC0"/>
          <w:spacing w:val="-5"/>
        </w:rPr>
        <w:t xml:space="preserve"> </w:t>
      </w:r>
      <w:r>
        <w:rPr>
          <w:color w:val="006FC0"/>
        </w:rPr>
        <w:t>Canvas</w:t>
      </w:r>
      <w:r>
        <w:rPr>
          <w:color w:val="006FC0"/>
          <w:spacing w:val="-4"/>
        </w:rPr>
        <w:t xml:space="preserve"> </w:t>
      </w:r>
      <w:r>
        <w:rPr>
          <w:color w:val="006FC0"/>
        </w:rPr>
        <w:t>assignment is set as</w:t>
      </w:r>
      <w:r>
        <w:rPr>
          <w:color w:val="006FC0"/>
          <w:spacing w:val="-2"/>
        </w:rPr>
        <w:t xml:space="preserve"> </w:t>
      </w:r>
      <w:r>
        <w:rPr>
          <w:color w:val="006FC0"/>
        </w:rPr>
        <w:t>10 points (</w:t>
      </w:r>
      <w:proofErr w:type="spellStart"/>
      <w:r>
        <w:rPr>
          <w:color w:val="006FC0"/>
        </w:rPr>
        <w:t>zyBooks</w:t>
      </w:r>
      <w:proofErr w:type="spellEnd"/>
      <w:r>
        <w:rPr>
          <w:color w:val="006FC0"/>
        </w:rPr>
        <w:t xml:space="preserve"> sends scores to</w:t>
      </w:r>
      <w:r>
        <w:rPr>
          <w:color w:val="006FC0"/>
          <w:spacing w:val="-2"/>
        </w:rPr>
        <w:t xml:space="preserve"> </w:t>
      </w:r>
      <w:r>
        <w:rPr>
          <w:color w:val="006FC0"/>
        </w:rPr>
        <w:t xml:space="preserve">Canvas as percentages). </w:t>
      </w:r>
    </w:p>
    <w:p w14:paraId="03D1C795" w14:textId="77777777" w:rsidR="0067435E" w:rsidRDefault="00000000">
      <w:pPr>
        <w:pStyle w:val="BodyText"/>
        <w:ind w:left="120"/>
      </w:pPr>
      <w:r>
        <w:rPr>
          <w:color w:val="006FC0"/>
          <w:position w:val="5"/>
          <w:sz w:val="14"/>
        </w:rPr>
        <w:t>%</w:t>
      </w:r>
      <w:r>
        <w:rPr>
          <w:color w:val="006FC0"/>
        </w:rPr>
        <w:t>A</w:t>
      </w:r>
      <w:r>
        <w:rPr>
          <w:color w:val="006FC0"/>
          <w:spacing w:val="-3"/>
        </w:rPr>
        <w:t xml:space="preserve"> </w:t>
      </w:r>
      <w:r>
        <w:rPr>
          <w:color w:val="006FC0"/>
        </w:rPr>
        <w:t>penalty</w:t>
      </w:r>
      <w:r>
        <w:rPr>
          <w:color w:val="006FC0"/>
          <w:spacing w:val="-4"/>
        </w:rPr>
        <w:t xml:space="preserve"> </w:t>
      </w:r>
      <w:r>
        <w:rPr>
          <w:color w:val="006FC0"/>
        </w:rPr>
        <w:t>of</w:t>
      </w:r>
      <w:r>
        <w:rPr>
          <w:color w:val="006FC0"/>
          <w:spacing w:val="-2"/>
        </w:rPr>
        <w:t xml:space="preserve"> </w:t>
      </w:r>
      <w:r>
        <w:rPr>
          <w:color w:val="006FC0"/>
        </w:rPr>
        <w:t>25%</w:t>
      </w:r>
      <w:r>
        <w:rPr>
          <w:color w:val="006FC0"/>
          <w:spacing w:val="-2"/>
        </w:rPr>
        <w:t xml:space="preserve"> </w:t>
      </w:r>
      <w:r>
        <w:rPr>
          <w:color w:val="006FC0"/>
        </w:rPr>
        <w:t>per</w:t>
      </w:r>
      <w:r>
        <w:rPr>
          <w:color w:val="006FC0"/>
          <w:spacing w:val="-2"/>
        </w:rPr>
        <w:t xml:space="preserve"> </w:t>
      </w:r>
      <w:r>
        <w:rPr>
          <w:color w:val="006FC0"/>
        </w:rPr>
        <w:t>day</w:t>
      </w:r>
      <w:r>
        <w:rPr>
          <w:color w:val="006FC0"/>
          <w:spacing w:val="-3"/>
        </w:rPr>
        <w:t xml:space="preserve"> </w:t>
      </w:r>
      <w:r>
        <w:rPr>
          <w:color w:val="006FC0"/>
        </w:rPr>
        <w:t>is</w:t>
      </w:r>
      <w:r>
        <w:rPr>
          <w:color w:val="006FC0"/>
          <w:spacing w:val="-1"/>
        </w:rPr>
        <w:t xml:space="preserve"> </w:t>
      </w:r>
      <w:r>
        <w:rPr>
          <w:color w:val="006FC0"/>
        </w:rPr>
        <w:t>assessed</w:t>
      </w:r>
      <w:r>
        <w:rPr>
          <w:color w:val="006FC0"/>
          <w:spacing w:val="-2"/>
        </w:rPr>
        <w:t xml:space="preserve"> </w:t>
      </w:r>
      <w:r>
        <w:rPr>
          <w:color w:val="006FC0"/>
        </w:rPr>
        <w:t>on</w:t>
      </w:r>
      <w:r>
        <w:rPr>
          <w:color w:val="006FC0"/>
          <w:spacing w:val="-3"/>
        </w:rPr>
        <w:t xml:space="preserve"> </w:t>
      </w:r>
      <w:r>
        <w:rPr>
          <w:color w:val="006FC0"/>
        </w:rPr>
        <w:t>late</w:t>
      </w:r>
      <w:r>
        <w:rPr>
          <w:color w:val="006FC0"/>
          <w:spacing w:val="-5"/>
        </w:rPr>
        <w:t xml:space="preserve"> </w:t>
      </w:r>
      <w:r>
        <w:rPr>
          <w:color w:val="006FC0"/>
          <w:spacing w:val="-2"/>
        </w:rPr>
        <w:t>submissions.</w:t>
      </w:r>
    </w:p>
    <w:p w14:paraId="7F081795" w14:textId="77777777" w:rsidR="0067435E" w:rsidRDefault="00000000">
      <w:pPr>
        <w:pStyle w:val="Heading2"/>
        <w:spacing w:before="257" w:line="257" w:lineRule="exact"/>
      </w:pPr>
      <w:r>
        <w:t>Grading</w:t>
      </w:r>
      <w:r>
        <w:rPr>
          <w:spacing w:val="-4"/>
        </w:rPr>
        <w:t xml:space="preserve"> </w:t>
      </w:r>
      <w:r>
        <w:rPr>
          <w:spacing w:val="-2"/>
        </w:rPr>
        <w:t>Policy</w:t>
      </w:r>
    </w:p>
    <w:p w14:paraId="747DB57A" w14:textId="77777777" w:rsidR="0067435E" w:rsidRDefault="00000000">
      <w:pPr>
        <w:pStyle w:val="BodyText"/>
        <w:spacing w:line="257" w:lineRule="exact"/>
        <w:ind w:left="120"/>
      </w:pPr>
      <w:r>
        <w:rPr>
          <w:color w:val="006FC0"/>
        </w:rPr>
        <w:t>Final</w:t>
      </w:r>
      <w:r>
        <w:rPr>
          <w:color w:val="006FC0"/>
          <w:spacing w:val="-6"/>
        </w:rPr>
        <w:t xml:space="preserve"> </w:t>
      </w:r>
      <w:r>
        <w:rPr>
          <w:color w:val="006FC0"/>
        </w:rPr>
        <w:t>letter</w:t>
      </w:r>
      <w:r>
        <w:rPr>
          <w:color w:val="006FC0"/>
          <w:spacing w:val="-7"/>
        </w:rPr>
        <w:t xml:space="preserve"> </w:t>
      </w:r>
      <w:r>
        <w:rPr>
          <w:color w:val="006FC0"/>
        </w:rPr>
        <w:t>grade</w:t>
      </w:r>
      <w:r>
        <w:rPr>
          <w:color w:val="006FC0"/>
          <w:spacing w:val="-4"/>
        </w:rPr>
        <w:t xml:space="preserve"> </w:t>
      </w:r>
      <w:r>
        <w:rPr>
          <w:color w:val="006FC0"/>
        </w:rPr>
        <w:t>will</w:t>
      </w:r>
      <w:r>
        <w:rPr>
          <w:color w:val="006FC0"/>
          <w:spacing w:val="-4"/>
        </w:rPr>
        <w:t xml:space="preserve"> </w:t>
      </w:r>
      <w:r>
        <w:rPr>
          <w:color w:val="006FC0"/>
        </w:rPr>
        <w:t>be</w:t>
      </w:r>
      <w:r>
        <w:rPr>
          <w:color w:val="006FC0"/>
          <w:spacing w:val="-3"/>
        </w:rPr>
        <w:t xml:space="preserve"> </w:t>
      </w:r>
      <w:r>
        <w:rPr>
          <w:color w:val="006FC0"/>
        </w:rPr>
        <w:t>assigned</w:t>
      </w:r>
      <w:r>
        <w:rPr>
          <w:color w:val="006FC0"/>
          <w:spacing w:val="-4"/>
        </w:rPr>
        <w:t xml:space="preserve"> </w:t>
      </w:r>
      <w:r>
        <w:rPr>
          <w:color w:val="006FC0"/>
        </w:rPr>
        <w:t>based</w:t>
      </w:r>
      <w:r>
        <w:rPr>
          <w:color w:val="006FC0"/>
          <w:spacing w:val="-5"/>
        </w:rPr>
        <w:t xml:space="preserve"> </w:t>
      </w:r>
      <w:r>
        <w:rPr>
          <w:color w:val="006FC0"/>
        </w:rPr>
        <w:t>on</w:t>
      </w:r>
      <w:r>
        <w:rPr>
          <w:color w:val="006FC0"/>
          <w:spacing w:val="-5"/>
        </w:rPr>
        <w:t xml:space="preserve"> </w:t>
      </w:r>
      <w:r>
        <w:rPr>
          <w:color w:val="006FC0"/>
        </w:rPr>
        <w:t>a</w:t>
      </w:r>
      <w:r>
        <w:rPr>
          <w:color w:val="006FC0"/>
          <w:spacing w:val="-4"/>
        </w:rPr>
        <w:t xml:space="preserve"> </w:t>
      </w:r>
      <w:r>
        <w:rPr>
          <w:color w:val="006FC0"/>
        </w:rPr>
        <w:t>student’s</w:t>
      </w:r>
      <w:r>
        <w:rPr>
          <w:color w:val="006FC0"/>
          <w:spacing w:val="-3"/>
        </w:rPr>
        <w:t xml:space="preserve"> </w:t>
      </w:r>
      <w:r>
        <w:rPr>
          <w:color w:val="006FC0"/>
        </w:rPr>
        <w:t>overall</w:t>
      </w:r>
      <w:r>
        <w:rPr>
          <w:color w:val="006FC0"/>
          <w:spacing w:val="-3"/>
        </w:rPr>
        <w:t xml:space="preserve"> </w:t>
      </w:r>
      <w:r>
        <w:rPr>
          <w:color w:val="006FC0"/>
        </w:rPr>
        <w:t>performance</w:t>
      </w:r>
      <w:r>
        <w:rPr>
          <w:color w:val="006FC0"/>
          <w:spacing w:val="-4"/>
        </w:rPr>
        <w:t xml:space="preserve"> </w:t>
      </w:r>
      <w:r>
        <w:rPr>
          <w:color w:val="006FC0"/>
        </w:rPr>
        <w:t>during</w:t>
      </w:r>
      <w:r>
        <w:rPr>
          <w:color w:val="006FC0"/>
          <w:spacing w:val="-3"/>
        </w:rPr>
        <w:t xml:space="preserve"> </w:t>
      </w:r>
      <w:r>
        <w:rPr>
          <w:color w:val="006FC0"/>
        </w:rPr>
        <w:t>the</w:t>
      </w:r>
      <w:r>
        <w:rPr>
          <w:color w:val="006FC0"/>
          <w:spacing w:val="-4"/>
        </w:rPr>
        <w:t xml:space="preserve"> </w:t>
      </w:r>
      <w:r>
        <w:rPr>
          <w:color w:val="006FC0"/>
        </w:rPr>
        <w:t>semester.</w:t>
      </w:r>
      <w:r>
        <w:rPr>
          <w:color w:val="006FC0"/>
          <w:spacing w:val="39"/>
        </w:rPr>
        <w:t xml:space="preserve"> </w:t>
      </w:r>
      <w:r>
        <w:rPr>
          <w:color w:val="006FC0"/>
        </w:rPr>
        <w:t>The</w:t>
      </w:r>
      <w:r>
        <w:rPr>
          <w:color w:val="006FC0"/>
          <w:spacing w:val="-3"/>
        </w:rPr>
        <w:t xml:space="preserve"> </w:t>
      </w:r>
      <w:r>
        <w:rPr>
          <w:color w:val="006FC0"/>
          <w:spacing w:val="-2"/>
        </w:rPr>
        <w:t>following</w:t>
      </w:r>
    </w:p>
    <w:p w14:paraId="15A7EDF4" w14:textId="77777777" w:rsidR="0067435E" w:rsidRDefault="00000000">
      <w:pPr>
        <w:pStyle w:val="BodyText"/>
        <w:spacing w:before="1"/>
        <w:ind w:left="120"/>
      </w:pPr>
      <w:r>
        <w:rPr>
          <w:color w:val="006FC0"/>
        </w:rPr>
        <w:t>scale</w:t>
      </w:r>
      <w:r>
        <w:rPr>
          <w:color w:val="006FC0"/>
          <w:spacing w:val="-3"/>
        </w:rPr>
        <w:t xml:space="preserve"> </w:t>
      </w:r>
      <w:r>
        <w:rPr>
          <w:color w:val="006FC0"/>
        </w:rPr>
        <w:t>will</w:t>
      </w:r>
      <w:r>
        <w:rPr>
          <w:color w:val="006FC0"/>
          <w:spacing w:val="-2"/>
        </w:rPr>
        <w:t xml:space="preserve"> </w:t>
      </w:r>
      <w:r>
        <w:rPr>
          <w:color w:val="006FC0"/>
        </w:rPr>
        <w:t>be</w:t>
      </w:r>
      <w:r>
        <w:rPr>
          <w:color w:val="006FC0"/>
          <w:spacing w:val="-2"/>
        </w:rPr>
        <w:t xml:space="preserve"> </w:t>
      </w:r>
      <w:r>
        <w:rPr>
          <w:color w:val="006FC0"/>
        </w:rPr>
        <w:t>used</w:t>
      </w:r>
      <w:r>
        <w:rPr>
          <w:color w:val="006FC0"/>
          <w:spacing w:val="-3"/>
        </w:rPr>
        <w:t xml:space="preserve"> </w:t>
      </w:r>
      <w:r>
        <w:rPr>
          <w:color w:val="006FC0"/>
        </w:rPr>
        <w:t>as</w:t>
      </w:r>
      <w:r>
        <w:rPr>
          <w:color w:val="006FC0"/>
          <w:spacing w:val="-1"/>
        </w:rPr>
        <w:t xml:space="preserve"> </w:t>
      </w:r>
      <w:r>
        <w:rPr>
          <w:color w:val="006FC0"/>
        </w:rPr>
        <w:t>a</w:t>
      </w:r>
      <w:r>
        <w:rPr>
          <w:color w:val="006FC0"/>
          <w:spacing w:val="-6"/>
        </w:rPr>
        <w:t xml:space="preserve"> </w:t>
      </w:r>
      <w:r>
        <w:rPr>
          <w:color w:val="006FC0"/>
          <w:spacing w:val="-2"/>
        </w:rPr>
        <w:t>guideline.</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52"/>
        <w:gridCol w:w="989"/>
        <w:gridCol w:w="1172"/>
      </w:tblGrid>
      <w:tr w:rsidR="0067435E" w14:paraId="6A2FB782" w14:textId="77777777">
        <w:trPr>
          <w:trHeight w:val="515"/>
        </w:trPr>
        <w:tc>
          <w:tcPr>
            <w:tcW w:w="1352" w:type="dxa"/>
          </w:tcPr>
          <w:p w14:paraId="66605B04" w14:textId="77777777" w:rsidR="0067435E" w:rsidRDefault="00000000">
            <w:pPr>
              <w:pStyle w:val="TableParagraph"/>
              <w:spacing w:before="2" w:line="240" w:lineRule="auto"/>
              <w:ind w:left="107"/>
              <w:jc w:val="left"/>
              <w:rPr>
                <w:b/>
              </w:rPr>
            </w:pPr>
            <w:r>
              <w:rPr>
                <w:b/>
                <w:spacing w:val="-2"/>
              </w:rPr>
              <w:t>Percent</w:t>
            </w:r>
          </w:p>
        </w:tc>
        <w:tc>
          <w:tcPr>
            <w:tcW w:w="989" w:type="dxa"/>
          </w:tcPr>
          <w:p w14:paraId="19909D32" w14:textId="77777777" w:rsidR="0067435E" w:rsidRDefault="00000000">
            <w:pPr>
              <w:pStyle w:val="TableParagraph"/>
              <w:spacing w:before="2" w:line="240" w:lineRule="auto"/>
              <w:ind w:left="105"/>
              <w:jc w:val="left"/>
              <w:rPr>
                <w:b/>
              </w:rPr>
            </w:pPr>
            <w:r>
              <w:rPr>
                <w:b/>
                <w:spacing w:val="-4"/>
              </w:rPr>
              <w:t>Grade</w:t>
            </w:r>
          </w:p>
        </w:tc>
        <w:tc>
          <w:tcPr>
            <w:tcW w:w="1172" w:type="dxa"/>
          </w:tcPr>
          <w:p w14:paraId="5BEB3A7D" w14:textId="77777777" w:rsidR="0067435E" w:rsidRDefault="00000000">
            <w:pPr>
              <w:pStyle w:val="TableParagraph"/>
              <w:spacing w:line="258" w:lineRule="exact"/>
              <w:ind w:left="107" w:right="406"/>
              <w:jc w:val="left"/>
              <w:rPr>
                <w:b/>
              </w:rPr>
            </w:pPr>
            <w:r>
              <w:rPr>
                <w:b/>
                <w:spacing w:val="-4"/>
              </w:rPr>
              <w:t xml:space="preserve">Grade </w:t>
            </w:r>
            <w:r>
              <w:rPr>
                <w:b/>
                <w:spacing w:val="-2"/>
              </w:rPr>
              <w:t>Points</w:t>
            </w:r>
          </w:p>
        </w:tc>
      </w:tr>
      <w:tr w:rsidR="0067435E" w14:paraId="23DD2906" w14:textId="77777777">
        <w:trPr>
          <w:trHeight w:val="258"/>
        </w:trPr>
        <w:tc>
          <w:tcPr>
            <w:tcW w:w="1352" w:type="dxa"/>
          </w:tcPr>
          <w:p w14:paraId="439FD7DC" w14:textId="77777777" w:rsidR="0067435E" w:rsidRDefault="00000000">
            <w:pPr>
              <w:pStyle w:val="TableParagraph"/>
              <w:spacing w:before="2" w:line="237" w:lineRule="exact"/>
              <w:ind w:left="107"/>
              <w:jc w:val="left"/>
            </w:pPr>
            <w:r>
              <w:rPr>
                <w:color w:val="006FC0"/>
                <w:spacing w:val="-2"/>
              </w:rPr>
              <w:t>92.0-</w:t>
            </w:r>
            <w:r>
              <w:rPr>
                <w:color w:val="006FC0"/>
                <w:spacing w:val="-5"/>
              </w:rPr>
              <w:t>100</w:t>
            </w:r>
          </w:p>
        </w:tc>
        <w:tc>
          <w:tcPr>
            <w:tcW w:w="989" w:type="dxa"/>
          </w:tcPr>
          <w:p w14:paraId="6628E065" w14:textId="77777777" w:rsidR="0067435E" w:rsidRDefault="00000000">
            <w:pPr>
              <w:pStyle w:val="TableParagraph"/>
              <w:spacing w:before="2" w:line="237" w:lineRule="exact"/>
              <w:ind w:left="105"/>
              <w:jc w:val="left"/>
            </w:pPr>
            <w:r>
              <w:rPr>
                <w:color w:val="006FC0"/>
                <w:spacing w:val="-10"/>
              </w:rPr>
              <w:t>A</w:t>
            </w:r>
          </w:p>
        </w:tc>
        <w:tc>
          <w:tcPr>
            <w:tcW w:w="1172" w:type="dxa"/>
          </w:tcPr>
          <w:p w14:paraId="49357BDA" w14:textId="77777777" w:rsidR="0067435E" w:rsidRDefault="00000000">
            <w:pPr>
              <w:pStyle w:val="TableParagraph"/>
              <w:spacing w:before="2" w:line="237" w:lineRule="exact"/>
              <w:ind w:left="107"/>
              <w:jc w:val="left"/>
            </w:pPr>
            <w:r>
              <w:rPr>
                <w:color w:val="006FC0"/>
                <w:spacing w:val="-4"/>
              </w:rPr>
              <w:t>4.00</w:t>
            </w:r>
          </w:p>
        </w:tc>
      </w:tr>
      <w:tr w:rsidR="0067435E" w14:paraId="77257D9E" w14:textId="77777777">
        <w:trPr>
          <w:trHeight w:val="258"/>
        </w:trPr>
        <w:tc>
          <w:tcPr>
            <w:tcW w:w="1352" w:type="dxa"/>
          </w:tcPr>
          <w:p w14:paraId="767B81F3" w14:textId="77777777" w:rsidR="0067435E" w:rsidRDefault="00000000">
            <w:pPr>
              <w:pStyle w:val="TableParagraph"/>
              <w:spacing w:line="239" w:lineRule="exact"/>
              <w:ind w:left="107"/>
              <w:jc w:val="left"/>
            </w:pPr>
            <w:r>
              <w:rPr>
                <w:color w:val="006FC0"/>
                <w:spacing w:val="-2"/>
              </w:rPr>
              <w:t>88.0-</w:t>
            </w:r>
            <w:r>
              <w:rPr>
                <w:color w:val="006FC0"/>
                <w:spacing w:val="-4"/>
              </w:rPr>
              <w:t>91.9</w:t>
            </w:r>
          </w:p>
        </w:tc>
        <w:tc>
          <w:tcPr>
            <w:tcW w:w="989" w:type="dxa"/>
          </w:tcPr>
          <w:p w14:paraId="7B353F02" w14:textId="77777777" w:rsidR="0067435E" w:rsidRDefault="00000000">
            <w:pPr>
              <w:pStyle w:val="TableParagraph"/>
              <w:spacing w:line="239" w:lineRule="exact"/>
              <w:ind w:left="105"/>
              <w:jc w:val="left"/>
            </w:pPr>
            <w:r>
              <w:rPr>
                <w:color w:val="006FC0"/>
                <w:spacing w:val="-5"/>
              </w:rPr>
              <w:t>A-</w:t>
            </w:r>
          </w:p>
        </w:tc>
        <w:tc>
          <w:tcPr>
            <w:tcW w:w="1172" w:type="dxa"/>
          </w:tcPr>
          <w:p w14:paraId="44BF3A1F" w14:textId="77777777" w:rsidR="0067435E" w:rsidRDefault="00000000">
            <w:pPr>
              <w:pStyle w:val="TableParagraph"/>
              <w:spacing w:line="239" w:lineRule="exact"/>
              <w:ind w:left="107"/>
              <w:jc w:val="left"/>
            </w:pPr>
            <w:r>
              <w:rPr>
                <w:color w:val="006FC0"/>
                <w:spacing w:val="-4"/>
              </w:rPr>
              <w:t>3.67</w:t>
            </w:r>
          </w:p>
        </w:tc>
      </w:tr>
      <w:tr w:rsidR="0067435E" w14:paraId="44D632A3" w14:textId="77777777">
        <w:trPr>
          <w:trHeight w:val="256"/>
        </w:trPr>
        <w:tc>
          <w:tcPr>
            <w:tcW w:w="1352" w:type="dxa"/>
          </w:tcPr>
          <w:p w14:paraId="745105BD" w14:textId="77777777" w:rsidR="0067435E" w:rsidRDefault="00000000">
            <w:pPr>
              <w:pStyle w:val="TableParagraph"/>
              <w:spacing w:line="236" w:lineRule="exact"/>
              <w:ind w:left="107"/>
              <w:jc w:val="left"/>
            </w:pPr>
            <w:r>
              <w:rPr>
                <w:color w:val="006FC0"/>
                <w:spacing w:val="-2"/>
              </w:rPr>
              <w:t>84.0-</w:t>
            </w:r>
            <w:r>
              <w:rPr>
                <w:color w:val="006FC0"/>
                <w:spacing w:val="-4"/>
              </w:rPr>
              <w:t>87.9</w:t>
            </w:r>
          </w:p>
        </w:tc>
        <w:tc>
          <w:tcPr>
            <w:tcW w:w="989" w:type="dxa"/>
          </w:tcPr>
          <w:p w14:paraId="635620DD" w14:textId="77777777" w:rsidR="0067435E" w:rsidRDefault="00000000">
            <w:pPr>
              <w:pStyle w:val="TableParagraph"/>
              <w:spacing w:line="236" w:lineRule="exact"/>
              <w:ind w:left="105"/>
              <w:jc w:val="left"/>
            </w:pPr>
            <w:r>
              <w:rPr>
                <w:color w:val="006FC0"/>
                <w:spacing w:val="-5"/>
              </w:rPr>
              <w:t>B+</w:t>
            </w:r>
          </w:p>
        </w:tc>
        <w:tc>
          <w:tcPr>
            <w:tcW w:w="1172" w:type="dxa"/>
          </w:tcPr>
          <w:p w14:paraId="7A37AC34" w14:textId="77777777" w:rsidR="0067435E" w:rsidRDefault="00000000">
            <w:pPr>
              <w:pStyle w:val="TableParagraph"/>
              <w:spacing w:line="236" w:lineRule="exact"/>
              <w:ind w:left="107"/>
              <w:jc w:val="left"/>
            </w:pPr>
            <w:r>
              <w:rPr>
                <w:color w:val="006FC0"/>
                <w:spacing w:val="-4"/>
              </w:rPr>
              <w:t>3.33</w:t>
            </w:r>
          </w:p>
        </w:tc>
      </w:tr>
      <w:tr w:rsidR="0067435E" w14:paraId="2DF1F60A" w14:textId="77777777">
        <w:trPr>
          <w:trHeight w:val="258"/>
        </w:trPr>
        <w:tc>
          <w:tcPr>
            <w:tcW w:w="1352" w:type="dxa"/>
          </w:tcPr>
          <w:p w14:paraId="686178D8" w14:textId="77777777" w:rsidR="0067435E" w:rsidRDefault="00000000">
            <w:pPr>
              <w:pStyle w:val="TableParagraph"/>
              <w:spacing w:before="2" w:line="237" w:lineRule="exact"/>
              <w:ind w:left="107"/>
              <w:jc w:val="left"/>
            </w:pPr>
            <w:r>
              <w:rPr>
                <w:color w:val="006FC0"/>
                <w:spacing w:val="-2"/>
              </w:rPr>
              <w:t>80.0-</w:t>
            </w:r>
            <w:r>
              <w:rPr>
                <w:color w:val="006FC0"/>
                <w:spacing w:val="-4"/>
              </w:rPr>
              <w:t>83.9</w:t>
            </w:r>
          </w:p>
        </w:tc>
        <w:tc>
          <w:tcPr>
            <w:tcW w:w="989" w:type="dxa"/>
          </w:tcPr>
          <w:p w14:paraId="7E65EA4E" w14:textId="77777777" w:rsidR="0067435E" w:rsidRDefault="00000000">
            <w:pPr>
              <w:pStyle w:val="TableParagraph"/>
              <w:spacing w:before="2" w:line="237" w:lineRule="exact"/>
              <w:ind w:left="105"/>
              <w:jc w:val="left"/>
            </w:pPr>
            <w:r>
              <w:rPr>
                <w:color w:val="006FC0"/>
                <w:spacing w:val="-10"/>
              </w:rPr>
              <w:t>B</w:t>
            </w:r>
          </w:p>
        </w:tc>
        <w:tc>
          <w:tcPr>
            <w:tcW w:w="1172" w:type="dxa"/>
          </w:tcPr>
          <w:p w14:paraId="26DAAB7F" w14:textId="77777777" w:rsidR="0067435E" w:rsidRDefault="00000000">
            <w:pPr>
              <w:pStyle w:val="TableParagraph"/>
              <w:spacing w:before="2" w:line="237" w:lineRule="exact"/>
              <w:ind w:left="107"/>
              <w:jc w:val="left"/>
            </w:pPr>
            <w:r>
              <w:rPr>
                <w:color w:val="006FC0"/>
                <w:spacing w:val="-4"/>
              </w:rPr>
              <w:t>3.00</w:t>
            </w:r>
          </w:p>
        </w:tc>
      </w:tr>
      <w:tr w:rsidR="0067435E" w14:paraId="45D0DCED" w14:textId="77777777">
        <w:trPr>
          <w:trHeight w:val="258"/>
        </w:trPr>
        <w:tc>
          <w:tcPr>
            <w:tcW w:w="1352" w:type="dxa"/>
          </w:tcPr>
          <w:p w14:paraId="36789B60" w14:textId="77777777" w:rsidR="0067435E" w:rsidRDefault="00000000">
            <w:pPr>
              <w:pStyle w:val="TableParagraph"/>
              <w:spacing w:line="239" w:lineRule="exact"/>
              <w:ind w:left="107"/>
              <w:jc w:val="left"/>
            </w:pPr>
            <w:r>
              <w:rPr>
                <w:color w:val="006FC0"/>
                <w:spacing w:val="-2"/>
              </w:rPr>
              <w:t>76.0-</w:t>
            </w:r>
            <w:r>
              <w:rPr>
                <w:color w:val="006FC0"/>
                <w:spacing w:val="-4"/>
              </w:rPr>
              <w:t>79.9</w:t>
            </w:r>
          </w:p>
        </w:tc>
        <w:tc>
          <w:tcPr>
            <w:tcW w:w="989" w:type="dxa"/>
          </w:tcPr>
          <w:p w14:paraId="4BED7F20" w14:textId="77777777" w:rsidR="0067435E" w:rsidRDefault="00000000">
            <w:pPr>
              <w:pStyle w:val="TableParagraph"/>
              <w:spacing w:line="239" w:lineRule="exact"/>
              <w:ind w:left="105"/>
              <w:jc w:val="left"/>
            </w:pPr>
            <w:r>
              <w:rPr>
                <w:color w:val="006FC0"/>
                <w:spacing w:val="-5"/>
              </w:rPr>
              <w:t>B-</w:t>
            </w:r>
          </w:p>
        </w:tc>
        <w:tc>
          <w:tcPr>
            <w:tcW w:w="1172" w:type="dxa"/>
          </w:tcPr>
          <w:p w14:paraId="7132D2E0" w14:textId="77777777" w:rsidR="0067435E" w:rsidRDefault="00000000">
            <w:pPr>
              <w:pStyle w:val="TableParagraph"/>
              <w:spacing w:line="239" w:lineRule="exact"/>
              <w:ind w:left="107"/>
              <w:jc w:val="left"/>
            </w:pPr>
            <w:r>
              <w:rPr>
                <w:color w:val="006FC0"/>
                <w:spacing w:val="-4"/>
              </w:rPr>
              <w:t>2.67</w:t>
            </w:r>
          </w:p>
        </w:tc>
      </w:tr>
      <w:tr w:rsidR="0067435E" w14:paraId="3F4B935F" w14:textId="77777777">
        <w:trPr>
          <w:trHeight w:val="256"/>
        </w:trPr>
        <w:tc>
          <w:tcPr>
            <w:tcW w:w="1352" w:type="dxa"/>
          </w:tcPr>
          <w:p w14:paraId="78B84C2E" w14:textId="77777777" w:rsidR="0067435E" w:rsidRDefault="00000000">
            <w:pPr>
              <w:pStyle w:val="TableParagraph"/>
              <w:spacing w:line="236" w:lineRule="exact"/>
              <w:ind w:left="107"/>
              <w:jc w:val="left"/>
            </w:pPr>
            <w:r>
              <w:rPr>
                <w:color w:val="006FC0"/>
                <w:spacing w:val="-2"/>
              </w:rPr>
              <w:t>72.0-</w:t>
            </w:r>
            <w:r>
              <w:rPr>
                <w:color w:val="006FC0"/>
                <w:spacing w:val="-4"/>
              </w:rPr>
              <w:t>75.9</w:t>
            </w:r>
          </w:p>
        </w:tc>
        <w:tc>
          <w:tcPr>
            <w:tcW w:w="989" w:type="dxa"/>
          </w:tcPr>
          <w:p w14:paraId="514F89FB" w14:textId="77777777" w:rsidR="0067435E" w:rsidRDefault="00000000">
            <w:pPr>
              <w:pStyle w:val="TableParagraph"/>
              <w:spacing w:line="236" w:lineRule="exact"/>
              <w:ind w:left="105"/>
              <w:jc w:val="left"/>
            </w:pPr>
            <w:r>
              <w:rPr>
                <w:color w:val="006FC0"/>
                <w:spacing w:val="-5"/>
              </w:rPr>
              <w:t>C+</w:t>
            </w:r>
          </w:p>
        </w:tc>
        <w:tc>
          <w:tcPr>
            <w:tcW w:w="1172" w:type="dxa"/>
          </w:tcPr>
          <w:p w14:paraId="736D3307" w14:textId="77777777" w:rsidR="0067435E" w:rsidRDefault="00000000">
            <w:pPr>
              <w:pStyle w:val="TableParagraph"/>
              <w:spacing w:line="236" w:lineRule="exact"/>
              <w:ind w:left="107"/>
              <w:jc w:val="left"/>
            </w:pPr>
            <w:r>
              <w:rPr>
                <w:color w:val="006FC0"/>
                <w:spacing w:val="-4"/>
              </w:rPr>
              <w:t>2.33</w:t>
            </w:r>
          </w:p>
        </w:tc>
      </w:tr>
      <w:tr w:rsidR="0067435E" w14:paraId="5A4E3231" w14:textId="77777777">
        <w:trPr>
          <w:trHeight w:val="258"/>
        </w:trPr>
        <w:tc>
          <w:tcPr>
            <w:tcW w:w="1352" w:type="dxa"/>
          </w:tcPr>
          <w:p w14:paraId="516178DB" w14:textId="77777777" w:rsidR="0067435E" w:rsidRDefault="00000000">
            <w:pPr>
              <w:pStyle w:val="TableParagraph"/>
              <w:spacing w:line="239" w:lineRule="exact"/>
              <w:ind w:left="107"/>
              <w:jc w:val="left"/>
            </w:pPr>
            <w:r>
              <w:rPr>
                <w:color w:val="006FC0"/>
                <w:spacing w:val="-2"/>
              </w:rPr>
              <w:t>68.0-</w:t>
            </w:r>
            <w:r>
              <w:rPr>
                <w:color w:val="006FC0"/>
                <w:spacing w:val="-4"/>
              </w:rPr>
              <w:t>71.9</w:t>
            </w:r>
          </w:p>
        </w:tc>
        <w:tc>
          <w:tcPr>
            <w:tcW w:w="989" w:type="dxa"/>
          </w:tcPr>
          <w:p w14:paraId="23663F21" w14:textId="77777777" w:rsidR="0067435E" w:rsidRDefault="00000000">
            <w:pPr>
              <w:pStyle w:val="TableParagraph"/>
              <w:spacing w:line="239" w:lineRule="exact"/>
              <w:ind w:left="105"/>
              <w:jc w:val="left"/>
            </w:pPr>
            <w:r>
              <w:rPr>
                <w:color w:val="006FC0"/>
                <w:spacing w:val="-10"/>
              </w:rPr>
              <w:t>C</w:t>
            </w:r>
          </w:p>
        </w:tc>
        <w:tc>
          <w:tcPr>
            <w:tcW w:w="1172" w:type="dxa"/>
          </w:tcPr>
          <w:p w14:paraId="2490991A" w14:textId="77777777" w:rsidR="0067435E" w:rsidRDefault="00000000">
            <w:pPr>
              <w:pStyle w:val="TableParagraph"/>
              <w:spacing w:line="239" w:lineRule="exact"/>
              <w:ind w:left="107"/>
              <w:jc w:val="left"/>
            </w:pPr>
            <w:r>
              <w:rPr>
                <w:color w:val="006FC0"/>
                <w:spacing w:val="-4"/>
              </w:rPr>
              <w:t>2.00</w:t>
            </w:r>
          </w:p>
        </w:tc>
      </w:tr>
      <w:tr w:rsidR="0067435E" w14:paraId="1BF1B468" w14:textId="77777777">
        <w:trPr>
          <w:trHeight w:val="258"/>
        </w:trPr>
        <w:tc>
          <w:tcPr>
            <w:tcW w:w="1352" w:type="dxa"/>
          </w:tcPr>
          <w:p w14:paraId="04E8610A" w14:textId="77777777" w:rsidR="0067435E" w:rsidRDefault="00000000">
            <w:pPr>
              <w:pStyle w:val="TableParagraph"/>
              <w:spacing w:line="239" w:lineRule="exact"/>
              <w:ind w:left="107"/>
              <w:jc w:val="left"/>
            </w:pPr>
            <w:r>
              <w:rPr>
                <w:color w:val="006FC0"/>
                <w:spacing w:val="-2"/>
              </w:rPr>
              <w:t>65.0-</w:t>
            </w:r>
            <w:r>
              <w:rPr>
                <w:color w:val="006FC0"/>
                <w:spacing w:val="-4"/>
              </w:rPr>
              <w:t>67.9</w:t>
            </w:r>
          </w:p>
        </w:tc>
        <w:tc>
          <w:tcPr>
            <w:tcW w:w="989" w:type="dxa"/>
          </w:tcPr>
          <w:p w14:paraId="61DF6AF0" w14:textId="77777777" w:rsidR="0067435E" w:rsidRDefault="00000000">
            <w:pPr>
              <w:pStyle w:val="TableParagraph"/>
              <w:spacing w:line="239" w:lineRule="exact"/>
              <w:ind w:left="105"/>
              <w:jc w:val="left"/>
            </w:pPr>
            <w:r>
              <w:rPr>
                <w:color w:val="006FC0"/>
                <w:spacing w:val="-5"/>
              </w:rPr>
              <w:t>C-</w:t>
            </w:r>
          </w:p>
        </w:tc>
        <w:tc>
          <w:tcPr>
            <w:tcW w:w="1172" w:type="dxa"/>
          </w:tcPr>
          <w:p w14:paraId="53165CC4" w14:textId="77777777" w:rsidR="0067435E" w:rsidRDefault="00000000">
            <w:pPr>
              <w:pStyle w:val="TableParagraph"/>
              <w:spacing w:line="239" w:lineRule="exact"/>
              <w:ind w:left="107"/>
              <w:jc w:val="left"/>
            </w:pPr>
            <w:r>
              <w:rPr>
                <w:color w:val="006FC0"/>
                <w:spacing w:val="-4"/>
              </w:rPr>
              <w:t>1.67</w:t>
            </w:r>
          </w:p>
        </w:tc>
      </w:tr>
      <w:tr w:rsidR="0067435E" w14:paraId="27AFF053" w14:textId="77777777">
        <w:trPr>
          <w:trHeight w:val="256"/>
        </w:trPr>
        <w:tc>
          <w:tcPr>
            <w:tcW w:w="1352" w:type="dxa"/>
          </w:tcPr>
          <w:p w14:paraId="22A2AE29" w14:textId="77777777" w:rsidR="0067435E" w:rsidRDefault="00000000">
            <w:pPr>
              <w:pStyle w:val="TableParagraph"/>
              <w:spacing w:line="236" w:lineRule="exact"/>
              <w:ind w:left="107"/>
              <w:jc w:val="left"/>
            </w:pPr>
            <w:r>
              <w:rPr>
                <w:color w:val="006FC0"/>
                <w:spacing w:val="-2"/>
              </w:rPr>
              <w:t>62.0-</w:t>
            </w:r>
            <w:r>
              <w:rPr>
                <w:color w:val="006FC0"/>
                <w:spacing w:val="-4"/>
              </w:rPr>
              <w:t>64.9</w:t>
            </w:r>
          </w:p>
        </w:tc>
        <w:tc>
          <w:tcPr>
            <w:tcW w:w="989" w:type="dxa"/>
          </w:tcPr>
          <w:p w14:paraId="56000D18" w14:textId="77777777" w:rsidR="0067435E" w:rsidRDefault="00000000">
            <w:pPr>
              <w:pStyle w:val="TableParagraph"/>
              <w:spacing w:line="236" w:lineRule="exact"/>
              <w:ind w:left="105"/>
              <w:jc w:val="left"/>
            </w:pPr>
            <w:r>
              <w:rPr>
                <w:color w:val="006FC0"/>
                <w:spacing w:val="-5"/>
              </w:rPr>
              <w:t>D+</w:t>
            </w:r>
          </w:p>
        </w:tc>
        <w:tc>
          <w:tcPr>
            <w:tcW w:w="1172" w:type="dxa"/>
          </w:tcPr>
          <w:p w14:paraId="5B034661" w14:textId="77777777" w:rsidR="0067435E" w:rsidRDefault="00000000">
            <w:pPr>
              <w:pStyle w:val="TableParagraph"/>
              <w:spacing w:line="236" w:lineRule="exact"/>
              <w:ind w:left="107"/>
              <w:jc w:val="left"/>
            </w:pPr>
            <w:r>
              <w:rPr>
                <w:color w:val="006FC0"/>
                <w:spacing w:val="-4"/>
              </w:rPr>
              <w:t>1.33</w:t>
            </w:r>
          </w:p>
        </w:tc>
      </w:tr>
      <w:tr w:rsidR="0067435E" w14:paraId="1C7BDCE6" w14:textId="77777777">
        <w:trPr>
          <w:trHeight w:val="258"/>
        </w:trPr>
        <w:tc>
          <w:tcPr>
            <w:tcW w:w="1352" w:type="dxa"/>
          </w:tcPr>
          <w:p w14:paraId="23A36803" w14:textId="77777777" w:rsidR="0067435E" w:rsidRDefault="00000000">
            <w:pPr>
              <w:pStyle w:val="TableParagraph"/>
              <w:spacing w:line="239" w:lineRule="exact"/>
              <w:ind w:left="107"/>
              <w:jc w:val="left"/>
            </w:pPr>
            <w:r>
              <w:rPr>
                <w:color w:val="006FC0"/>
                <w:spacing w:val="-2"/>
              </w:rPr>
              <w:t>59.0-</w:t>
            </w:r>
            <w:r>
              <w:rPr>
                <w:color w:val="006FC0"/>
                <w:spacing w:val="-4"/>
              </w:rPr>
              <w:t>61.9</w:t>
            </w:r>
          </w:p>
        </w:tc>
        <w:tc>
          <w:tcPr>
            <w:tcW w:w="989" w:type="dxa"/>
          </w:tcPr>
          <w:p w14:paraId="4ED9F5FC" w14:textId="77777777" w:rsidR="0067435E" w:rsidRDefault="00000000">
            <w:pPr>
              <w:pStyle w:val="TableParagraph"/>
              <w:spacing w:line="239" w:lineRule="exact"/>
              <w:ind w:left="105"/>
              <w:jc w:val="left"/>
            </w:pPr>
            <w:r>
              <w:rPr>
                <w:color w:val="006FC0"/>
                <w:spacing w:val="-10"/>
              </w:rPr>
              <w:t>D</w:t>
            </w:r>
          </w:p>
        </w:tc>
        <w:tc>
          <w:tcPr>
            <w:tcW w:w="1172" w:type="dxa"/>
          </w:tcPr>
          <w:p w14:paraId="1ABE958C" w14:textId="77777777" w:rsidR="0067435E" w:rsidRDefault="00000000">
            <w:pPr>
              <w:pStyle w:val="TableParagraph"/>
              <w:spacing w:line="239" w:lineRule="exact"/>
              <w:ind w:left="107"/>
              <w:jc w:val="left"/>
            </w:pPr>
            <w:r>
              <w:rPr>
                <w:color w:val="006FC0"/>
                <w:spacing w:val="-4"/>
              </w:rPr>
              <w:t>1.00</w:t>
            </w:r>
          </w:p>
        </w:tc>
      </w:tr>
      <w:tr w:rsidR="0067435E" w14:paraId="074C73C7" w14:textId="77777777">
        <w:trPr>
          <w:trHeight w:val="256"/>
        </w:trPr>
        <w:tc>
          <w:tcPr>
            <w:tcW w:w="1352" w:type="dxa"/>
          </w:tcPr>
          <w:p w14:paraId="56D63081" w14:textId="77777777" w:rsidR="0067435E" w:rsidRDefault="00000000">
            <w:pPr>
              <w:pStyle w:val="TableParagraph"/>
              <w:spacing w:line="236" w:lineRule="exact"/>
              <w:ind w:left="107"/>
              <w:jc w:val="left"/>
            </w:pPr>
            <w:r>
              <w:rPr>
                <w:color w:val="006FC0"/>
                <w:spacing w:val="-2"/>
              </w:rPr>
              <w:t>56.0-</w:t>
            </w:r>
            <w:r>
              <w:rPr>
                <w:color w:val="006FC0"/>
                <w:spacing w:val="-4"/>
              </w:rPr>
              <w:t>58.9</w:t>
            </w:r>
          </w:p>
        </w:tc>
        <w:tc>
          <w:tcPr>
            <w:tcW w:w="989" w:type="dxa"/>
          </w:tcPr>
          <w:p w14:paraId="720FB39B" w14:textId="77777777" w:rsidR="0067435E" w:rsidRDefault="00000000">
            <w:pPr>
              <w:pStyle w:val="TableParagraph"/>
              <w:spacing w:line="236" w:lineRule="exact"/>
              <w:ind w:left="105"/>
              <w:jc w:val="left"/>
            </w:pPr>
            <w:r>
              <w:rPr>
                <w:color w:val="006FC0"/>
                <w:spacing w:val="-5"/>
              </w:rPr>
              <w:t>D-</w:t>
            </w:r>
          </w:p>
        </w:tc>
        <w:tc>
          <w:tcPr>
            <w:tcW w:w="1172" w:type="dxa"/>
          </w:tcPr>
          <w:p w14:paraId="5F6A2CFB" w14:textId="77777777" w:rsidR="0067435E" w:rsidRDefault="00000000">
            <w:pPr>
              <w:pStyle w:val="TableParagraph"/>
              <w:spacing w:line="236" w:lineRule="exact"/>
              <w:ind w:left="107"/>
              <w:jc w:val="left"/>
            </w:pPr>
            <w:r>
              <w:rPr>
                <w:color w:val="006FC0"/>
                <w:spacing w:val="-4"/>
              </w:rPr>
              <w:t>0.67</w:t>
            </w:r>
          </w:p>
        </w:tc>
      </w:tr>
      <w:tr w:rsidR="0067435E" w14:paraId="0E0E0A4A" w14:textId="77777777">
        <w:trPr>
          <w:trHeight w:val="259"/>
        </w:trPr>
        <w:tc>
          <w:tcPr>
            <w:tcW w:w="1352" w:type="dxa"/>
          </w:tcPr>
          <w:p w14:paraId="1B023D90" w14:textId="77777777" w:rsidR="0067435E" w:rsidRDefault="00000000">
            <w:pPr>
              <w:pStyle w:val="TableParagraph"/>
              <w:spacing w:before="2" w:line="237" w:lineRule="exact"/>
              <w:ind w:left="107"/>
              <w:jc w:val="left"/>
            </w:pPr>
            <w:r>
              <w:rPr>
                <w:color w:val="006FC0"/>
              </w:rPr>
              <w:t>0.0-</w:t>
            </w:r>
            <w:r>
              <w:rPr>
                <w:color w:val="006FC0"/>
                <w:spacing w:val="-4"/>
              </w:rPr>
              <w:t>55.9</w:t>
            </w:r>
          </w:p>
        </w:tc>
        <w:tc>
          <w:tcPr>
            <w:tcW w:w="989" w:type="dxa"/>
          </w:tcPr>
          <w:p w14:paraId="40006D7E" w14:textId="77777777" w:rsidR="0067435E" w:rsidRDefault="00000000">
            <w:pPr>
              <w:pStyle w:val="TableParagraph"/>
              <w:spacing w:before="2" w:line="237" w:lineRule="exact"/>
              <w:ind w:left="105"/>
              <w:jc w:val="left"/>
            </w:pPr>
            <w:r>
              <w:rPr>
                <w:color w:val="006FC0"/>
                <w:spacing w:val="-10"/>
              </w:rPr>
              <w:t>E</w:t>
            </w:r>
          </w:p>
        </w:tc>
        <w:tc>
          <w:tcPr>
            <w:tcW w:w="1172" w:type="dxa"/>
          </w:tcPr>
          <w:p w14:paraId="6B754CBE" w14:textId="77777777" w:rsidR="0067435E" w:rsidRDefault="00000000">
            <w:pPr>
              <w:pStyle w:val="TableParagraph"/>
              <w:spacing w:before="2" w:line="237" w:lineRule="exact"/>
              <w:ind w:left="107"/>
              <w:jc w:val="left"/>
            </w:pPr>
            <w:r>
              <w:rPr>
                <w:color w:val="006FC0"/>
                <w:spacing w:val="-4"/>
              </w:rPr>
              <w:t>0.00</w:t>
            </w:r>
          </w:p>
        </w:tc>
      </w:tr>
    </w:tbl>
    <w:p w14:paraId="4BAD76B3" w14:textId="77777777" w:rsidR="0067435E" w:rsidRDefault="0067435E">
      <w:pPr>
        <w:pStyle w:val="BodyText"/>
        <w:spacing w:before="8"/>
      </w:pPr>
    </w:p>
    <w:p w14:paraId="58AF853F" w14:textId="77777777" w:rsidR="0067435E" w:rsidRDefault="00000000">
      <w:pPr>
        <w:pStyle w:val="BodyText"/>
        <w:ind w:left="120"/>
      </w:pPr>
      <w:r>
        <w:t xml:space="preserve">More information on UF grading policy may be found at: </w:t>
      </w:r>
      <w:hyperlink r:id="rId14">
        <w:r w:rsidR="0067435E">
          <w:rPr>
            <w:color w:val="FF0000"/>
            <w:spacing w:val="-2"/>
            <w:u w:val="single" w:color="FF0000"/>
          </w:rPr>
          <w:t>https://catalog.ufl.edu/ugrad/current/regulations/info/grades.aspx</w:t>
        </w:r>
      </w:hyperlink>
    </w:p>
    <w:p w14:paraId="22A2334E" w14:textId="77777777" w:rsidR="0095683E" w:rsidRDefault="0095683E">
      <w:pPr>
        <w:pStyle w:val="BodyText"/>
        <w:ind w:left="120"/>
      </w:pPr>
    </w:p>
    <w:p w14:paraId="03ECAB0A" w14:textId="77777777" w:rsidR="0095683E" w:rsidRDefault="0095683E" w:rsidP="0095683E">
      <w:pPr>
        <w:adjustRightInd w:val="0"/>
        <w:rPr>
          <w:rFonts w:cs="Calibri"/>
          <w:b/>
          <w:i/>
        </w:rPr>
      </w:pPr>
      <w:r w:rsidRPr="000F0A51">
        <w:rPr>
          <w:rFonts w:cs="Calibri"/>
          <w:b/>
          <w:i/>
        </w:rPr>
        <w:t>Academic Policies &amp; Resources</w:t>
      </w:r>
    </w:p>
    <w:p w14:paraId="296A4659" w14:textId="77777777" w:rsidR="0095683E" w:rsidRDefault="0095683E" w:rsidP="0095683E">
      <w:pPr>
        <w:adjustRightInd w:val="0"/>
        <w:rPr>
          <w:color w:val="000000"/>
        </w:rPr>
      </w:pPr>
      <w:r w:rsidRPr="000F0A51">
        <w:rPr>
          <w:color w:val="000000"/>
        </w:rPr>
        <w:t>To support consistent and accessible communication of university-wide student resources, instructors must include this link to academic policies and campus resources:</w:t>
      </w:r>
      <w:r>
        <w:rPr>
          <w:color w:val="000000"/>
        </w:rPr>
        <w:t xml:space="preserve"> </w:t>
      </w:r>
      <w:hyperlink r:id="rId15" w:history="1">
        <w:r w:rsidRPr="00054783">
          <w:rPr>
            <w:rStyle w:val="Hyperlink"/>
          </w:rPr>
          <w:t>https://go.ufl.edu/syllabuspolicies</w:t>
        </w:r>
      </w:hyperlink>
      <w:r w:rsidRPr="000F0A51">
        <w:rPr>
          <w:color w:val="000000"/>
        </w:rPr>
        <w:t xml:space="preserve">. Instructor-specific guidelines for courses must accommodate these policies. </w:t>
      </w:r>
    </w:p>
    <w:p w14:paraId="6D198225" w14:textId="77777777" w:rsidR="0095683E" w:rsidRPr="000059DB" w:rsidRDefault="0095683E" w:rsidP="0095683E">
      <w:pPr>
        <w:jc w:val="both"/>
        <w:rPr>
          <w:color w:val="000000"/>
        </w:rPr>
      </w:pPr>
    </w:p>
    <w:p w14:paraId="06A2C007" w14:textId="77777777" w:rsidR="0095683E" w:rsidRPr="000059DB" w:rsidRDefault="0095683E" w:rsidP="0095683E">
      <w:pPr>
        <w:jc w:val="both"/>
        <w:rPr>
          <w:b/>
          <w:i/>
          <w:color w:val="000000"/>
        </w:rPr>
      </w:pPr>
      <w:r w:rsidRPr="000059DB">
        <w:rPr>
          <w:b/>
          <w:i/>
          <w:color w:val="000000"/>
        </w:rPr>
        <w:t xml:space="preserve">Commitment to a </w:t>
      </w:r>
      <w:r>
        <w:rPr>
          <w:b/>
          <w:i/>
          <w:color w:val="000000"/>
        </w:rPr>
        <w:t xml:space="preserve">Positive </w:t>
      </w:r>
      <w:r w:rsidRPr="000059DB">
        <w:rPr>
          <w:b/>
          <w:i/>
          <w:color w:val="000000"/>
        </w:rPr>
        <w:t>Learning Environment</w:t>
      </w:r>
    </w:p>
    <w:p w14:paraId="2CAD8650" w14:textId="77777777" w:rsidR="0095683E" w:rsidRPr="000059DB" w:rsidRDefault="0095683E" w:rsidP="0095683E">
      <w:pPr>
        <w:jc w:val="both"/>
        <w:rPr>
          <w:color w:val="000000"/>
        </w:rPr>
      </w:pPr>
      <w:r w:rsidRPr="008B3F3A">
        <w:rPr>
          <w:color w:val="000000"/>
        </w:rPr>
        <w:t xml:space="preserve">The Herbert Wertheim College of Engineering values varied perspectives </w:t>
      </w:r>
      <w:proofErr w:type="gramStart"/>
      <w:r w:rsidRPr="008B3F3A">
        <w:rPr>
          <w:color w:val="000000"/>
        </w:rPr>
        <w:t>and lived</w:t>
      </w:r>
      <w:proofErr w:type="gramEnd"/>
      <w:r w:rsidRPr="008B3F3A">
        <w:rPr>
          <w:color w:val="000000"/>
        </w:rPr>
        <w:t xml:space="preserve"> experiences within our community and is committed to supporting the University’s core values.  </w:t>
      </w:r>
    </w:p>
    <w:p w14:paraId="180686A1" w14:textId="77777777" w:rsidR="0095683E" w:rsidRPr="000059DB" w:rsidRDefault="0095683E" w:rsidP="0095683E">
      <w:pPr>
        <w:jc w:val="both"/>
        <w:rPr>
          <w:color w:val="000000"/>
        </w:rPr>
      </w:pPr>
    </w:p>
    <w:p w14:paraId="4D67809D" w14:textId="77777777" w:rsidR="0095683E" w:rsidRPr="000059DB" w:rsidRDefault="0095683E" w:rsidP="0095683E">
      <w:pPr>
        <w:jc w:val="both"/>
        <w:rPr>
          <w:color w:val="000000"/>
        </w:rPr>
      </w:pPr>
      <w:r w:rsidRPr="000059DB">
        <w:rPr>
          <w:color w:val="000000"/>
        </w:rPr>
        <w:t>If you feel like your performance in class is being impacted, please contact your instructor or any of the following:</w:t>
      </w:r>
    </w:p>
    <w:p w14:paraId="16BDF4BC" w14:textId="77777777" w:rsidR="0095683E" w:rsidRPr="000059DB" w:rsidRDefault="0095683E" w:rsidP="0095683E">
      <w:pPr>
        <w:jc w:val="both"/>
        <w:rPr>
          <w:color w:val="000000"/>
        </w:rPr>
      </w:pPr>
      <w:r w:rsidRPr="000059DB">
        <w:rPr>
          <w:color w:val="000000"/>
        </w:rPr>
        <w:t xml:space="preserve">• Your academic advisor or </w:t>
      </w:r>
      <w:r>
        <w:rPr>
          <w:color w:val="000000"/>
        </w:rPr>
        <w:t>Undergraduate</w:t>
      </w:r>
      <w:r w:rsidRPr="000059DB">
        <w:rPr>
          <w:color w:val="000000"/>
        </w:rPr>
        <w:t xml:space="preserve"> Coordinator</w:t>
      </w:r>
    </w:p>
    <w:p w14:paraId="106280C7" w14:textId="77777777" w:rsidR="0095683E" w:rsidRPr="000059DB" w:rsidRDefault="0095683E" w:rsidP="0095683E">
      <w:pPr>
        <w:jc w:val="both"/>
        <w:rPr>
          <w:color w:val="000000"/>
        </w:rPr>
      </w:pPr>
      <w:r w:rsidRPr="000059DB">
        <w:rPr>
          <w:color w:val="000000"/>
        </w:rPr>
        <w:t xml:space="preserve">• </w:t>
      </w:r>
      <w:r w:rsidRPr="002C555C">
        <w:rPr>
          <w:color w:val="000000"/>
        </w:rPr>
        <w:t xml:space="preserve">HWCOE Human Resources, 352-392-0904, </w:t>
      </w:r>
      <w:hyperlink r:id="rId16" w:history="1">
        <w:r w:rsidRPr="00EB5E5F">
          <w:rPr>
            <w:rStyle w:val="Hyperlink"/>
          </w:rPr>
          <w:t>student-support-hr@eng.ufl.edu</w:t>
        </w:r>
      </w:hyperlink>
      <w:r>
        <w:rPr>
          <w:color w:val="000000"/>
        </w:rPr>
        <w:t xml:space="preserve"> </w:t>
      </w:r>
    </w:p>
    <w:p w14:paraId="2DF319C7" w14:textId="77777777" w:rsidR="0095683E" w:rsidRPr="000059DB" w:rsidRDefault="0095683E" w:rsidP="0095683E">
      <w:pPr>
        <w:jc w:val="both"/>
        <w:rPr>
          <w:color w:val="000000"/>
        </w:rPr>
      </w:pPr>
      <w:r w:rsidRPr="000059DB">
        <w:rPr>
          <w:color w:val="000000"/>
        </w:rPr>
        <w:t xml:space="preserve">• </w:t>
      </w:r>
      <w:r>
        <w:rPr>
          <w:color w:val="000000"/>
        </w:rPr>
        <w:t>Pam Dickrell</w:t>
      </w:r>
      <w:r w:rsidRPr="000059DB">
        <w:rPr>
          <w:color w:val="000000"/>
        </w:rPr>
        <w:t xml:space="preserve">, Associate Dean of Student Affairs, 352-392-2177, </w:t>
      </w:r>
      <w:hyperlink r:id="rId17" w:history="1">
        <w:r w:rsidRPr="00A938A9">
          <w:rPr>
            <w:rStyle w:val="Hyperlink"/>
          </w:rPr>
          <w:t>pld@ufl.edu</w:t>
        </w:r>
      </w:hyperlink>
    </w:p>
    <w:p w14:paraId="6097A205" w14:textId="77777777" w:rsidR="0067435E" w:rsidRDefault="00000000">
      <w:pPr>
        <w:pStyle w:val="Heading2"/>
        <w:spacing w:before="257"/>
        <w:jc w:val="both"/>
      </w:pPr>
      <w:r>
        <w:t>Students</w:t>
      </w:r>
      <w:r>
        <w:rPr>
          <w:spacing w:val="-7"/>
        </w:rPr>
        <w:t xml:space="preserve"> </w:t>
      </w:r>
      <w:r>
        <w:t>Requiring</w:t>
      </w:r>
      <w:r>
        <w:rPr>
          <w:spacing w:val="-6"/>
        </w:rPr>
        <w:t xml:space="preserve"> </w:t>
      </w:r>
      <w:r>
        <w:rPr>
          <w:spacing w:val="-2"/>
        </w:rPr>
        <w:t>Accommodations</w:t>
      </w:r>
    </w:p>
    <w:p w14:paraId="342F7561" w14:textId="77777777" w:rsidR="0067435E" w:rsidRDefault="00000000">
      <w:pPr>
        <w:pStyle w:val="BodyText"/>
        <w:spacing w:before="2"/>
        <w:ind w:left="120" w:right="214"/>
        <w:jc w:val="both"/>
      </w:pPr>
      <w:r>
        <w:t>Students with disabilities who experience learning barriers and would like to request academic accommodations should</w:t>
      </w:r>
      <w:r>
        <w:rPr>
          <w:spacing w:val="-2"/>
        </w:rPr>
        <w:t xml:space="preserve"> </w:t>
      </w:r>
      <w:r>
        <w:t>connect</w:t>
      </w:r>
      <w:r>
        <w:rPr>
          <w:spacing w:val="-2"/>
        </w:rPr>
        <w:t xml:space="preserve"> </w:t>
      </w:r>
      <w:r>
        <w:t>with</w:t>
      </w:r>
      <w:r>
        <w:rPr>
          <w:spacing w:val="-1"/>
        </w:rPr>
        <w:t xml:space="preserve"> </w:t>
      </w:r>
      <w:r>
        <w:t>the</w:t>
      </w:r>
      <w:r>
        <w:rPr>
          <w:spacing w:val="-2"/>
        </w:rPr>
        <w:t xml:space="preserve"> </w:t>
      </w:r>
      <w:r>
        <w:t>disability</w:t>
      </w:r>
      <w:r>
        <w:rPr>
          <w:spacing w:val="-3"/>
        </w:rPr>
        <w:t xml:space="preserve"> </w:t>
      </w:r>
      <w:r>
        <w:t>Resource</w:t>
      </w:r>
      <w:r>
        <w:rPr>
          <w:spacing w:val="-2"/>
        </w:rPr>
        <w:t xml:space="preserve"> </w:t>
      </w:r>
      <w:r>
        <w:t>Center</w:t>
      </w:r>
      <w:r>
        <w:rPr>
          <w:spacing w:val="-4"/>
        </w:rPr>
        <w:t xml:space="preserve"> </w:t>
      </w:r>
      <w:r>
        <w:t>by</w:t>
      </w:r>
      <w:r>
        <w:rPr>
          <w:spacing w:val="-3"/>
        </w:rPr>
        <w:t xml:space="preserve"> </w:t>
      </w:r>
      <w:r>
        <w:t xml:space="preserve">visiting </w:t>
      </w:r>
      <w:hyperlink r:id="rId18">
        <w:r w:rsidR="0067435E">
          <w:rPr>
            <w:color w:val="0000FF"/>
            <w:u w:val="single" w:color="0000FF"/>
          </w:rPr>
          <w:t>https://disability.ufl.edu/students/get-started/</w:t>
        </w:r>
        <w:r w:rsidR="0067435E">
          <w:t>.</w:t>
        </w:r>
      </w:hyperlink>
      <w:r>
        <w:rPr>
          <w:spacing w:val="-1"/>
        </w:rPr>
        <w:t xml:space="preserve"> </w:t>
      </w:r>
      <w:r>
        <w:t>It</w:t>
      </w:r>
      <w:r>
        <w:rPr>
          <w:spacing w:val="-2"/>
        </w:rPr>
        <w:t xml:space="preserve"> </w:t>
      </w:r>
      <w:r>
        <w:t xml:space="preserve">is </w:t>
      </w:r>
      <w:r>
        <w:lastRenderedPageBreak/>
        <w:t>important for students to share their accommodation letter with their instructor and discuss their access needs, as early as possible in the semester.</w:t>
      </w:r>
    </w:p>
    <w:p w14:paraId="739D28DD" w14:textId="77777777" w:rsidR="0067435E" w:rsidRDefault="0067435E">
      <w:pPr>
        <w:jc w:val="both"/>
      </w:pPr>
    </w:p>
    <w:p w14:paraId="015A3430" w14:textId="77777777" w:rsidR="00545F9E" w:rsidRDefault="00545F9E" w:rsidP="00545F9E">
      <w:pPr>
        <w:pStyle w:val="Heading2"/>
        <w:spacing w:before="257"/>
        <w:jc w:val="both"/>
      </w:pPr>
      <w:r>
        <w:t>Course</w:t>
      </w:r>
      <w:r>
        <w:rPr>
          <w:spacing w:val="-5"/>
        </w:rPr>
        <w:t xml:space="preserve"> </w:t>
      </w:r>
      <w:r>
        <w:rPr>
          <w:spacing w:val="-2"/>
        </w:rPr>
        <w:t>Evaluation</w:t>
      </w:r>
    </w:p>
    <w:p w14:paraId="6CC8F28B" w14:textId="77777777" w:rsidR="0067435E" w:rsidRDefault="00000000">
      <w:pPr>
        <w:pStyle w:val="BodyText"/>
        <w:spacing w:before="79"/>
        <w:ind w:left="120" w:right="215"/>
        <w:jc w:val="both"/>
      </w:pPr>
      <w:r>
        <w:t>Students</w:t>
      </w:r>
      <w:r>
        <w:rPr>
          <w:spacing w:val="-3"/>
        </w:rPr>
        <w:t xml:space="preserve"> </w:t>
      </w:r>
      <w:r>
        <w:t>are</w:t>
      </w:r>
      <w:r>
        <w:rPr>
          <w:spacing w:val="-4"/>
        </w:rPr>
        <w:t xml:space="preserve"> </w:t>
      </w:r>
      <w:r>
        <w:t>expected</w:t>
      </w:r>
      <w:r>
        <w:rPr>
          <w:spacing w:val="-4"/>
        </w:rPr>
        <w:t xml:space="preserve"> </w:t>
      </w:r>
      <w:r>
        <w:t>to</w:t>
      </w:r>
      <w:r>
        <w:rPr>
          <w:spacing w:val="-7"/>
        </w:rPr>
        <w:t xml:space="preserve"> </w:t>
      </w:r>
      <w:r>
        <w:t>provide</w:t>
      </w:r>
      <w:r>
        <w:rPr>
          <w:spacing w:val="-4"/>
        </w:rPr>
        <w:t xml:space="preserve"> </w:t>
      </w:r>
      <w:r>
        <w:t>professional</w:t>
      </w:r>
      <w:r>
        <w:rPr>
          <w:spacing w:val="-5"/>
        </w:rPr>
        <w:t xml:space="preserve"> </w:t>
      </w:r>
      <w:r>
        <w:t>and</w:t>
      </w:r>
      <w:r>
        <w:rPr>
          <w:spacing w:val="-7"/>
        </w:rPr>
        <w:t xml:space="preserve"> </w:t>
      </w:r>
      <w:r>
        <w:t>respectful</w:t>
      </w:r>
      <w:r>
        <w:rPr>
          <w:spacing w:val="-4"/>
        </w:rPr>
        <w:t xml:space="preserve"> </w:t>
      </w:r>
      <w:r>
        <w:t>feedback</w:t>
      </w:r>
      <w:r>
        <w:rPr>
          <w:spacing w:val="-5"/>
        </w:rPr>
        <w:t xml:space="preserve"> </w:t>
      </w:r>
      <w:r>
        <w:t>on</w:t>
      </w:r>
      <w:r>
        <w:rPr>
          <w:spacing w:val="-5"/>
        </w:rPr>
        <w:t xml:space="preserve"> </w:t>
      </w:r>
      <w:r>
        <w:t>the</w:t>
      </w:r>
      <w:r>
        <w:rPr>
          <w:spacing w:val="-4"/>
        </w:rPr>
        <w:t xml:space="preserve"> </w:t>
      </w:r>
      <w:r>
        <w:t>quality</w:t>
      </w:r>
      <w:r>
        <w:rPr>
          <w:spacing w:val="-5"/>
        </w:rPr>
        <w:t xml:space="preserve"> </w:t>
      </w:r>
      <w:r>
        <w:t>of</w:t>
      </w:r>
      <w:r>
        <w:rPr>
          <w:spacing w:val="-4"/>
        </w:rPr>
        <w:t xml:space="preserve"> </w:t>
      </w:r>
      <w:r>
        <w:t>instruction</w:t>
      </w:r>
      <w:r>
        <w:rPr>
          <w:spacing w:val="-5"/>
        </w:rPr>
        <w:t xml:space="preserve"> </w:t>
      </w:r>
      <w:r>
        <w:t>in</w:t>
      </w:r>
      <w:r>
        <w:rPr>
          <w:spacing w:val="-5"/>
        </w:rPr>
        <w:t xml:space="preserve"> </w:t>
      </w:r>
      <w:r>
        <w:t>this</w:t>
      </w:r>
      <w:r>
        <w:rPr>
          <w:spacing w:val="-3"/>
        </w:rPr>
        <w:t xml:space="preserve"> </w:t>
      </w:r>
      <w:r>
        <w:t>course</w:t>
      </w:r>
      <w:r>
        <w:rPr>
          <w:spacing w:val="-4"/>
        </w:rPr>
        <w:t xml:space="preserve"> </w:t>
      </w:r>
      <w:r>
        <w:t xml:space="preserve">by completing course evaluations online via </w:t>
      </w:r>
      <w:proofErr w:type="spellStart"/>
      <w:r>
        <w:t>GatorEvals</w:t>
      </w:r>
      <w:proofErr w:type="spellEnd"/>
      <w:r>
        <w:t xml:space="preserve">. Guidance on how to give feedback in a professional and respectful manner is available at </w:t>
      </w:r>
      <w:hyperlink r:id="rId19">
        <w:r w:rsidR="0067435E">
          <w:rPr>
            <w:color w:val="0000FF"/>
            <w:u w:val="single" w:color="0000FF"/>
          </w:rPr>
          <w:t>https://gatorevals.aa.ufl.edu/students/</w:t>
        </w:r>
        <w:r w:rsidR="0067435E">
          <w:t>.</w:t>
        </w:r>
      </w:hyperlink>
      <w:r>
        <w:t xml:space="preserve"> Students will be notified when the evaluation period opens, and can complete evaluations through the email they receive from </w:t>
      </w:r>
      <w:proofErr w:type="spellStart"/>
      <w:r>
        <w:t>GatorEvals</w:t>
      </w:r>
      <w:proofErr w:type="spellEnd"/>
      <w:r>
        <w:t xml:space="preserve">, in their Canvas course menu under </w:t>
      </w:r>
      <w:proofErr w:type="spellStart"/>
      <w:r>
        <w:t>GatorEvals</w:t>
      </w:r>
      <w:proofErr w:type="spellEnd"/>
      <w:r>
        <w:t xml:space="preserve">, or via </w:t>
      </w:r>
      <w:hyperlink r:id="rId20">
        <w:r w:rsidR="0067435E">
          <w:rPr>
            <w:color w:val="0000FF"/>
            <w:u w:val="single" w:color="0000FF"/>
          </w:rPr>
          <w:t>https://ufl.bluera.com/ufl/</w:t>
        </w:r>
        <w:r w:rsidR="0067435E">
          <w:t>.</w:t>
        </w:r>
      </w:hyperlink>
      <w:r>
        <w:t xml:space="preserve"> Summaries of course evaluation results are available to students at </w:t>
      </w:r>
      <w:hyperlink r:id="rId21">
        <w:r w:rsidR="0067435E">
          <w:rPr>
            <w:color w:val="0000FF"/>
            <w:u w:val="single" w:color="0000FF"/>
          </w:rPr>
          <w:t>https://gatorevals.aa.ufl.edu/public-results/</w:t>
        </w:r>
        <w:r w:rsidR="0067435E">
          <w:t>.</w:t>
        </w:r>
      </w:hyperlink>
    </w:p>
    <w:p w14:paraId="740DAC57" w14:textId="77777777" w:rsidR="0067435E" w:rsidRDefault="0067435E">
      <w:pPr>
        <w:pStyle w:val="BodyText"/>
      </w:pPr>
    </w:p>
    <w:p w14:paraId="4B996A89" w14:textId="77777777" w:rsidR="0067435E" w:rsidRDefault="00000000">
      <w:pPr>
        <w:pStyle w:val="Heading1"/>
        <w:spacing w:line="240" w:lineRule="auto"/>
      </w:pPr>
      <w:r>
        <w:t>In-Class</w:t>
      </w:r>
      <w:r>
        <w:rPr>
          <w:spacing w:val="-4"/>
        </w:rPr>
        <w:t xml:space="preserve"> </w:t>
      </w:r>
      <w:r>
        <w:rPr>
          <w:spacing w:val="-2"/>
        </w:rPr>
        <w:t>Recording</w:t>
      </w:r>
    </w:p>
    <w:p w14:paraId="5798D705" w14:textId="77777777" w:rsidR="0067435E" w:rsidRDefault="00000000">
      <w:pPr>
        <w:pStyle w:val="BodyText"/>
        <w:spacing w:before="1"/>
        <w:ind w:left="120"/>
      </w:pPr>
      <w: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w:t>
      </w:r>
      <w:r>
        <w:rPr>
          <w:spacing w:val="-3"/>
        </w:rPr>
        <w:t xml:space="preserve"> </w:t>
      </w:r>
      <w:r>
        <w:t>All</w:t>
      </w:r>
      <w:r>
        <w:rPr>
          <w:spacing w:val="-3"/>
        </w:rPr>
        <w:t xml:space="preserve"> </w:t>
      </w:r>
      <w:r>
        <w:t>other</w:t>
      </w:r>
      <w:r>
        <w:rPr>
          <w:spacing w:val="-3"/>
        </w:rPr>
        <w:t xml:space="preserve"> </w:t>
      </w:r>
      <w:r>
        <w:t>purposes</w:t>
      </w:r>
      <w:r>
        <w:rPr>
          <w:spacing w:val="-2"/>
        </w:rPr>
        <w:t xml:space="preserve"> </w:t>
      </w:r>
      <w:r>
        <w:t>are</w:t>
      </w:r>
      <w:r>
        <w:rPr>
          <w:spacing w:val="-4"/>
        </w:rPr>
        <w:t xml:space="preserve"> </w:t>
      </w:r>
      <w:r>
        <w:t>prohibited.</w:t>
      </w:r>
      <w:r>
        <w:rPr>
          <w:spacing w:val="-6"/>
        </w:rPr>
        <w:t xml:space="preserve"> </w:t>
      </w:r>
      <w:r>
        <w:t>Specifically,</w:t>
      </w:r>
      <w:r>
        <w:rPr>
          <w:spacing w:val="-3"/>
        </w:rPr>
        <w:t xml:space="preserve"> </w:t>
      </w:r>
      <w:r>
        <w:t>students</w:t>
      </w:r>
      <w:r>
        <w:rPr>
          <w:spacing w:val="-2"/>
        </w:rPr>
        <w:t xml:space="preserve"> </w:t>
      </w:r>
      <w:r>
        <w:t>may</w:t>
      </w:r>
      <w:r>
        <w:rPr>
          <w:spacing w:val="-4"/>
        </w:rPr>
        <w:t xml:space="preserve"> </w:t>
      </w:r>
      <w:r>
        <w:t>not</w:t>
      </w:r>
      <w:r>
        <w:rPr>
          <w:spacing w:val="-6"/>
        </w:rPr>
        <w:t xml:space="preserve"> </w:t>
      </w:r>
      <w:r>
        <w:t>publish</w:t>
      </w:r>
      <w:r>
        <w:rPr>
          <w:spacing w:val="-3"/>
        </w:rPr>
        <w:t xml:space="preserve"> </w:t>
      </w:r>
      <w:r>
        <w:t>recorded</w:t>
      </w:r>
      <w:r>
        <w:rPr>
          <w:spacing w:val="-3"/>
        </w:rPr>
        <w:t xml:space="preserve"> </w:t>
      </w:r>
      <w:r>
        <w:t>lectures</w:t>
      </w:r>
      <w:r>
        <w:rPr>
          <w:spacing w:val="-5"/>
        </w:rPr>
        <w:t xml:space="preserve"> </w:t>
      </w:r>
      <w:r>
        <w:t>without</w:t>
      </w:r>
      <w:r>
        <w:rPr>
          <w:spacing w:val="-4"/>
        </w:rPr>
        <w:t xml:space="preserve"> </w:t>
      </w:r>
      <w:r>
        <w:t>the written consent of the instructor.</w:t>
      </w:r>
    </w:p>
    <w:p w14:paraId="1D7DBF13" w14:textId="77777777" w:rsidR="0067435E" w:rsidRDefault="0067435E">
      <w:pPr>
        <w:pStyle w:val="BodyText"/>
        <w:spacing w:before="22"/>
      </w:pPr>
    </w:p>
    <w:p w14:paraId="7C17F0B9" w14:textId="77777777" w:rsidR="0067435E" w:rsidRDefault="00000000">
      <w:pPr>
        <w:pStyle w:val="BodyText"/>
        <w:spacing w:before="1"/>
        <w:ind w:left="120" w:right="241"/>
      </w:pPr>
      <w:r>
        <w:t>A “class lecture” is an educational presentation intended to inform or teach enrolled students about a particular subject,</w:t>
      </w:r>
      <w:r>
        <w:rPr>
          <w:spacing w:val="-5"/>
        </w:rPr>
        <w:t xml:space="preserve"> </w:t>
      </w:r>
      <w:r>
        <w:t>including</w:t>
      </w:r>
      <w:r>
        <w:rPr>
          <w:spacing w:val="-1"/>
        </w:rPr>
        <w:t xml:space="preserve"> </w:t>
      </w:r>
      <w:r>
        <w:t>any</w:t>
      </w:r>
      <w:r>
        <w:rPr>
          <w:spacing w:val="-3"/>
        </w:rPr>
        <w:t xml:space="preserve"> </w:t>
      </w:r>
      <w:r>
        <w:t>instructor-led</w:t>
      </w:r>
      <w:r>
        <w:rPr>
          <w:spacing w:val="-3"/>
        </w:rPr>
        <w:t xml:space="preserve"> </w:t>
      </w:r>
      <w:r>
        <w:t>discussions</w:t>
      </w:r>
      <w:r>
        <w:rPr>
          <w:spacing w:val="-2"/>
        </w:rPr>
        <w:t xml:space="preserve"> </w:t>
      </w:r>
      <w:r>
        <w:t>that</w:t>
      </w:r>
      <w:r>
        <w:rPr>
          <w:spacing w:val="-3"/>
        </w:rPr>
        <w:t xml:space="preserve"> </w:t>
      </w:r>
      <w:r>
        <w:t>form</w:t>
      </w:r>
      <w:r>
        <w:rPr>
          <w:spacing w:val="-1"/>
        </w:rPr>
        <w:t xml:space="preserve"> </w:t>
      </w:r>
      <w:r>
        <w:t>part</w:t>
      </w:r>
      <w:r>
        <w:rPr>
          <w:spacing w:val="-3"/>
        </w:rPr>
        <w:t xml:space="preserve"> </w:t>
      </w:r>
      <w:r>
        <w:t>of</w:t>
      </w:r>
      <w:r>
        <w:rPr>
          <w:spacing w:val="-2"/>
        </w:rPr>
        <w:t xml:space="preserve"> </w:t>
      </w:r>
      <w:r>
        <w:t>the</w:t>
      </w:r>
      <w:r>
        <w:rPr>
          <w:spacing w:val="-2"/>
        </w:rPr>
        <w:t xml:space="preserve"> </w:t>
      </w:r>
      <w:r>
        <w:t>presentation,</w:t>
      </w:r>
      <w:r>
        <w:rPr>
          <w:spacing w:val="-3"/>
        </w:rPr>
        <w:t xml:space="preserve"> </w:t>
      </w:r>
      <w:r>
        <w:t>and</w:t>
      </w:r>
      <w:r>
        <w:rPr>
          <w:spacing w:val="-3"/>
        </w:rPr>
        <w:t xml:space="preserve"> </w:t>
      </w:r>
      <w:r>
        <w:t>delivered</w:t>
      </w:r>
      <w:r>
        <w:rPr>
          <w:spacing w:val="-2"/>
        </w:rPr>
        <w:t xml:space="preserve"> </w:t>
      </w:r>
      <w:r>
        <w:t>by</w:t>
      </w:r>
      <w:r>
        <w:rPr>
          <w:spacing w:val="-3"/>
        </w:rPr>
        <w:t xml:space="preserve"> </w:t>
      </w:r>
      <w:r>
        <w:t>any</w:t>
      </w:r>
      <w:r>
        <w:rPr>
          <w:spacing w:val="-3"/>
        </w:rPr>
        <w:t xml:space="preserve"> </w:t>
      </w:r>
      <w:r>
        <w:t>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w:t>
      </w:r>
      <w:r>
        <w:rPr>
          <w:spacing w:val="-1"/>
        </w:rPr>
        <w:t xml:space="preserve"> </w:t>
      </w:r>
      <w:r>
        <w:t>between</w:t>
      </w:r>
      <w:r>
        <w:rPr>
          <w:spacing w:val="-2"/>
        </w:rPr>
        <w:t xml:space="preserve"> </w:t>
      </w:r>
      <w:r>
        <w:t>students</w:t>
      </w:r>
      <w:r>
        <w:rPr>
          <w:spacing w:val="-4"/>
        </w:rPr>
        <w:t xml:space="preserve"> </w:t>
      </w:r>
      <w:r>
        <w:t>in</w:t>
      </w:r>
      <w:r>
        <w:rPr>
          <w:spacing w:val="-2"/>
        </w:rPr>
        <w:t xml:space="preserve"> </w:t>
      </w:r>
      <w:r>
        <w:t>the</w:t>
      </w:r>
      <w:r>
        <w:rPr>
          <w:spacing w:val="-1"/>
        </w:rPr>
        <w:t xml:space="preserve"> </w:t>
      </w:r>
      <w:r>
        <w:t>class or</w:t>
      </w:r>
      <w:r>
        <w:rPr>
          <w:spacing w:val="-2"/>
        </w:rPr>
        <w:t xml:space="preserve"> </w:t>
      </w:r>
      <w:r>
        <w:t>between</w:t>
      </w:r>
      <w:r>
        <w:rPr>
          <w:spacing w:val="-2"/>
        </w:rPr>
        <w:t xml:space="preserve"> </w:t>
      </w:r>
      <w:r>
        <w:t>a</w:t>
      </w:r>
      <w:r>
        <w:rPr>
          <w:spacing w:val="-2"/>
        </w:rPr>
        <w:t xml:space="preserve"> </w:t>
      </w:r>
      <w:r>
        <w:t>student</w:t>
      </w:r>
      <w:r>
        <w:rPr>
          <w:spacing w:val="-2"/>
        </w:rPr>
        <w:t xml:space="preserve"> </w:t>
      </w:r>
      <w:r>
        <w:t>and</w:t>
      </w:r>
      <w:r>
        <w:rPr>
          <w:spacing w:val="-2"/>
        </w:rPr>
        <w:t xml:space="preserve"> </w:t>
      </w:r>
      <w:r>
        <w:t>the</w:t>
      </w:r>
      <w:r>
        <w:rPr>
          <w:spacing w:val="-1"/>
        </w:rPr>
        <w:t xml:space="preserve"> </w:t>
      </w:r>
      <w:r>
        <w:t>faculty</w:t>
      </w:r>
      <w:r>
        <w:rPr>
          <w:spacing w:val="-2"/>
        </w:rPr>
        <w:t xml:space="preserve"> </w:t>
      </w:r>
      <w:r>
        <w:t>or</w:t>
      </w:r>
      <w:r>
        <w:rPr>
          <w:spacing w:val="-2"/>
        </w:rPr>
        <w:t xml:space="preserve"> </w:t>
      </w:r>
      <w:r>
        <w:t>lecturer</w:t>
      </w:r>
      <w:r>
        <w:rPr>
          <w:spacing w:val="-1"/>
        </w:rPr>
        <w:t xml:space="preserve"> </w:t>
      </w:r>
      <w:r>
        <w:t>during a</w:t>
      </w:r>
      <w:r>
        <w:rPr>
          <w:spacing w:val="-5"/>
        </w:rPr>
        <w:t xml:space="preserve"> </w:t>
      </w:r>
      <w:r>
        <w:t>class</w:t>
      </w:r>
      <w:r>
        <w:rPr>
          <w:spacing w:val="-3"/>
        </w:rPr>
        <w:t xml:space="preserve"> </w:t>
      </w:r>
      <w:r>
        <w:t>session.</w:t>
      </w:r>
    </w:p>
    <w:p w14:paraId="3D7AEB95" w14:textId="77777777" w:rsidR="0067435E" w:rsidRDefault="0067435E">
      <w:pPr>
        <w:pStyle w:val="BodyText"/>
        <w:spacing w:before="21"/>
      </w:pPr>
    </w:p>
    <w:p w14:paraId="2FAC8F11" w14:textId="57734A24" w:rsidR="0067435E" w:rsidRDefault="00000000">
      <w:pPr>
        <w:pStyle w:val="BodyText"/>
        <w:ind w:left="120" w:right="282"/>
      </w:pPr>
      <w:r>
        <w:t xml:space="preserve">Publication without permission </w:t>
      </w:r>
      <w:proofErr w:type="gramStart"/>
      <w:r>
        <w:t>of</w:t>
      </w:r>
      <w:proofErr w:type="gramEnd"/>
      <w:r>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w:t>
      </w:r>
      <w:r>
        <w:rPr>
          <w:spacing w:val="-1"/>
        </w:rPr>
        <w:t xml:space="preserve"> </w:t>
      </w:r>
      <w:r>
        <w:t>but</w:t>
      </w:r>
      <w:r>
        <w:rPr>
          <w:spacing w:val="-2"/>
        </w:rPr>
        <w:t xml:space="preserve"> </w:t>
      </w:r>
      <w:r>
        <w:t>not</w:t>
      </w:r>
      <w:r>
        <w:rPr>
          <w:spacing w:val="-2"/>
        </w:rPr>
        <w:t xml:space="preserve"> </w:t>
      </w:r>
      <w:r>
        <w:t>limited</w:t>
      </w:r>
      <w:r>
        <w:rPr>
          <w:spacing w:val="-2"/>
        </w:rPr>
        <w:t xml:space="preserve"> </w:t>
      </w:r>
      <w:r>
        <w:t>to</w:t>
      </w:r>
      <w:r>
        <w:rPr>
          <w:spacing w:val="-2"/>
        </w:rPr>
        <w:t xml:space="preserve"> </w:t>
      </w:r>
      <w:r>
        <w:t>social</w:t>
      </w:r>
      <w:r>
        <w:rPr>
          <w:spacing w:val="-2"/>
        </w:rPr>
        <w:t xml:space="preserve"> </w:t>
      </w:r>
      <w:r>
        <w:t>media,</w:t>
      </w:r>
      <w:r>
        <w:rPr>
          <w:spacing w:val="-2"/>
        </w:rPr>
        <w:t xml:space="preserve"> </w:t>
      </w:r>
      <w:r>
        <w:t>book,</w:t>
      </w:r>
      <w:r>
        <w:rPr>
          <w:spacing w:val="-3"/>
        </w:rPr>
        <w:t xml:space="preserve"> </w:t>
      </w:r>
      <w:r>
        <w:t>magazine,</w:t>
      </w:r>
      <w:r>
        <w:rPr>
          <w:spacing w:val="-2"/>
        </w:rPr>
        <w:t xml:space="preserve"> </w:t>
      </w:r>
      <w:r>
        <w:t>newspaper,</w:t>
      </w:r>
      <w:r>
        <w:rPr>
          <w:spacing w:val="-2"/>
        </w:rPr>
        <w:t xml:space="preserve"> </w:t>
      </w:r>
      <w:r>
        <w:t>leaflet,</w:t>
      </w:r>
      <w:r>
        <w:rPr>
          <w:spacing w:val="-5"/>
        </w:rPr>
        <w:t xml:space="preserve"> </w:t>
      </w:r>
      <w:r>
        <w:t>or</w:t>
      </w:r>
      <w:r>
        <w:rPr>
          <w:spacing w:val="-2"/>
        </w:rPr>
        <w:t xml:space="preserve"> </w:t>
      </w:r>
      <w:r w:rsidR="00AA3265">
        <w:t>third</w:t>
      </w:r>
      <w:r w:rsidR="00AA3265">
        <w:rPr>
          <w:spacing w:val="-3"/>
        </w:rPr>
        <w:t>-party</w:t>
      </w:r>
      <w:r>
        <w:rPr>
          <w:spacing w:val="-4"/>
        </w:rPr>
        <w:t xml:space="preserve"> </w:t>
      </w:r>
      <w:r>
        <w:t>note/tutoring</w:t>
      </w:r>
      <w:r>
        <w:rPr>
          <w:spacing w:val="-1"/>
        </w:rPr>
        <w:t xml:space="preserve"> </w:t>
      </w:r>
      <w:r>
        <w:t>services. A</w:t>
      </w:r>
      <w:r>
        <w:rPr>
          <w:spacing w:val="-2"/>
        </w:rPr>
        <w:t xml:space="preserve"> </w:t>
      </w:r>
      <w:r>
        <w:t>student</w:t>
      </w:r>
      <w:r>
        <w:rPr>
          <w:spacing w:val="-2"/>
        </w:rPr>
        <w:t xml:space="preserve"> </w:t>
      </w:r>
      <w:r>
        <w:t>who</w:t>
      </w:r>
      <w:r>
        <w:rPr>
          <w:spacing w:val="-1"/>
        </w:rPr>
        <w:t xml:space="preserve"> </w:t>
      </w:r>
      <w:r>
        <w:t>publishes</w:t>
      </w:r>
      <w:r>
        <w:rPr>
          <w:spacing w:val="-3"/>
        </w:rPr>
        <w:t xml:space="preserve"> </w:t>
      </w:r>
      <w:r>
        <w:t>a</w:t>
      </w:r>
      <w:r>
        <w:rPr>
          <w:spacing w:val="-1"/>
        </w:rPr>
        <w:t xml:space="preserve"> </w:t>
      </w:r>
      <w:r>
        <w:t>recording without</w:t>
      </w:r>
      <w:r>
        <w:rPr>
          <w:spacing w:val="-2"/>
        </w:rPr>
        <w:t xml:space="preserve"> </w:t>
      </w:r>
      <w:r>
        <w:t>written</w:t>
      </w:r>
      <w:r>
        <w:rPr>
          <w:spacing w:val="-2"/>
        </w:rPr>
        <w:t xml:space="preserve"> </w:t>
      </w:r>
      <w:r>
        <w:t>consent</w:t>
      </w:r>
      <w:r>
        <w:rPr>
          <w:spacing w:val="-2"/>
        </w:rPr>
        <w:t xml:space="preserve"> </w:t>
      </w:r>
      <w:r>
        <w:t>may</w:t>
      </w:r>
      <w:r>
        <w:rPr>
          <w:spacing w:val="-2"/>
        </w:rPr>
        <w:t xml:space="preserve"> </w:t>
      </w:r>
      <w:r>
        <w:t>be</w:t>
      </w:r>
      <w:r>
        <w:rPr>
          <w:spacing w:val="-1"/>
        </w:rPr>
        <w:t xml:space="preserve"> </w:t>
      </w:r>
      <w:r>
        <w:t>subject</w:t>
      </w:r>
      <w:r>
        <w:rPr>
          <w:spacing w:val="-2"/>
        </w:rPr>
        <w:t xml:space="preserve"> </w:t>
      </w:r>
      <w:r>
        <w:t>to</w:t>
      </w:r>
      <w:r>
        <w:rPr>
          <w:spacing w:val="-1"/>
        </w:rPr>
        <w:t xml:space="preserve"> </w:t>
      </w:r>
      <w:r>
        <w:t>a</w:t>
      </w:r>
      <w:r>
        <w:rPr>
          <w:spacing w:val="-2"/>
        </w:rPr>
        <w:t xml:space="preserve"> </w:t>
      </w:r>
      <w:r>
        <w:t>civil</w:t>
      </w:r>
      <w:r>
        <w:rPr>
          <w:spacing w:val="-1"/>
        </w:rPr>
        <w:t xml:space="preserve"> </w:t>
      </w:r>
      <w:r>
        <w:t>cause</w:t>
      </w:r>
      <w:r>
        <w:rPr>
          <w:spacing w:val="-4"/>
        </w:rPr>
        <w:t xml:space="preserve"> </w:t>
      </w:r>
      <w:r>
        <w:t>of</w:t>
      </w:r>
      <w:r>
        <w:rPr>
          <w:spacing w:val="-1"/>
        </w:rPr>
        <w:t xml:space="preserve"> </w:t>
      </w:r>
      <w:r>
        <w:t>action</w:t>
      </w:r>
      <w:r>
        <w:rPr>
          <w:spacing w:val="-2"/>
        </w:rPr>
        <w:t xml:space="preserve"> </w:t>
      </w:r>
      <w:r>
        <w:t>instituted</w:t>
      </w:r>
      <w:r>
        <w:rPr>
          <w:spacing w:val="-1"/>
        </w:rPr>
        <w:t xml:space="preserve"> </w:t>
      </w:r>
      <w:r>
        <w:t>by a person</w:t>
      </w:r>
      <w:r>
        <w:rPr>
          <w:spacing w:val="-2"/>
        </w:rPr>
        <w:t xml:space="preserve"> </w:t>
      </w:r>
      <w:r>
        <w:t>injured by the publication and/or discipline under UF Regulation 4.040 Student Honor Code</w:t>
      </w:r>
      <w:r>
        <w:rPr>
          <w:spacing w:val="-1"/>
        </w:rPr>
        <w:t xml:space="preserve"> </w:t>
      </w:r>
      <w:r>
        <w:t>and Student Conduct Code.</w:t>
      </w:r>
    </w:p>
    <w:p w14:paraId="3C8A1D2F" w14:textId="77777777" w:rsidR="004C55B7" w:rsidRDefault="004C55B7">
      <w:pPr>
        <w:pStyle w:val="Heading2"/>
        <w:spacing w:line="257" w:lineRule="exact"/>
        <w:jc w:val="both"/>
      </w:pPr>
    </w:p>
    <w:p w14:paraId="0D82BB80" w14:textId="47FFD48E" w:rsidR="0067435E" w:rsidRDefault="00000000">
      <w:pPr>
        <w:pStyle w:val="Heading2"/>
        <w:spacing w:line="257" w:lineRule="exact"/>
        <w:jc w:val="both"/>
      </w:pPr>
      <w:r>
        <w:t>University</w:t>
      </w:r>
      <w:r>
        <w:rPr>
          <w:spacing w:val="-5"/>
        </w:rPr>
        <w:t xml:space="preserve"> </w:t>
      </w:r>
      <w:r>
        <w:t>Honesty</w:t>
      </w:r>
      <w:r>
        <w:rPr>
          <w:spacing w:val="-5"/>
        </w:rPr>
        <w:t xml:space="preserve"> </w:t>
      </w:r>
      <w:r>
        <w:rPr>
          <w:spacing w:val="-2"/>
        </w:rPr>
        <w:t>Policy</w:t>
      </w:r>
    </w:p>
    <w:p w14:paraId="6B5FE7FA" w14:textId="77777777" w:rsidR="0067435E" w:rsidRDefault="00000000">
      <w:pPr>
        <w:pStyle w:val="BodyText"/>
        <w:ind w:left="120" w:right="213"/>
        <w:jc w:val="both"/>
      </w:pPr>
      <w:r>
        <w:t>UF</w:t>
      </w:r>
      <w:r>
        <w:rPr>
          <w:spacing w:val="-7"/>
        </w:rPr>
        <w:t xml:space="preserve"> </w:t>
      </w:r>
      <w:r>
        <w:t>students</w:t>
      </w:r>
      <w:r>
        <w:rPr>
          <w:spacing w:val="-6"/>
        </w:rPr>
        <w:t xml:space="preserve"> </w:t>
      </w:r>
      <w:r>
        <w:t>are</w:t>
      </w:r>
      <w:r>
        <w:rPr>
          <w:spacing w:val="-9"/>
        </w:rPr>
        <w:t xml:space="preserve"> </w:t>
      </w:r>
      <w:r>
        <w:t>bound</w:t>
      </w:r>
      <w:r>
        <w:rPr>
          <w:spacing w:val="-9"/>
        </w:rPr>
        <w:t xml:space="preserve"> </w:t>
      </w:r>
      <w:r>
        <w:t>by</w:t>
      </w:r>
      <w:r>
        <w:rPr>
          <w:spacing w:val="-8"/>
        </w:rPr>
        <w:t xml:space="preserve"> </w:t>
      </w:r>
      <w:r>
        <w:t>The</w:t>
      </w:r>
      <w:r>
        <w:rPr>
          <w:spacing w:val="-8"/>
        </w:rPr>
        <w:t xml:space="preserve"> </w:t>
      </w:r>
      <w:r>
        <w:t>Honor</w:t>
      </w:r>
      <w:r>
        <w:rPr>
          <w:spacing w:val="-9"/>
        </w:rPr>
        <w:t xml:space="preserve"> </w:t>
      </w:r>
      <w:r>
        <w:t>Pledge</w:t>
      </w:r>
      <w:r>
        <w:rPr>
          <w:spacing w:val="-6"/>
        </w:rPr>
        <w:t xml:space="preserve"> </w:t>
      </w:r>
      <w:r>
        <w:t>which</w:t>
      </w:r>
      <w:r>
        <w:rPr>
          <w:spacing w:val="-9"/>
        </w:rPr>
        <w:t xml:space="preserve"> </w:t>
      </w:r>
      <w:r>
        <w:t>states,</w:t>
      </w:r>
      <w:r>
        <w:rPr>
          <w:spacing w:val="-9"/>
        </w:rPr>
        <w:t xml:space="preserve"> </w:t>
      </w:r>
      <w:r>
        <w:t>“We,</w:t>
      </w:r>
      <w:r>
        <w:rPr>
          <w:spacing w:val="-6"/>
        </w:rPr>
        <w:t xml:space="preserve"> </w:t>
      </w:r>
      <w:r>
        <w:t>the</w:t>
      </w:r>
      <w:r>
        <w:rPr>
          <w:spacing w:val="-9"/>
        </w:rPr>
        <w:t xml:space="preserve"> </w:t>
      </w:r>
      <w:r>
        <w:t>members</w:t>
      </w:r>
      <w:r>
        <w:rPr>
          <w:spacing w:val="-8"/>
        </w:rPr>
        <w:t xml:space="preserve"> </w:t>
      </w:r>
      <w:r>
        <w:t>of</w:t>
      </w:r>
      <w:r>
        <w:rPr>
          <w:spacing w:val="-6"/>
        </w:rPr>
        <w:t xml:space="preserve"> </w:t>
      </w:r>
      <w:r>
        <w:t>the</w:t>
      </w:r>
      <w:r>
        <w:rPr>
          <w:spacing w:val="-8"/>
        </w:rPr>
        <w:t xml:space="preserve"> </w:t>
      </w:r>
      <w:r>
        <w:t>University</w:t>
      </w:r>
      <w:r>
        <w:rPr>
          <w:spacing w:val="-8"/>
        </w:rPr>
        <w:t xml:space="preserve"> </w:t>
      </w:r>
      <w:r>
        <w:t>of</w:t>
      </w:r>
      <w:r>
        <w:rPr>
          <w:spacing w:val="-8"/>
        </w:rPr>
        <w:t xml:space="preserve"> </w:t>
      </w:r>
      <w:r>
        <w:t>Florida</w:t>
      </w:r>
      <w:r>
        <w:rPr>
          <w:spacing w:val="-9"/>
        </w:rPr>
        <w:t xml:space="preserve"> </w:t>
      </w:r>
      <w:r>
        <w:t>community, pledge</w:t>
      </w:r>
      <w:r>
        <w:rPr>
          <w:spacing w:val="-9"/>
        </w:rPr>
        <w:t xml:space="preserve"> </w:t>
      </w:r>
      <w:r>
        <w:t>to</w:t>
      </w:r>
      <w:r>
        <w:rPr>
          <w:spacing w:val="-9"/>
        </w:rPr>
        <w:t xml:space="preserve"> </w:t>
      </w:r>
      <w:r>
        <w:t>hold</w:t>
      </w:r>
      <w:r>
        <w:rPr>
          <w:spacing w:val="-9"/>
        </w:rPr>
        <w:t xml:space="preserve"> </w:t>
      </w:r>
      <w:r>
        <w:t>ourselves</w:t>
      </w:r>
      <w:r>
        <w:rPr>
          <w:spacing w:val="-8"/>
        </w:rPr>
        <w:t xml:space="preserve"> </w:t>
      </w:r>
      <w:r>
        <w:t>and</w:t>
      </w:r>
      <w:r>
        <w:rPr>
          <w:spacing w:val="-9"/>
        </w:rPr>
        <w:t xml:space="preserve"> </w:t>
      </w:r>
      <w:r>
        <w:t>our</w:t>
      </w:r>
      <w:r>
        <w:rPr>
          <w:spacing w:val="-9"/>
        </w:rPr>
        <w:t xml:space="preserve"> </w:t>
      </w:r>
      <w:r>
        <w:t>peers</w:t>
      </w:r>
      <w:r>
        <w:rPr>
          <w:spacing w:val="-8"/>
        </w:rPr>
        <w:t xml:space="preserve"> </w:t>
      </w:r>
      <w:r>
        <w:t>to</w:t>
      </w:r>
      <w:r>
        <w:rPr>
          <w:spacing w:val="-9"/>
        </w:rPr>
        <w:t xml:space="preserve"> </w:t>
      </w:r>
      <w:r>
        <w:t>the</w:t>
      </w:r>
      <w:r>
        <w:rPr>
          <w:spacing w:val="-9"/>
        </w:rPr>
        <w:t xml:space="preserve"> </w:t>
      </w:r>
      <w:r>
        <w:t>highest</w:t>
      </w:r>
      <w:r>
        <w:rPr>
          <w:spacing w:val="-9"/>
        </w:rPr>
        <w:t xml:space="preserve"> </w:t>
      </w:r>
      <w:r>
        <w:t>standards</w:t>
      </w:r>
      <w:r>
        <w:rPr>
          <w:spacing w:val="-8"/>
        </w:rPr>
        <w:t xml:space="preserve"> </w:t>
      </w:r>
      <w:r>
        <w:t>of</w:t>
      </w:r>
      <w:r>
        <w:rPr>
          <w:spacing w:val="-9"/>
        </w:rPr>
        <w:t xml:space="preserve"> </w:t>
      </w:r>
      <w:r>
        <w:t>honor</w:t>
      </w:r>
      <w:r>
        <w:rPr>
          <w:spacing w:val="-9"/>
        </w:rPr>
        <w:t xml:space="preserve"> </w:t>
      </w:r>
      <w:r>
        <w:t>and</w:t>
      </w:r>
      <w:r>
        <w:rPr>
          <w:spacing w:val="-10"/>
        </w:rPr>
        <w:t xml:space="preserve"> </w:t>
      </w:r>
      <w:r>
        <w:t>integrity</w:t>
      </w:r>
      <w:r>
        <w:rPr>
          <w:spacing w:val="-10"/>
        </w:rPr>
        <w:t xml:space="preserve"> </w:t>
      </w:r>
      <w:r>
        <w:t>by</w:t>
      </w:r>
      <w:r>
        <w:rPr>
          <w:spacing w:val="-10"/>
        </w:rPr>
        <w:t xml:space="preserve"> </w:t>
      </w:r>
      <w:r>
        <w:t>abiding</w:t>
      </w:r>
      <w:r>
        <w:rPr>
          <w:spacing w:val="-8"/>
        </w:rPr>
        <w:t xml:space="preserve"> </w:t>
      </w:r>
      <w:r>
        <w:t>by</w:t>
      </w:r>
      <w:r>
        <w:rPr>
          <w:spacing w:val="-10"/>
        </w:rPr>
        <w:t xml:space="preserve"> </w:t>
      </w:r>
      <w:r>
        <w:t>the</w:t>
      </w:r>
      <w:r>
        <w:rPr>
          <w:spacing w:val="-9"/>
        </w:rPr>
        <w:t xml:space="preserve"> </w:t>
      </w:r>
      <w:r>
        <w:t>Honor</w:t>
      </w:r>
      <w:r>
        <w:rPr>
          <w:spacing w:val="-9"/>
        </w:rPr>
        <w:t xml:space="preserve"> </w:t>
      </w:r>
      <w:r>
        <w:t>Code. On all work submitted for credit by students at the University of Florida, the following pledge is either required or implied: “On my honor, I have neither given nor received unauthorized aid in doing this assignment.” The Honor Code</w:t>
      </w:r>
      <w:r>
        <w:rPr>
          <w:spacing w:val="-13"/>
        </w:rPr>
        <w:t xml:space="preserve"> </w:t>
      </w:r>
      <w:r>
        <w:t>(</w:t>
      </w:r>
      <w:hyperlink r:id="rId22">
        <w:r w:rsidR="0067435E">
          <w:rPr>
            <w:color w:val="0000FF"/>
            <w:u w:val="single" w:color="0000FF"/>
          </w:rPr>
          <w:t>https://sccr.dso.ufl.edu/process/student-conduct-code/)</w:t>
        </w:r>
      </w:hyperlink>
      <w:r>
        <w:rPr>
          <w:color w:val="0000FF"/>
          <w:spacing w:val="-12"/>
        </w:rPr>
        <w:t xml:space="preserve"> </w:t>
      </w:r>
      <w:r>
        <w:t>specifies</w:t>
      </w:r>
      <w:r>
        <w:rPr>
          <w:spacing w:val="-12"/>
        </w:rPr>
        <w:t xml:space="preserve"> </w:t>
      </w:r>
      <w:r>
        <w:t>a</w:t>
      </w:r>
      <w:r>
        <w:rPr>
          <w:spacing w:val="-12"/>
        </w:rPr>
        <w:t xml:space="preserve"> </w:t>
      </w:r>
      <w:r>
        <w:t>number</w:t>
      </w:r>
      <w:r>
        <w:rPr>
          <w:spacing w:val="-12"/>
        </w:rPr>
        <w:t xml:space="preserve"> </w:t>
      </w:r>
      <w:r>
        <w:t>of</w:t>
      </w:r>
      <w:r>
        <w:rPr>
          <w:spacing w:val="-12"/>
        </w:rPr>
        <w:t xml:space="preserve"> </w:t>
      </w:r>
      <w:r>
        <w:t>behaviors</w:t>
      </w:r>
      <w:r>
        <w:rPr>
          <w:spacing w:val="-12"/>
        </w:rPr>
        <w:t xml:space="preserve"> </w:t>
      </w:r>
      <w:r>
        <w:t>that</w:t>
      </w:r>
      <w:r>
        <w:rPr>
          <w:spacing w:val="-12"/>
        </w:rPr>
        <w:t xml:space="preserve"> </w:t>
      </w:r>
      <w:r>
        <w:t>are</w:t>
      </w:r>
      <w:r>
        <w:rPr>
          <w:spacing w:val="-12"/>
        </w:rPr>
        <w:t xml:space="preserve"> </w:t>
      </w:r>
      <w:r>
        <w:t>in</w:t>
      </w:r>
      <w:r>
        <w:rPr>
          <w:spacing w:val="-13"/>
        </w:rPr>
        <w:t xml:space="preserve"> </w:t>
      </w:r>
      <w:r>
        <w:t>violation of this code and the possible sanctions.</w:t>
      </w:r>
      <w:r>
        <w:rPr>
          <w:spacing w:val="40"/>
        </w:rPr>
        <w:t xml:space="preserve"> </w:t>
      </w:r>
      <w:r>
        <w:t>Furthermore, you are obligated to report any condition that facilitates academic misconduct to appropriate personnel. If you have any questions or concerns, please consult with the instructor or TAs in this class.</w:t>
      </w:r>
    </w:p>
    <w:p w14:paraId="3140AC27" w14:textId="77777777" w:rsidR="0067435E" w:rsidRDefault="0067435E">
      <w:pPr>
        <w:pStyle w:val="BodyText"/>
        <w:spacing w:before="1"/>
      </w:pPr>
    </w:p>
    <w:sectPr w:rsidR="0067435E">
      <w:pgSz w:w="12240" w:h="15840"/>
      <w:pgMar w:top="720" w:right="500" w:bottom="1180" w:left="600" w:header="0" w:footer="9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ECBAFF" w14:textId="77777777" w:rsidR="00CA562A" w:rsidRDefault="00CA562A">
      <w:r>
        <w:separator/>
      </w:r>
    </w:p>
  </w:endnote>
  <w:endnote w:type="continuationSeparator" w:id="0">
    <w:p w14:paraId="5CED7E02" w14:textId="77777777" w:rsidR="00CA562A" w:rsidRDefault="00CA5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BF396" w14:textId="77777777" w:rsidR="0067435E" w:rsidRDefault="00000000">
    <w:pPr>
      <w:pStyle w:val="BodyText"/>
      <w:spacing w:line="14" w:lineRule="auto"/>
      <w:rPr>
        <w:sz w:val="20"/>
      </w:rPr>
    </w:pPr>
    <w:r>
      <w:rPr>
        <w:noProof/>
      </w:rPr>
      <mc:AlternateContent>
        <mc:Choice Requires="wps">
          <w:drawing>
            <wp:anchor distT="0" distB="0" distL="0" distR="0" simplePos="0" relativeHeight="487008256" behindDoc="1" locked="0" layoutInCell="1" allowOverlap="1" wp14:anchorId="0215CAAB" wp14:editId="589AAEE3">
              <wp:simplePos x="0" y="0"/>
              <wp:positionH relativeFrom="page">
                <wp:posOffset>447675</wp:posOffset>
              </wp:positionH>
              <wp:positionV relativeFrom="page">
                <wp:posOffset>9286875</wp:posOffset>
              </wp:positionV>
              <wp:extent cx="2314575" cy="32385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14575" cy="323850"/>
                      </a:xfrm>
                      <a:prstGeom prst="rect">
                        <a:avLst/>
                      </a:prstGeom>
                    </wps:spPr>
                    <wps:txbx>
                      <w:txbxContent>
                        <w:p w14:paraId="3187EFDF" w14:textId="77777777" w:rsidR="0067435E" w:rsidRDefault="00000000">
                          <w:pPr>
                            <w:spacing w:before="19"/>
                            <w:ind w:left="20"/>
                            <w:rPr>
                              <w:b/>
                              <w:i/>
                              <w:sz w:val="20"/>
                            </w:rPr>
                          </w:pPr>
                          <w:r>
                            <w:rPr>
                              <w:b/>
                              <w:i/>
                              <w:color w:val="006FC0"/>
                              <w:sz w:val="20"/>
                            </w:rPr>
                            <w:t>Materials,</w:t>
                          </w:r>
                          <w:r>
                            <w:rPr>
                              <w:b/>
                              <w:i/>
                              <w:color w:val="006FC0"/>
                              <w:spacing w:val="-10"/>
                              <w:sz w:val="20"/>
                            </w:rPr>
                            <w:t xml:space="preserve"> </w:t>
                          </w:r>
                          <w:r>
                            <w:rPr>
                              <w:b/>
                              <w:i/>
                              <w:color w:val="006FC0"/>
                              <w:sz w:val="20"/>
                            </w:rPr>
                            <w:t>EMA</w:t>
                          </w:r>
                          <w:r>
                            <w:rPr>
                              <w:b/>
                              <w:i/>
                              <w:color w:val="006FC0"/>
                              <w:spacing w:val="-9"/>
                              <w:sz w:val="20"/>
                            </w:rPr>
                            <w:t xml:space="preserve"> </w:t>
                          </w:r>
                          <w:r>
                            <w:rPr>
                              <w:b/>
                              <w:i/>
                              <w:color w:val="006FC0"/>
                              <w:spacing w:val="-4"/>
                              <w:sz w:val="20"/>
                            </w:rPr>
                            <w:t>3010</w:t>
                          </w:r>
                        </w:p>
                        <w:p w14:paraId="470A11EE" w14:textId="56404466" w:rsidR="0067435E" w:rsidRDefault="00000000">
                          <w:pPr>
                            <w:spacing w:before="1"/>
                            <w:ind w:left="20"/>
                            <w:rPr>
                              <w:b/>
                              <w:i/>
                              <w:sz w:val="20"/>
                            </w:rPr>
                          </w:pPr>
                          <w:r>
                            <w:rPr>
                              <w:b/>
                              <w:i/>
                              <w:color w:val="006FC0"/>
                              <w:sz w:val="20"/>
                            </w:rPr>
                            <w:t>Dr.</w:t>
                          </w:r>
                          <w:r>
                            <w:rPr>
                              <w:b/>
                              <w:i/>
                              <w:color w:val="006FC0"/>
                              <w:spacing w:val="-6"/>
                              <w:sz w:val="20"/>
                            </w:rPr>
                            <w:t xml:space="preserve"> </w:t>
                          </w:r>
                          <w:r w:rsidR="006872FA">
                            <w:rPr>
                              <w:b/>
                              <w:i/>
                              <w:color w:val="006FC0"/>
                              <w:sz w:val="20"/>
                            </w:rPr>
                            <w:t>Nagarajan Rajagopal</w:t>
                          </w:r>
                          <w:r>
                            <w:rPr>
                              <w:b/>
                              <w:i/>
                              <w:color w:val="006FC0"/>
                              <w:sz w:val="20"/>
                            </w:rPr>
                            <w:t>,</w:t>
                          </w:r>
                          <w:r w:rsidR="006872FA">
                            <w:rPr>
                              <w:b/>
                              <w:i/>
                              <w:color w:val="006FC0"/>
                              <w:sz w:val="20"/>
                            </w:rPr>
                            <w:t xml:space="preserve"> </w:t>
                          </w:r>
                          <w:r w:rsidR="006129CD">
                            <w:rPr>
                              <w:b/>
                              <w:i/>
                              <w:color w:val="006FC0"/>
                              <w:sz w:val="20"/>
                            </w:rPr>
                            <w:t>Spring 26</w:t>
                          </w:r>
                        </w:p>
                      </w:txbxContent>
                    </wps:txbx>
                    <wps:bodyPr wrap="square" lIns="0" tIns="0" rIns="0" bIns="0" rtlCol="0">
                      <a:noAutofit/>
                    </wps:bodyPr>
                  </wps:wsp>
                </a:graphicData>
              </a:graphic>
              <wp14:sizeRelH relativeFrom="margin">
                <wp14:pctWidth>0</wp14:pctWidth>
              </wp14:sizeRelH>
            </wp:anchor>
          </w:drawing>
        </mc:Choice>
        <mc:Fallback>
          <w:pict>
            <v:shapetype w14:anchorId="0215CAAB" id="_x0000_t202" coordsize="21600,21600" o:spt="202" path="m,l,21600r21600,l21600,xe">
              <v:stroke joinstyle="miter"/>
              <v:path gradientshapeok="t" o:connecttype="rect"/>
            </v:shapetype>
            <v:shape id="Textbox 1" o:spid="_x0000_s1026" type="#_x0000_t202" style="position:absolute;margin-left:35.25pt;margin-top:731.25pt;width:182.25pt;height:25.5pt;z-index:-16308224;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" filled="f" stroked="f">
              <v:textbox inset="0,0,0,0">
                <w:txbxContent>
                  <w:p w14:paraId="3187EFDF" w14:textId="77777777" w:rsidR="0067435E" w:rsidRDefault="00000000">
                    <w:pPr>
                      <w:spacing w:before="19"/>
                      <w:ind w:left="20"/>
                      <w:rPr>
                        <w:b/>
                        <w:i/>
                        <w:sz w:val="20"/>
                      </w:rPr>
                    </w:pPr>
                    <w:r>
                      <w:rPr>
                        <w:b/>
                        <w:i/>
                        <w:color w:val="006FC0"/>
                        <w:sz w:val="20"/>
                      </w:rPr>
                      <w:t>Materials,</w:t>
                    </w:r>
                    <w:r>
                      <w:rPr>
                        <w:b/>
                        <w:i/>
                        <w:color w:val="006FC0"/>
                        <w:spacing w:val="-10"/>
                        <w:sz w:val="20"/>
                      </w:rPr>
                      <w:t xml:space="preserve"> </w:t>
                    </w:r>
                    <w:r>
                      <w:rPr>
                        <w:b/>
                        <w:i/>
                        <w:color w:val="006FC0"/>
                        <w:sz w:val="20"/>
                      </w:rPr>
                      <w:t>EMA</w:t>
                    </w:r>
                    <w:r>
                      <w:rPr>
                        <w:b/>
                        <w:i/>
                        <w:color w:val="006FC0"/>
                        <w:spacing w:val="-9"/>
                        <w:sz w:val="20"/>
                      </w:rPr>
                      <w:t xml:space="preserve"> </w:t>
                    </w:r>
                    <w:r>
                      <w:rPr>
                        <w:b/>
                        <w:i/>
                        <w:color w:val="006FC0"/>
                        <w:spacing w:val="-4"/>
                        <w:sz w:val="20"/>
                      </w:rPr>
                      <w:t>3010</w:t>
                    </w:r>
                  </w:p>
                  <w:p w14:paraId="470A11EE" w14:textId="56404466" w:rsidR="0067435E" w:rsidRDefault="00000000">
                    <w:pPr>
                      <w:spacing w:before="1"/>
                      <w:ind w:left="20"/>
                      <w:rPr>
                        <w:b/>
                        <w:i/>
                        <w:sz w:val="20"/>
                      </w:rPr>
                    </w:pPr>
                    <w:r>
                      <w:rPr>
                        <w:b/>
                        <w:i/>
                        <w:color w:val="006FC0"/>
                        <w:sz w:val="20"/>
                      </w:rPr>
                      <w:t>Dr.</w:t>
                    </w:r>
                    <w:r>
                      <w:rPr>
                        <w:b/>
                        <w:i/>
                        <w:color w:val="006FC0"/>
                        <w:spacing w:val="-6"/>
                        <w:sz w:val="20"/>
                      </w:rPr>
                      <w:t xml:space="preserve"> </w:t>
                    </w:r>
                    <w:r w:rsidR="006872FA">
                      <w:rPr>
                        <w:b/>
                        <w:i/>
                        <w:color w:val="006FC0"/>
                        <w:sz w:val="20"/>
                      </w:rPr>
                      <w:t>Nagarajan Rajagopal</w:t>
                    </w:r>
                    <w:r>
                      <w:rPr>
                        <w:b/>
                        <w:i/>
                        <w:color w:val="006FC0"/>
                        <w:sz w:val="20"/>
                      </w:rPr>
                      <w:t>,</w:t>
                    </w:r>
                    <w:r w:rsidR="006872FA">
                      <w:rPr>
                        <w:b/>
                        <w:i/>
                        <w:color w:val="006FC0"/>
                        <w:sz w:val="20"/>
                      </w:rPr>
                      <w:t xml:space="preserve"> </w:t>
                    </w:r>
                    <w:r w:rsidR="006129CD">
                      <w:rPr>
                        <w:b/>
                        <w:i/>
                        <w:color w:val="006FC0"/>
                        <w:sz w:val="20"/>
                      </w:rPr>
                      <w:t>Spring 26</w:t>
                    </w:r>
                  </w:p>
                </w:txbxContent>
              </v:textbox>
              <w10:wrap anchorx="page" anchory="page"/>
            </v:shape>
          </w:pict>
        </mc:Fallback>
      </mc:AlternateContent>
    </w:r>
    <w:r>
      <w:rPr>
        <w:noProof/>
      </w:rPr>
      <mc:AlternateContent>
        <mc:Choice Requires="wps">
          <w:drawing>
            <wp:anchor distT="0" distB="0" distL="0" distR="0" simplePos="0" relativeHeight="487008768" behindDoc="1" locked="0" layoutInCell="1" allowOverlap="1" wp14:anchorId="172F654E" wp14:editId="104E0C46">
              <wp:simplePos x="0" y="0"/>
              <wp:positionH relativeFrom="page">
                <wp:posOffset>6006846</wp:posOffset>
              </wp:positionH>
              <wp:positionV relativeFrom="page">
                <wp:posOffset>9291218</wp:posOffset>
              </wp:positionV>
              <wp:extent cx="445770" cy="17399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770" cy="173990"/>
                      </a:xfrm>
                      <a:prstGeom prst="rect">
                        <a:avLst/>
                      </a:prstGeom>
                    </wps:spPr>
                    <wps:txbx>
                      <w:txbxContent>
                        <w:p w14:paraId="16488BAE" w14:textId="77777777" w:rsidR="0067435E" w:rsidRDefault="00000000">
                          <w:pPr>
                            <w:spacing w:before="19"/>
                            <w:ind w:left="20"/>
                            <w:rPr>
                              <w:b/>
                              <w:i/>
                              <w:sz w:val="20"/>
                            </w:rPr>
                          </w:pPr>
                          <w:r>
                            <w:rPr>
                              <w:b/>
                              <w:i/>
                              <w:color w:val="006FC0"/>
                              <w:sz w:val="20"/>
                            </w:rPr>
                            <w:t>Page</w:t>
                          </w:r>
                          <w:r>
                            <w:rPr>
                              <w:b/>
                              <w:i/>
                              <w:color w:val="006FC0"/>
                              <w:spacing w:val="-7"/>
                              <w:sz w:val="20"/>
                            </w:rPr>
                            <w:t xml:space="preserve"> </w:t>
                          </w:r>
                          <w:r>
                            <w:rPr>
                              <w:b/>
                              <w:i/>
                              <w:color w:val="006FC0"/>
                              <w:spacing w:val="-10"/>
                              <w:sz w:val="20"/>
                            </w:rPr>
                            <w:fldChar w:fldCharType="begin"/>
                          </w:r>
                          <w:r>
                            <w:rPr>
                              <w:b/>
                              <w:i/>
                              <w:color w:val="006FC0"/>
                              <w:spacing w:val="-10"/>
                              <w:sz w:val="20"/>
                            </w:rPr>
                            <w:instrText xml:space="preserve"> PAGE </w:instrText>
                          </w:r>
                          <w:r>
                            <w:rPr>
                              <w:b/>
                              <w:i/>
                              <w:color w:val="006FC0"/>
                              <w:spacing w:val="-10"/>
                              <w:sz w:val="20"/>
                            </w:rPr>
                            <w:fldChar w:fldCharType="separate"/>
                          </w:r>
                          <w:r>
                            <w:rPr>
                              <w:b/>
                              <w:i/>
                              <w:color w:val="006FC0"/>
                              <w:spacing w:val="-10"/>
                              <w:sz w:val="20"/>
                            </w:rPr>
                            <w:t>4</w:t>
                          </w:r>
                          <w:r>
                            <w:rPr>
                              <w:b/>
                              <w:i/>
                              <w:color w:val="006FC0"/>
                              <w:spacing w:val="-10"/>
                              <w:sz w:val="20"/>
                            </w:rPr>
                            <w:fldChar w:fldCharType="end"/>
                          </w:r>
                        </w:p>
                      </w:txbxContent>
                    </wps:txbx>
                    <wps:bodyPr wrap="square" lIns="0" tIns="0" rIns="0" bIns="0" rtlCol="0">
                      <a:noAutofit/>
                    </wps:bodyPr>
                  </wps:wsp>
                </a:graphicData>
              </a:graphic>
            </wp:anchor>
          </w:drawing>
        </mc:Choice>
        <mc:Fallback>
          <w:pict>
            <v:shape w14:anchorId="172F654E" id="Textbox 2" o:spid="_x0000_s1027" type="#_x0000_t202" style="position:absolute;margin-left:473pt;margin-top:731.6pt;width:35.1pt;height:13.7pt;z-index:-16307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" filled="f" stroked="f">
              <v:textbox inset="0,0,0,0">
                <w:txbxContent>
                  <w:p w14:paraId="16488BAE" w14:textId="77777777" w:rsidR="0067435E" w:rsidRDefault="00000000">
                    <w:pPr>
                      <w:spacing w:before="19"/>
                      <w:ind w:left="20"/>
                      <w:rPr>
                        <w:b/>
                        <w:i/>
                        <w:sz w:val="20"/>
                      </w:rPr>
                    </w:pPr>
                    <w:r>
                      <w:rPr>
                        <w:b/>
                        <w:i/>
                        <w:color w:val="006FC0"/>
                        <w:sz w:val="20"/>
                      </w:rPr>
                      <w:t>Page</w:t>
                    </w:r>
                    <w:r>
                      <w:rPr>
                        <w:b/>
                        <w:i/>
                        <w:color w:val="006FC0"/>
                        <w:spacing w:val="-7"/>
                        <w:sz w:val="20"/>
                      </w:rPr>
                      <w:t xml:space="preserve"> </w:t>
                    </w:r>
                    <w:r>
                      <w:rPr>
                        <w:b/>
                        <w:i/>
                        <w:color w:val="006FC0"/>
                        <w:spacing w:val="-10"/>
                        <w:sz w:val="20"/>
                      </w:rPr>
                      <w:fldChar w:fldCharType="begin"/>
                    </w:r>
                    <w:r>
                      <w:rPr>
                        <w:b/>
                        <w:i/>
                        <w:color w:val="006FC0"/>
                        <w:spacing w:val="-10"/>
                        <w:sz w:val="20"/>
                      </w:rPr>
                      <w:instrText xml:space="preserve"> PAGE </w:instrText>
                    </w:r>
                    <w:r>
                      <w:rPr>
                        <w:b/>
                        <w:i/>
                        <w:color w:val="006FC0"/>
                        <w:spacing w:val="-10"/>
                        <w:sz w:val="20"/>
                      </w:rPr>
                      <w:fldChar w:fldCharType="separate"/>
                    </w:r>
                    <w:r>
                      <w:rPr>
                        <w:b/>
                        <w:i/>
                        <w:color w:val="006FC0"/>
                        <w:spacing w:val="-10"/>
                        <w:sz w:val="20"/>
                      </w:rPr>
                      <w:t>4</w:t>
                    </w:r>
                    <w:r>
                      <w:rPr>
                        <w:b/>
                        <w:i/>
                        <w:color w:val="006FC0"/>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5AD02" w14:textId="77777777" w:rsidR="00CA562A" w:rsidRDefault="00CA562A">
      <w:r>
        <w:separator/>
      </w:r>
    </w:p>
  </w:footnote>
  <w:footnote w:type="continuationSeparator" w:id="0">
    <w:p w14:paraId="518874D6" w14:textId="77777777" w:rsidR="00CA562A" w:rsidRDefault="00CA56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6A5CEA"/>
    <w:multiLevelType w:val="hybridMultilevel"/>
    <w:tmpl w:val="804698F6"/>
    <w:lvl w:ilvl="0" w:tplc="B4801774">
      <w:numFmt w:val="bullet"/>
      <w:lvlText w:val=""/>
      <w:lvlJc w:val="left"/>
      <w:pPr>
        <w:ind w:left="840" w:hanging="360"/>
      </w:pPr>
      <w:rPr>
        <w:rFonts w:ascii="Symbol" w:eastAsia="Symbol" w:hAnsi="Symbol" w:cs="Symbol" w:hint="default"/>
        <w:b w:val="0"/>
        <w:bCs w:val="0"/>
        <w:i w:val="0"/>
        <w:iCs w:val="0"/>
        <w:spacing w:val="0"/>
        <w:w w:val="100"/>
        <w:sz w:val="22"/>
        <w:szCs w:val="22"/>
        <w:lang w:val="en-US" w:eastAsia="en-US" w:bidi="ar-SA"/>
      </w:rPr>
    </w:lvl>
    <w:lvl w:ilvl="1" w:tplc="4468A1BC">
      <w:numFmt w:val="bullet"/>
      <w:lvlText w:val="•"/>
      <w:lvlJc w:val="left"/>
      <w:pPr>
        <w:ind w:left="1870" w:hanging="360"/>
      </w:pPr>
      <w:rPr>
        <w:rFonts w:hint="default"/>
        <w:lang w:val="en-US" w:eastAsia="en-US" w:bidi="ar-SA"/>
      </w:rPr>
    </w:lvl>
    <w:lvl w:ilvl="2" w:tplc="17DCADD8">
      <w:numFmt w:val="bullet"/>
      <w:lvlText w:val="•"/>
      <w:lvlJc w:val="left"/>
      <w:pPr>
        <w:ind w:left="2900" w:hanging="360"/>
      </w:pPr>
      <w:rPr>
        <w:rFonts w:hint="default"/>
        <w:lang w:val="en-US" w:eastAsia="en-US" w:bidi="ar-SA"/>
      </w:rPr>
    </w:lvl>
    <w:lvl w:ilvl="3" w:tplc="BB8A15D2">
      <w:numFmt w:val="bullet"/>
      <w:lvlText w:val="•"/>
      <w:lvlJc w:val="left"/>
      <w:pPr>
        <w:ind w:left="3930" w:hanging="360"/>
      </w:pPr>
      <w:rPr>
        <w:rFonts w:hint="default"/>
        <w:lang w:val="en-US" w:eastAsia="en-US" w:bidi="ar-SA"/>
      </w:rPr>
    </w:lvl>
    <w:lvl w:ilvl="4" w:tplc="70828E30">
      <w:numFmt w:val="bullet"/>
      <w:lvlText w:val="•"/>
      <w:lvlJc w:val="left"/>
      <w:pPr>
        <w:ind w:left="4960" w:hanging="360"/>
      </w:pPr>
      <w:rPr>
        <w:rFonts w:hint="default"/>
        <w:lang w:val="en-US" w:eastAsia="en-US" w:bidi="ar-SA"/>
      </w:rPr>
    </w:lvl>
    <w:lvl w:ilvl="5" w:tplc="2C4CE406">
      <w:numFmt w:val="bullet"/>
      <w:lvlText w:val="•"/>
      <w:lvlJc w:val="left"/>
      <w:pPr>
        <w:ind w:left="5990" w:hanging="360"/>
      </w:pPr>
      <w:rPr>
        <w:rFonts w:hint="default"/>
        <w:lang w:val="en-US" w:eastAsia="en-US" w:bidi="ar-SA"/>
      </w:rPr>
    </w:lvl>
    <w:lvl w:ilvl="6" w:tplc="3E78D2B0">
      <w:numFmt w:val="bullet"/>
      <w:lvlText w:val="•"/>
      <w:lvlJc w:val="left"/>
      <w:pPr>
        <w:ind w:left="7020" w:hanging="360"/>
      </w:pPr>
      <w:rPr>
        <w:rFonts w:hint="default"/>
        <w:lang w:val="en-US" w:eastAsia="en-US" w:bidi="ar-SA"/>
      </w:rPr>
    </w:lvl>
    <w:lvl w:ilvl="7" w:tplc="3F88AC70">
      <w:numFmt w:val="bullet"/>
      <w:lvlText w:val="•"/>
      <w:lvlJc w:val="left"/>
      <w:pPr>
        <w:ind w:left="8050" w:hanging="360"/>
      </w:pPr>
      <w:rPr>
        <w:rFonts w:hint="default"/>
        <w:lang w:val="en-US" w:eastAsia="en-US" w:bidi="ar-SA"/>
      </w:rPr>
    </w:lvl>
    <w:lvl w:ilvl="8" w:tplc="B62687A8">
      <w:numFmt w:val="bullet"/>
      <w:lvlText w:val="•"/>
      <w:lvlJc w:val="left"/>
      <w:pPr>
        <w:ind w:left="9080" w:hanging="360"/>
      </w:pPr>
      <w:rPr>
        <w:rFonts w:hint="default"/>
        <w:lang w:val="en-US" w:eastAsia="en-US" w:bidi="ar-SA"/>
      </w:rPr>
    </w:lvl>
  </w:abstractNum>
  <w:abstractNum w:abstractNumId="1" w15:restartNumberingAfterBreak="0">
    <w:nsid w:val="41191538"/>
    <w:multiLevelType w:val="hybridMultilevel"/>
    <w:tmpl w:val="5EC2ADB0"/>
    <w:lvl w:ilvl="0" w:tplc="DA72BF38">
      <w:numFmt w:val="bullet"/>
      <w:lvlText w:val="•"/>
      <w:lvlJc w:val="left"/>
      <w:pPr>
        <w:ind w:left="840" w:hanging="293"/>
      </w:pPr>
      <w:rPr>
        <w:rFonts w:ascii="Cambria" w:eastAsia="Cambria" w:hAnsi="Cambria" w:cs="Cambria" w:hint="default"/>
        <w:spacing w:val="0"/>
        <w:w w:val="100"/>
        <w:lang w:val="en-US" w:eastAsia="en-US" w:bidi="ar-SA"/>
      </w:rPr>
    </w:lvl>
    <w:lvl w:ilvl="1" w:tplc="4C2A7B14">
      <w:numFmt w:val="bullet"/>
      <w:lvlText w:val="•"/>
      <w:lvlJc w:val="left"/>
      <w:pPr>
        <w:ind w:left="1870" w:hanging="293"/>
      </w:pPr>
      <w:rPr>
        <w:rFonts w:hint="default"/>
        <w:lang w:val="en-US" w:eastAsia="en-US" w:bidi="ar-SA"/>
      </w:rPr>
    </w:lvl>
    <w:lvl w:ilvl="2" w:tplc="278EB700">
      <w:numFmt w:val="bullet"/>
      <w:lvlText w:val="•"/>
      <w:lvlJc w:val="left"/>
      <w:pPr>
        <w:ind w:left="2900" w:hanging="293"/>
      </w:pPr>
      <w:rPr>
        <w:rFonts w:hint="default"/>
        <w:lang w:val="en-US" w:eastAsia="en-US" w:bidi="ar-SA"/>
      </w:rPr>
    </w:lvl>
    <w:lvl w:ilvl="3" w:tplc="FC5C136A">
      <w:numFmt w:val="bullet"/>
      <w:lvlText w:val="•"/>
      <w:lvlJc w:val="left"/>
      <w:pPr>
        <w:ind w:left="3930" w:hanging="293"/>
      </w:pPr>
      <w:rPr>
        <w:rFonts w:hint="default"/>
        <w:lang w:val="en-US" w:eastAsia="en-US" w:bidi="ar-SA"/>
      </w:rPr>
    </w:lvl>
    <w:lvl w:ilvl="4" w:tplc="4FA007BC">
      <w:numFmt w:val="bullet"/>
      <w:lvlText w:val="•"/>
      <w:lvlJc w:val="left"/>
      <w:pPr>
        <w:ind w:left="4960" w:hanging="293"/>
      </w:pPr>
      <w:rPr>
        <w:rFonts w:hint="default"/>
        <w:lang w:val="en-US" w:eastAsia="en-US" w:bidi="ar-SA"/>
      </w:rPr>
    </w:lvl>
    <w:lvl w:ilvl="5" w:tplc="1F127BC0">
      <w:numFmt w:val="bullet"/>
      <w:lvlText w:val="•"/>
      <w:lvlJc w:val="left"/>
      <w:pPr>
        <w:ind w:left="5990" w:hanging="293"/>
      </w:pPr>
      <w:rPr>
        <w:rFonts w:hint="default"/>
        <w:lang w:val="en-US" w:eastAsia="en-US" w:bidi="ar-SA"/>
      </w:rPr>
    </w:lvl>
    <w:lvl w:ilvl="6" w:tplc="0592EF20">
      <w:numFmt w:val="bullet"/>
      <w:lvlText w:val="•"/>
      <w:lvlJc w:val="left"/>
      <w:pPr>
        <w:ind w:left="7020" w:hanging="293"/>
      </w:pPr>
      <w:rPr>
        <w:rFonts w:hint="default"/>
        <w:lang w:val="en-US" w:eastAsia="en-US" w:bidi="ar-SA"/>
      </w:rPr>
    </w:lvl>
    <w:lvl w:ilvl="7" w:tplc="30A243AE">
      <w:numFmt w:val="bullet"/>
      <w:lvlText w:val="•"/>
      <w:lvlJc w:val="left"/>
      <w:pPr>
        <w:ind w:left="8050" w:hanging="293"/>
      </w:pPr>
      <w:rPr>
        <w:rFonts w:hint="default"/>
        <w:lang w:val="en-US" w:eastAsia="en-US" w:bidi="ar-SA"/>
      </w:rPr>
    </w:lvl>
    <w:lvl w:ilvl="8" w:tplc="E4CC2628">
      <w:numFmt w:val="bullet"/>
      <w:lvlText w:val="•"/>
      <w:lvlJc w:val="left"/>
      <w:pPr>
        <w:ind w:left="9080" w:hanging="293"/>
      </w:pPr>
      <w:rPr>
        <w:rFonts w:hint="default"/>
        <w:lang w:val="en-US" w:eastAsia="en-US" w:bidi="ar-SA"/>
      </w:rPr>
    </w:lvl>
  </w:abstractNum>
  <w:abstractNum w:abstractNumId="2" w15:restartNumberingAfterBreak="0">
    <w:nsid w:val="4AE5754E"/>
    <w:multiLevelType w:val="hybridMultilevel"/>
    <w:tmpl w:val="219A86D8"/>
    <w:lvl w:ilvl="0" w:tplc="8D081204">
      <w:numFmt w:val="bullet"/>
      <w:lvlText w:val="•"/>
      <w:lvlJc w:val="left"/>
      <w:pPr>
        <w:ind w:left="266" w:hanging="147"/>
      </w:pPr>
      <w:rPr>
        <w:rFonts w:ascii="Cambria" w:eastAsia="Cambria" w:hAnsi="Cambria" w:cs="Cambria" w:hint="default"/>
        <w:b w:val="0"/>
        <w:bCs w:val="0"/>
        <w:i w:val="0"/>
        <w:iCs w:val="0"/>
        <w:spacing w:val="0"/>
        <w:w w:val="100"/>
        <w:sz w:val="22"/>
        <w:szCs w:val="22"/>
        <w:lang w:val="en-US" w:eastAsia="en-US" w:bidi="ar-SA"/>
      </w:rPr>
    </w:lvl>
    <w:lvl w:ilvl="1" w:tplc="6D40CBFC">
      <w:numFmt w:val="bullet"/>
      <w:lvlText w:val="•"/>
      <w:lvlJc w:val="left"/>
      <w:pPr>
        <w:ind w:left="1348" w:hanging="147"/>
      </w:pPr>
      <w:rPr>
        <w:rFonts w:hint="default"/>
        <w:lang w:val="en-US" w:eastAsia="en-US" w:bidi="ar-SA"/>
      </w:rPr>
    </w:lvl>
    <w:lvl w:ilvl="2" w:tplc="293687B0">
      <w:numFmt w:val="bullet"/>
      <w:lvlText w:val="•"/>
      <w:lvlJc w:val="left"/>
      <w:pPr>
        <w:ind w:left="2436" w:hanging="147"/>
      </w:pPr>
      <w:rPr>
        <w:rFonts w:hint="default"/>
        <w:lang w:val="en-US" w:eastAsia="en-US" w:bidi="ar-SA"/>
      </w:rPr>
    </w:lvl>
    <w:lvl w:ilvl="3" w:tplc="D5A6FDFA">
      <w:numFmt w:val="bullet"/>
      <w:lvlText w:val="•"/>
      <w:lvlJc w:val="left"/>
      <w:pPr>
        <w:ind w:left="3524" w:hanging="147"/>
      </w:pPr>
      <w:rPr>
        <w:rFonts w:hint="default"/>
        <w:lang w:val="en-US" w:eastAsia="en-US" w:bidi="ar-SA"/>
      </w:rPr>
    </w:lvl>
    <w:lvl w:ilvl="4" w:tplc="114AA59A">
      <w:numFmt w:val="bullet"/>
      <w:lvlText w:val="•"/>
      <w:lvlJc w:val="left"/>
      <w:pPr>
        <w:ind w:left="4612" w:hanging="147"/>
      </w:pPr>
      <w:rPr>
        <w:rFonts w:hint="default"/>
        <w:lang w:val="en-US" w:eastAsia="en-US" w:bidi="ar-SA"/>
      </w:rPr>
    </w:lvl>
    <w:lvl w:ilvl="5" w:tplc="8326B920">
      <w:numFmt w:val="bullet"/>
      <w:lvlText w:val="•"/>
      <w:lvlJc w:val="left"/>
      <w:pPr>
        <w:ind w:left="5700" w:hanging="147"/>
      </w:pPr>
      <w:rPr>
        <w:rFonts w:hint="default"/>
        <w:lang w:val="en-US" w:eastAsia="en-US" w:bidi="ar-SA"/>
      </w:rPr>
    </w:lvl>
    <w:lvl w:ilvl="6" w:tplc="BA78260E">
      <w:numFmt w:val="bullet"/>
      <w:lvlText w:val="•"/>
      <w:lvlJc w:val="left"/>
      <w:pPr>
        <w:ind w:left="6788" w:hanging="147"/>
      </w:pPr>
      <w:rPr>
        <w:rFonts w:hint="default"/>
        <w:lang w:val="en-US" w:eastAsia="en-US" w:bidi="ar-SA"/>
      </w:rPr>
    </w:lvl>
    <w:lvl w:ilvl="7" w:tplc="3572A276">
      <w:numFmt w:val="bullet"/>
      <w:lvlText w:val="•"/>
      <w:lvlJc w:val="left"/>
      <w:pPr>
        <w:ind w:left="7876" w:hanging="147"/>
      </w:pPr>
      <w:rPr>
        <w:rFonts w:hint="default"/>
        <w:lang w:val="en-US" w:eastAsia="en-US" w:bidi="ar-SA"/>
      </w:rPr>
    </w:lvl>
    <w:lvl w:ilvl="8" w:tplc="0DE20806">
      <w:numFmt w:val="bullet"/>
      <w:lvlText w:val="•"/>
      <w:lvlJc w:val="left"/>
      <w:pPr>
        <w:ind w:left="8964" w:hanging="147"/>
      </w:pPr>
      <w:rPr>
        <w:rFonts w:hint="default"/>
        <w:lang w:val="en-US" w:eastAsia="en-US" w:bidi="ar-SA"/>
      </w:rPr>
    </w:lvl>
  </w:abstractNum>
  <w:num w:numId="1" w16cid:durableId="945162997">
    <w:abstractNumId w:val="2"/>
  </w:num>
  <w:num w:numId="2" w16cid:durableId="1846164853">
    <w:abstractNumId w:val="1"/>
  </w:num>
  <w:num w:numId="3" w16cid:durableId="1937521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35E"/>
    <w:rsid w:val="000C62C9"/>
    <w:rsid w:val="001D416B"/>
    <w:rsid w:val="001F6456"/>
    <w:rsid w:val="00224331"/>
    <w:rsid w:val="00230FD7"/>
    <w:rsid w:val="002C462E"/>
    <w:rsid w:val="002D4122"/>
    <w:rsid w:val="002F055A"/>
    <w:rsid w:val="00374101"/>
    <w:rsid w:val="00374DCF"/>
    <w:rsid w:val="00377E8E"/>
    <w:rsid w:val="003A264F"/>
    <w:rsid w:val="003C4E7B"/>
    <w:rsid w:val="003C7536"/>
    <w:rsid w:val="004001D5"/>
    <w:rsid w:val="00445C45"/>
    <w:rsid w:val="004C53B1"/>
    <w:rsid w:val="004C55B7"/>
    <w:rsid w:val="004E5E6D"/>
    <w:rsid w:val="00534C74"/>
    <w:rsid w:val="00545F9E"/>
    <w:rsid w:val="005C236E"/>
    <w:rsid w:val="006129CD"/>
    <w:rsid w:val="00616F1D"/>
    <w:rsid w:val="006174D0"/>
    <w:rsid w:val="00656445"/>
    <w:rsid w:val="0067435E"/>
    <w:rsid w:val="006872FA"/>
    <w:rsid w:val="006D475F"/>
    <w:rsid w:val="00746A0C"/>
    <w:rsid w:val="007678D0"/>
    <w:rsid w:val="00955D68"/>
    <w:rsid w:val="0095683E"/>
    <w:rsid w:val="00A905B9"/>
    <w:rsid w:val="00AA3265"/>
    <w:rsid w:val="00AD2ECA"/>
    <w:rsid w:val="00AF528F"/>
    <w:rsid w:val="00B1184D"/>
    <w:rsid w:val="00BF0465"/>
    <w:rsid w:val="00C54AF7"/>
    <w:rsid w:val="00C850B1"/>
    <w:rsid w:val="00CA562A"/>
    <w:rsid w:val="00CD7613"/>
    <w:rsid w:val="00CE355C"/>
    <w:rsid w:val="00D505AA"/>
    <w:rsid w:val="00D66B4F"/>
    <w:rsid w:val="00D8008E"/>
    <w:rsid w:val="00DE5217"/>
    <w:rsid w:val="00E11D09"/>
    <w:rsid w:val="00EA5E3A"/>
    <w:rsid w:val="00ED46FA"/>
    <w:rsid w:val="00F73C45"/>
    <w:rsid w:val="00FA0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0B3068"/>
  <w15:docId w15:val="{12AF7F2F-34F6-4D77-AB15-A9FB558EE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spacing w:line="257" w:lineRule="exact"/>
      <w:ind w:left="120"/>
      <w:outlineLvl w:val="0"/>
    </w:pPr>
    <w:rPr>
      <w:b/>
      <w:bCs/>
    </w:rPr>
  </w:style>
  <w:style w:type="paragraph" w:styleId="Heading2">
    <w:name w:val="heading 2"/>
    <w:basedOn w:val="Normal"/>
    <w:uiPriority w:val="9"/>
    <w:unhideWhenUsed/>
    <w:qFormat/>
    <w:pPr>
      <w:ind w:left="120"/>
      <w:outlineLvl w:val="1"/>
    </w:pPr>
    <w:rPr>
      <w:b/>
      <w:bCs/>
      <w:i/>
      <w:iCs/>
    </w:rPr>
  </w:style>
  <w:style w:type="paragraph" w:styleId="Heading3">
    <w:name w:val="heading 3"/>
    <w:basedOn w:val="Normal"/>
    <w:next w:val="Normal"/>
    <w:link w:val="Heading3Char"/>
    <w:uiPriority w:val="9"/>
    <w:semiHidden/>
    <w:unhideWhenUsed/>
    <w:qFormat/>
    <w:rsid w:val="00AD2ECA"/>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80" w:line="281" w:lineRule="exact"/>
      <w:ind w:left="5" w:right="2747"/>
      <w:jc w:val="center"/>
    </w:pPr>
    <w:rPr>
      <w:b/>
      <w:bCs/>
      <w:sz w:val="24"/>
      <w:szCs w:val="24"/>
    </w:rPr>
  </w:style>
  <w:style w:type="paragraph" w:styleId="ListParagraph">
    <w:name w:val="List Paragraph"/>
    <w:basedOn w:val="Normal"/>
    <w:uiPriority w:val="1"/>
    <w:qFormat/>
    <w:pPr>
      <w:spacing w:line="257" w:lineRule="exact"/>
      <w:ind w:left="266" w:hanging="360"/>
    </w:pPr>
  </w:style>
  <w:style w:type="paragraph" w:customStyle="1" w:styleId="TableParagraph">
    <w:name w:val="Table Paragraph"/>
    <w:basedOn w:val="Normal"/>
    <w:uiPriority w:val="1"/>
    <w:qFormat/>
    <w:pPr>
      <w:spacing w:line="248" w:lineRule="exact"/>
      <w:ind w:left="8"/>
      <w:jc w:val="center"/>
    </w:pPr>
  </w:style>
  <w:style w:type="table" w:customStyle="1" w:styleId="GridTable1Light-Accent51">
    <w:name w:val="Grid Table 1 Light - Accent 51"/>
    <w:basedOn w:val="TableNormal"/>
    <w:uiPriority w:val="46"/>
    <w:rsid w:val="004E5E6D"/>
    <w:pPr>
      <w:widowControl/>
      <w:autoSpaceDE/>
      <w:autoSpaceDN/>
    </w:pPr>
    <w:rPr>
      <w:rFonts w:ascii="Times New Roman" w:eastAsia="Times New Roman" w:hAnsi="Times New Roman" w:cs="Times New Roman"/>
      <w:sz w:val="20"/>
      <w:szCs w:val="20"/>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FA0F4E"/>
    <w:pPr>
      <w:tabs>
        <w:tab w:val="center" w:pos="4680"/>
        <w:tab w:val="right" w:pos="9360"/>
      </w:tabs>
    </w:pPr>
  </w:style>
  <w:style w:type="character" w:customStyle="1" w:styleId="HeaderChar">
    <w:name w:val="Header Char"/>
    <w:basedOn w:val="DefaultParagraphFont"/>
    <w:link w:val="Header"/>
    <w:uiPriority w:val="99"/>
    <w:rsid w:val="00FA0F4E"/>
    <w:rPr>
      <w:rFonts w:ascii="Cambria" w:eastAsia="Cambria" w:hAnsi="Cambria" w:cs="Cambria"/>
    </w:rPr>
  </w:style>
  <w:style w:type="paragraph" w:styleId="Footer">
    <w:name w:val="footer"/>
    <w:basedOn w:val="Normal"/>
    <w:link w:val="FooterChar"/>
    <w:uiPriority w:val="99"/>
    <w:unhideWhenUsed/>
    <w:rsid w:val="00FA0F4E"/>
    <w:pPr>
      <w:tabs>
        <w:tab w:val="center" w:pos="4680"/>
        <w:tab w:val="right" w:pos="9360"/>
      </w:tabs>
    </w:pPr>
  </w:style>
  <w:style w:type="character" w:customStyle="1" w:styleId="FooterChar">
    <w:name w:val="Footer Char"/>
    <w:basedOn w:val="DefaultParagraphFont"/>
    <w:link w:val="Footer"/>
    <w:uiPriority w:val="99"/>
    <w:rsid w:val="00FA0F4E"/>
    <w:rPr>
      <w:rFonts w:ascii="Cambria" w:eastAsia="Cambria" w:hAnsi="Cambria" w:cs="Cambria"/>
    </w:rPr>
  </w:style>
  <w:style w:type="character" w:styleId="Hyperlink">
    <w:name w:val="Hyperlink"/>
    <w:basedOn w:val="DefaultParagraphFont"/>
    <w:uiPriority w:val="99"/>
    <w:unhideWhenUsed/>
    <w:rsid w:val="006D475F"/>
    <w:rPr>
      <w:color w:val="0000FF" w:themeColor="hyperlink"/>
      <w:u w:val="single"/>
    </w:rPr>
  </w:style>
  <w:style w:type="character" w:styleId="UnresolvedMention">
    <w:name w:val="Unresolved Mention"/>
    <w:basedOn w:val="DefaultParagraphFont"/>
    <w:uiPriority w:val="99"/>
    <w:semiHidden/>
    <w:unhideWhenUsed/>
    <w:rsid w:val="006D475F"/>
    <w:rPr>
      <w:color w:val="605E5C"/>
      <w:shd w:val="clear" w:color="auto" w:fill="E1DFDD"/>
    </w:rPr>
  </w:style>
  <w:style w:type="character" w:customStyle="1" w:styleId="Heading3Char">
    <w:name w:val="Heading 3 Char"/>
    <w:basedOn w:val="DefaultParagraphFont"/>
    <w:link w:val="Heading3"/>
    <w:uiPriority w:val="9"/>
    <w:semiHidden/>
    <w:rsid w:val="00AD2ECA"/>
    <w:rPr>
      <w:rFonts w:asciiTheme="majorHAnsi" w:eastAsiaTheme="majorEastAsia" w:hAnsiTheme="majorHAnsi" w:cstheme="majorBidi"/>
      <w:color w:val="243F60" w:themeColor="accent1" w:themeShade="7F"/>
      <w:sz w:val="24"/>
      <w:szCs w:val="24"/>
    </w:rPr>
  </w:style>
  <w:style w:type="paragraph" w:customStyle="1" w:styleId="FreeForm">
    <w:name w:val="Free Form"/>
    <w:rsid w:val="00CE355C"/>
    <w:pPr>
      <w:widowControl/>
      <w:pBdr>
        <w:top w:val="nil"/>
        <w:left w:val="nil"/>
        <w:bottom w:val="nil"/>
        <w:right w:val="nil"/>
        <w:between w:val="nil"/>
        <w:bar w:val="nil"/>
      </w:pBdr>
      <w:autoSpaceDE/>
      <w:autoSpaceDN/>
    </w:pPr>
    <w:rPr>
      <w:rFonts w:ascii="Helvetica" w:eastAsia="Helvetica" w:hAnsi="Helvetica" w:cs="Helvetica"/>
      <w:color w:val="000000"/>
      <w:sz w:val="24"/>
      <w:szCs w:val="24"/>
      <w:bdr w:val="nil"/>
    </w:rPr>
  </w:style>
  <w:style w:type="paragraph" w:customStyle="1" w:styleId="Normal1">
    <w:name w:val="Normal1"/>
    <w:rsid w:val="00CE355C"/>
    <w:pPr>
      <w:autoSpaceDE/>
      <w:autoSpaceDN/>
    </w:pPr>
    <w:rPr>
      <w:rFonts w:ascii="Helvetica Neue" w:eastAsia="Helvetica Neue" w:hAnsi="Helvetica Neue" w:cs="Helvetica Neue"/>
      <w:color w:val="000000"/>
      <w:sz w:val="24"/>
      <w:szCs w:val="24"/>
    </w:rPr>
  </w:style>
  <w:style w:type="paragraph" w:styleId="PlainText">
    <w:name w:val="Plain Text"/>
    <w:basedOn w:val="Normal"/>
    <w:link w:val="PlainTextChar"/>
    <w:uiPriority w:val="99"/>
    <w:unhideWhenUsed/>
    <w:rsid w:val="0095683E"/>
    <w:pPr>
      <w:widowControl/>
      <w:autoSpaceDE/>
      <w:autoSpaceDN/>
    </w:pPr>
    <w:rPr>
      <w:rFonts w:ascii="Calibri" w:eastAsia="Times New Roman" w:hAnsi="Calibri" w:cstheme="minorBidi"/>
      <w:szCs w:val="21"/>
    </w:rPr>
  </w:style>
  <w:style w:type="character" w:customStyle="1" w:styleId="PlainTextChar">
    <w:name w:val="Plain Text Char"/>
    <w:basedOn w:val="DefaultParagraphFont"/>
    <w:link w:val="PlainText"/>
    <w:uiPriority w:val="99"/>
    <w:rsid w:val="0095683E"/>
    <w:rPr>
      <w:rFonts w:ascii="Calibri" w:eastAsia="Times New Roman"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92799">
      <w:bodyDiv w:val="1"/>
      <w:marLeft w:val="0"/>
      <w:marRight w:val="0"/>
      <w:marTop w:val="0"/>
      <w:marBottom w:val="0"/>
      <w:divBdr>
        <w:top w:val="none" w:sz="0" w:space="0" w:color="auto"/>
        <w:left w:val="none" w:sz="0" w:space="0" w:color="auto"/>
        <w:bottom w:val="none" w:sz="0" w:space="0" w:color="auto"/>
        <w:right w:val="none" w:sz="0" w:space="0" w:color="auto"/>
      </w:divBdr>
    </w:div>
    <w:div w:id="330790252">
      <w:bodyDiv w:val="1"/>
      <w:marLeft w:val="0"/>
      <w:marRight w:val="0"/>
      <w:marTop w:val="0"/>
      <w:marBottom w:val="0"/>
      <w:divBdr>
        <w:top w:val="none" w:sz="0" w:space="0" w:color="auto"/>
        <w:left w:val="none" w:sz="0" w:space="0" w:color="auto"/>
        <w:bottom w:val="none" w:sz="0" w:space="0" w:color="auto"/>
        <w:right w:val="none" w:sz="0" w:space="0" w:color="auto"/>
      </w:divBdr>
    </w:div>
    <w:div w:id="591822662">
      <w:bodyDiv w:val="1"/>
      <w:marLeft w:val="0"/>
      <w:marRight w:val="0"/>
      <w:marTop w:val="0"/>
      <w:marBottom w:val="0"/>
      <w:divBdr>
        <w:top w:val="none" w:sz="0" w:space="0" w:color="auto"/>
        <w:left w:val="none" w:sz="0" w:space="0" w:color="auto"/>
        <w:bottom w:val="none" w:sz="0" w:space="0" w:color="auto"/>
        <w:right w:val="none" w:sz="0" w:space="0" w:color="auto"/>
      </w:divBdr>
    </w:div>
    <w:div w:id="769818130">
      <w:bodyDiv w:val="1"/>
      <w:marLeft w:val="0"/>
      <w:marRight w:val="0"/>
      <w:marTop w:val="0"/>
      <w:marBottom w:val="0"/>
      <w:divBdr>
        <w:top w:val="none" w:sz="0" w:space="0" w:color="auto"/>
        <w:left w:val="none" w:sz="0" w:space="0" w:color="auto"/>
        <w:bottom w:val="none" w:sz="0" w:space="0" w:color="auto"/>
        <w:right w:val="none" w:sz="0" w:space="0" w:color="auto"/>
      </w:divBdr>
    </w:div>
    <w:div w:id="1586718123">
      <w:bodyDiv w:val="1"/>
      <w:marLeft w:val="0"/>
      <w:marRight w:val="0"/>
      <w:marTop w:val="0"/>
      <w:marBottom w:val="0"/>
      <w:divBdr>
        <w:top w:val="none" w:sz="0" w:space="0" w:color="auto"/>
        <w:left w:val="none" w:sz="0" w:space="0" w:color="auto"/>
        <w:bottom w:val="none" w:sz="0" w:space="0" w:color="auto"/>
        <w:right w:val="none" w:sz="0" w:space="0" w:color="auto"/>
      </w:divBdr>
    </w:div>
    <w:div w:id="19580240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nagarajanrrajago@ufl.edu" TargetMode="External"/><Relationship Id="rId13" Type="http://schemas.openxmlformats.org/officeDocument/2006/relationships/hyperlink" Target="https://catalog.ufl.edu/UGRD/academic-regulations/attendance-policies/" TargetMode="External"/><Relationship Id="rId18" Type="http://schemas.openxmlformats.org/officeDocument/2006/relationships/hyperlink" Target="https://disability.ufl.edu/students/get-started/" TargetMode="External"/><Relationship Id="rId3" Type="http://schemas.openxmlformats.org/officeDocument/2006/relationships/settings" Target="settings.xml"/><Relationship Id="rId21" Type="http://schemas.openxmlformats.org/officeDocument/2006/relationships/hyperlink" Target="https://gatorevals.aa.ufl.edu/public-results/" TargetMode="External"/><Relationship Id="rId7" Type="http://schemas.openxmlformats.org/officeDocument/2006/relationships/footer" Target="footer1.xml"/><Relationship Id="rId12" Type="http://schemas.openxmlformats.org/officeDocument/2006/relationships/hyperlink" Target="https://ufl.instructure.com/" TargetMode="External"/><Relationship Id="rId17" Type="http://schemas.openxmlformats.org/officeDocument/2006/relationships/hyperlink" Target="mailto:pld@ufl.edu" TargetMode="External"/><Relationship Id="rId2" Type="http://schemas.openxmlformats.org/officeDocument/2006/relationships/styles" Target="styles.xml"/><Relationship Id="rId16" Type="http://schemas.openxmlformats.org/officeDocument/2006/relationships/hyperlink" Target="mailto:student-support-hr@eng.ufl.edu" TargetMode="External"/><Relationship Id="rId20" Type="http://schemas.openxmlformats.org/officeDocument/2006/relationships/hyperlink" Target="https://ufl.bluera.com/uf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learning.ufl.edu/"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go.ufl.edu/syllabuspolicies" TargetMode="External"/><Relationship Id="rId23" Type="http://schemas.openxmlformats.org/officeDocument/2006/relationships/fontTable" Target="fontTable.xml"/><Relationship Id="rId10" Type="http://schemas.openxmlformats.org/officeDocument/2006/relationships/hyperlink" Target="https://news.it.ufl.edu/education/student-computing-requirements-for-uf/" TargetMode="External"/><Relationship Id="rId19" Type="http://schemas.openxmlformats.org/officeDocument/2006/relationships/hyperlink" Target="https://gatorevals.aa.ufl.edu/students/" TargetMode="External"/><Relationship Id="rId4" Type="http://schemas.openxmlformats.org/officeDocument/2006/relationships/webSettings" Target="webSettings.xml"/><Relationship Id="rId9" Type="http://schemas.openxmlformats.org/officeDocument/2006/relationships/hyperlink" Target="https://www.bsd.ufl.edu/AllAccess" TargetMode="External"/><Relationship Id="rId14" Type="http://schemas.openxmlformats.org/officeDocument/2006/relationships/hyperlink" Target="https://catalog.ufl.edu/ugrad/current/regulations/info/grades.aspx" TargetMode="External"/><Relationship Id="rId22" Type="http://schemas.openxmlformats.org/officeDocument/2006/relationships/hyperlink" Target="https://sccr.dso.ufl.edu/process/student-conduct-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2435</Words>
  <Characters>13880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
  <LinksUpToDate>false</LinksUpToDate>
  <CharactersWithSpaces>16283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creator>NRR</dc:creator>
  <cp:lastModifiedBy>Rajagopal,Nagarajan R</cp:lastModifiedBy>
  <cp:revision>3</cp:revision>
  <dcterms:created xsi:type="dcterms:W3CDTF">2025-11-04T18:34:00Z</dcterms:created>
  <dcterms:modified xsi:type="dcterms:W3CDTF">2025-11-04T18:38:00Z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2024-08-26T00:00:00Z</vt:filetime>
  </property>
  <property fmtid="{D5CDD505-2E9C-101B-9397-08002B2CF9AE}" pid="3" name="Creator">
    <vt:lpwstr>Microsoft® Word for Microsoft 365</vt:lpwstr>
  </property>
  <property fmtid="{D5CDD505-2E9C-101B-9397-08002B2CF9AE}" pid="4" name="LastSaved">
    <vt:filetime>2024-11-07T00:00:00Z</vt:filetime>
  </property>
  <property fmtid="{D5CDD505-2E9C-101B-9397-08002B2CF9AE}" pid="5" name="Producer">
    <vt:lpwstr>Microsoft® Word for Microsoft 365</vt:lpwstr>
  </property>
</Properties>
</file>