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3775F" w14:textId="77777777" w:rsidR="009959AC" w:rsidRPr="009959AC" w:rsidRDefault="009959AC" w:rsidP="009959AC">
      <w:pPr>
        <w:shd w:val="clear" w:color="auto" w:fill="FFFFFF"/>
        <w:spacing w:after="195" w:line="540" w:lineRule="atLeast"/>
        <w:textAlignment w:val="baseline"/>
        <w:outlineLvl w:val="1"/>
        <w:rPr>
          <w:rFonts w:ascii="Helvetica" w:eastAsia="Times New Roman" w:hAnsi="Helvetica" w:cs="Times New Roman"/>
          <w:b/>
          <w:bCs/>
          <w:caps/>
          <w:color w:val="3E7198"/>
          <w:sz w:val="48"/>
          <w:szCs w:val="48"/>
        </w:rPr>
      </w:pPr>
      <w:r w:rsidRPr="009959AC">
        <w:rPr>
          <w:rFonts w:ascii="Helvetica" w:eastAsia="Times New Roman" w:hAnsi="Helvetica" w:cs="Times New Roman"/>
          <w:b/>
          <w:bCs/>
          <w:caps/>
          <w:color w:val="3E7198"/>
          <w:sz w:val="48"/>
          <w:szCs w:val="48"/>
        </w:rPr>
        <w:t>MSE DEPARTMENT TRAVEL PROCESS</w:t>
      </w:r>
    </w:p>
    <w:p w14:paraId="09B73F85" w14:textId="331D3DF6" w:rsidR="009959AC" w:rsidRPr="009959AC" w:rsidRDefault="009959AC" w:rsidP="009959AC">
      <w:pPr>
        <w:numPr>
          <w:ilvl w:val="0"/>
          <w:numId w:val="1"/>
        </w:numPr>
        <w:shd w:val="clear" w:color="auto" w:fill="FFFFFF"/>
        <w:spacing w:after="0" w:line="240" w:lineRule="auto"/>
        <w:ind w:left="450"/>
        <w:textAlignment w:val="baseline"/>
        <w:rPr>
          <w:rFonts w:ascii="Helvetica" w:eastAsia="Times New Roman" w:hAnsi="Helvetica" w:cs="Times New Roman"/>
          <w:color w:val="333132"/>
          <w:sz w:val="27"/>
          <w:szCs w:val="27"/>
        </w:rPr>
      </w:pPr>
      <w:r w:rsidRPr="009959AC">
        <w:rPr>
          <w:rFonts w:ascii="Helvetica" w:eastAsia="Times New Roman" w:hAnsi="Helvetica" w:cs="Times New Roman"/>
          <w:color w:val="333132"/>
          <w:sz w:val="27"/>
          <w:szCs w:val="27"/>
        </w:rPr>
        <w:t>All MSE travel reimbursements must comply with </w:t>
      </w:r>
      <w:hyperlink r:id="rId5" w:tgtFrame="_blank" w:history="1">
        <w:r w:rsidRPr="009959AC">
          <w:rPr>
            <w:rFonts w:ascii="inherit" w:eastAsia="Times New Roman" w:hAnsi="inherit" w:cs="Times New Roman"/>
            <w:color w:val="AB5017"/>
            <w:spacing w:val="15"/>
            <w:sz w:val="27"/>
            <w:szCs w:val="27"/>
            <w:u w:val="single"/>
            <w:bdr w:val="none" w:sz="0" w:space="0" w:color="auto" w:frame="1"/>
          </w:rPr>
          <w:t>University Travel Policies</w:t>
        </w:r>
      </w:hyperlink>
      <w:r w:rsidRPr="009959AC">
        <w:rPr>
          <w:rFonts w:ascii="Helvetica" w:eastAsia="Times New Roman" w:hAnsi="Helvetica" w:cs="Times New Roman"/>
          <w:color w:val="333132"/>
          <w:sz w:val="27"/>
          <w:szCs w:val="27"/>
        </w:rPr>
        <w:t>.</w:t>
      </w:r>
    </w:p>
    <w:p w14:paraId="560C9A25" w14:textId="2D67D95C" w:rsidR="009959AC" w:rsidRPr="009959AC" w:rsidRDefault="009959AC" w:rsidP="009959AC">
      <w:pPr>
        <w:numPr>
          <w:ilvl w:val="0"/>
          <w:numId w:val="1"/>
        </w:numPr>
        <w:shd w:val="clear" w:color="auto" w:fill="FFFFFF"/>
        <w:spacing w:after="0" w:line="240" w:lineRule="auto"/>
        <w:ind w:left="450"/>
        <w:textAlignment w:val="baseline"/>
        <w:rPr>
          <w:rFonts w:ascii="Helvetica" w:eastAsia="Times New Roman" w:hAnsi="Helvetica" w:cs="Times New Roman"/>
          <w:color w:val="333132"/>
          <w:sz w:val="27"/>
          <w:szCs w:val="27"/>
        </w:rPr>
      </w:pPr>
      <w:r w:rsidRPr="009959AC">
        <w:rPr>
          <w:rFonts w:ascii="Helvetica" w:eastAsia="Times New Roman" w:hAnsi="Helvetica" w:cs="Times New Roman"/>
          <w:color w:val="333132"/>
          <w:sz w:val="27"/>
          <w:szCs w:val="27"/>
        </w:rPr>
        <w:t xml:space="preserve">Before leaving on your trip (ideally as soon as you </w:t>
      </w:r>
      <w:r>
        <w:rPr>
          <w:rFonts w:ascii="Helvetica" w:eastAsia="Times New Roman" w:hAnsi="Helvetica" w:cs="Times New Roman"/>
          <w:color w:val="333132"/>
          <w:sz w:val="27"/>
          <w:szCs w:val="27"/>
        </w:rPr>
        <w:t>are aware of upcoming travel)</w:t>
      </w:r>
      <w:r w:rsidRPr="009959AC">
        <w:rPr>
          <w:rFonts w:ascii="Helvetica" w:eastAsia="Times New Roman" w:hAnsi="Helvetica" w:cs="Times New Roman"/>
          <w:color w:val="333132"/>
          <w:sz w:val="27"/>
          <w:szCs w:val="27"/>
        </w:rPr>
        <w:t>, go to the </w:t>
      </w:r>
      <w:hyperlink r:id="rId6" w:anchor="/Travel%20Authorization/Forms/AllItems.aspx" w:tgtFrame="_blank" w:history="1">
        <w:r w:rsidRPr="009959AC">
          <w:rPr>
            <w:rFonts w:ascii="inherit" w:eastAsia="Times New Roman" w:hAnsi="inherit" w:cs="Times New Roman"/>
            <w:color w:val="AB5017"/>
            <w:spacing w:val="15"/>
            <w:sz w:val="27"/>
            <w:szCs w:val="27"/>
            <w:highlight w:val="yellow"/>
            <w:u w:val="single"/>
            <w:bdr w:val="none" w:sz="0" w:space="0" w:color="auto" w:frame="1"/>
          </w:rPr>
          <w:t>MSE Travel Form</w:t>
        </w:r>
      </w:hyperlink>
      <w:r w:rsidRPr="009959AC">
        <w:rPr>
          <w:rFonts w:ascii="Helvetica" w:eastAsia="Times New Roman" w:hAnsi="Helvetica" w:cs="Times New Roman"/>
          <w:color w:val="333132"/>
          <w:sz w:val="27"/>
          <w:szCs w:val="27"/>
        </w:rPr>
        <w:t>. C</w:t>
      </w:r>
      <w:r w:rsidR="00F01502">
        <w:rPr>
          <w:rFonts w:ascii="Helvetica" w:eastAsia="Times New Roman" w:hAnsi="Helvetica" w:cs="Times New Roman"/>
          <w:color w:val="333132"/>
          <w:sz w:val="27"/>
          <w:szCs w:val="27"/>
        </w:rPr>
        <w:t>heck</w:t>
      </w:r>
      <w:r w:rsidRPr="009959AC">
        <w:rPr>
          <w:rFonts w:ascii="Helvetica" w:eastAsia="Times New Roman" w:hAnsi="Helvetica" w:cs="Times New Roman"/>
          <w:color w:val="333132"/>
          <w:sz w:val="27"/>
          <w:szCs w:val="27"/>
        </w:rPr>
        <w:t xml:space="preserve"> the </w:t>
      </w:r>
      <w:r w:rsidRPr="009959AC">
        <w:rPr>
          <w:rFonts w:ascii="inherit" w:eastAsia="Times New Roman" w:hAnsi="inherit" w:cs="Times New Roman"/>
          <w:color w:val="333132"/>
          <w:sz w:val="27"/>
          <w:szCs w:val="27"/>
          <w:bdr w:val="none" w:sz="0" w:space="0" w:color="auto" w:frame="1"/>
        </w:rPr>
        <w:t>Before Travel</w:t>
      </w:r>
      <w:r w:rsidRPr="009959AC">
        <w:rPr>
          <w:rFonts w:ascii="Helvetica" w:eastAsia="Times New Roman" w:hAnsi="Helvetica" w:cs="Times New Roman"/>
          <w:color w:val="333132"/>
          <w:sz w:val="27"/>
          <w:szCs w:val="27"/>
        </w:rPr>
        <w:t> b</w:t>
      </w:r>
      <w:r w:rsidR="00F01502">
        <w:rPr>
          <w:rFonts w:ascii="Helvetica" w:eastAsia="Times New Roman" w:hAnsi="Helvetica" w:cs="Times New Roman"/>
          <w:color w:val="333132"/>
          <w:sz w:val="27"/>
          <w:szCs w:val="27"/>
        </w:rPr>
        <w:t>ox</w:t>
      </w:r>
      <w:r w:rsidRPr="009959AC">
        <w:rPr>
          <w:rFonts w:ascii="Helvetica" w:eastAsia="Times New Roman" w:hAnsi="Helvetica" w:cs="Times New Roman"/>
          <w:color w:val="333132"/>
          <w:sz w:val="27"/>
          <w:szCs w:val="27"/>
        </w:rPr>
        <w:t xml:space="preserve"> at the top, fill out as much of the form as possible and </w:t>
      </w:r>
      <w:r w:rsidR="00F01502">
        <w:rPr>
          <w:rFonts w:ascii="Helvetica" w:eastAsia="Times New Roman" w:hAnsi="Helvetica" w:cs="Times New Roman"/>
          <w:color w:val="333132"/>
          <w:sz w:val="27"/>
          <w:szCs w:val="27"/>
        </w:rPr>
        <w:t xml:space="preserve">submit the completed form to the </w:t>
      </w:r>
      <w:r w:rsidR="00F01502" w:rsidRPr="00F01502">
        <w:rPr>
          <w:rFonts w:ascii="inherit" w:eastAsia="Times New Roman" w:hAnsi="inherit" w:cs="Times New Roman"/>
          <w:color w:val="AB5017"/>
          <w:spacing w:val="15"/>
          <w:sz w:val="27"/>
          <w:szCs w:val="27"/>
          <w:highlight w:val="yellow"/>
          <w:u w:val="single"/>
          <w:bdr w:val="none" w:sz="0" w:space="0" w:color="auto" w:frame="1"/>
        </w:rPr>
        <w:t>MSE Finance Office</w:t>
      </w:r>
      <w:r w:rsidRPr="009959AC">
        <w:rPr>
          <w:rFonts w:ascii="Helvetica" w:eastAsia="Times New Roman" w:hAnsi="Helvetica" w:cs="Times New Roman"/>
          <w:color w:val="333132"/>
          <w:sz w:val="27"/>
          <w:szCs w:val="27"/>
        </w:rPr>
        <w:t xml:space="preserve">. </w:t>
      </w:r>
    </w:p>
    <w:p w14:paraId="3C826C90" w14:textId="77777777" w:rsidR="009959AC" w:rsidRPr="009959AC" w:rsidRDefault="009959AC" w:rsidP="009959AC">
      <w:pPr>
        <w:numPr>
          <w:ilvl w:val="0"/>
          <w:numId w:val="1"/>
        </w:numPr>
        <w:shd w:val="clear" w:color="auto" w:fill="FFFFFF"/>
        <w:spacing w:after="0" w:line="240" w:lineRule="auto"/>
        <w:ind w:left="450"/>
        <w:textAlignment w:val="baseline"/>
        <w:rPr>
          <w:rFonts w:ascii="Helvetica" w:eastAsia="Times New Roman" w:hAnsi="Helvetica" w:cs="Times New Roman"/>
          <w:color w:val="333132"/>
          <w:sz w:val="27"/>
          <w:szCs w:val="27"/>
        </w:rPr>
      </w:pPr>
      <w:r w:rsidRPr="009959AC">
        <w:rPr>
          <w:rFonts w:ascii="inherit" w:eastAsia="Times New Roman" w:hAnsi="inherit" w:cs="Times New Roman"/>
          <w:color w:val="333132"/>
          <w:sz w:val="27"/>
          <w:szCs w:val="27"/>
          <w:bdr w:val="none" w:sz="0" w:space="0" w:color="auto" w:frame="1"/>
        </w:rPr>
        <w:t>The form should be completed at least 10 business days in advance of your expected domestic travel departure, and at least 30 days in advance of your expected international travel departure</w:t>
      </w:r>
      <w:r w:rsidRPr="009959AC">
        <w:rPr>
          <w:rFonts w:ascii="Helvetica" w:eastAsia="Times New Roman" w:hAnsi="Helvetica" w:cs="Times New Roman"/>
          <w:color w:val="333132"/>
          <w:sz w:val="27"/>
          <w:szCs w:val="27"/>
        </w:rPr>
        <w:t> (additional guidance related to international travel is provided below).</w:t>
      </w:r>
    </w:p>
    <w:p w14:paraId="728B9219" w14:textId="58CF1444" w:rsidR="009959AC" w:rsidRPr="009959AC" w:rsidRDefault="009959AC" w:rsidP="009959AC">
      <w:pPr>
        <w:numPr>
          <w:ilvl w:val="0"/>
          <w:numId w:val="1"/>
        </w:numPr>
        <w:shd w:val="clear" w:color="auto" w:fill="FFFFFF"/>
        <w:spacing w:after="0" w:line="240" w:lineRule="auto"/>
        <w:ind w:left="450"/>
        <w:textAlignment w:val="baseline"/>
        <w:rPr>
          <w:rFonts w:ascii="Helvetica" w:eastAsia="Times New Roman" w:hAnsi="Helvetica" w:cs="Times New Roman"/>
          <w:color w:val="333132"/>
          <w:sz w:val="27"/>
          <w:szCs w:val="27"/>
        </w:rPr>
      </w:pPr>
      <w:r w:rsidRPr="009959AC">
        <w:rPr>
          <w:rFonts w:ascii="Helvetica" w:eastAsia="Times New Roman" w:hAnsi="Helvetica" w:cs="Times New Roman"/>
          <w:color w:val="333132"/>
          <w:sz w:val="27"/>
          <w:szCs w:val="27"/>
        </w:rPr>
        <w:t xml:space="preserve">The MSE Travel Form should be used for all travel. Please </w:t>
      </w:r>
      <w:r w:rsidR="00F01502">
        <w:rPr>
          <w:rFonts w:ascii="Helvetica" w:eastAsia="Times New Roman" w:hAnsi="Helvetica" w:cs="Times New Roman"/>
          <w:color w:val="333132"/>
          <w:sz w:val="27"/>
          <w:szCs w:val="27"/>
        </w:rPr>
        <w:t>send all receipts for any travel related charges with the form.</w:t>
      </w:r>
    </w:p>
    <w:p w14:paraId="6F70B55A" w14:textId="4CA100CC" w:rsidR="009959AC" w:rsidRPr="009959AC" w:rsidRDefault="009959AC" w:rsidP="009959AC">
      <w:pPr>
        <w:numPr>
          <w:ilvl w:val="0"/>
          <w:numId w:val="1"/>
        </w:numPr>
        <w:shd w:val="clear" w:color="auto" w:fill="FFFFFF"/>
        <w:spacing w:after="150" w:line="240" w:lineRule="auto"/>
        <w:ind w:left="450"/>
        <w:textAlignment w:val="baseline"/>
        <w:rPr>
          <w:rFonts w:ascii="Helvetica" w:eastAsia="Times New Roman" w:hAnsi="Helvetica" w:cs="Times New Roman"/>
          <w:color w:val="333132"/>
          <w:sz w:val="27"/>
          <w:szCs w:val="27"/>
        </w:rPr>
      </w:pPr>
      <w:r w:rsidRPr="009959AC">
        <w:rPr>
          <w:rFonts w:ascii="Helvetica" w:eastAsia="Times New Roman" w:hAnsi="Helvetica" w:cs="Times New Roman"/>
          <w:color w:val="333132"/>
          <w:sz w:val="27"/>
          <w:szCs w:val="27"/>
        </w:rPr>
        <w:t xml:space="preserve">All Faculty and TEAMS staff are strongly encouraged to </w:t>
      </w:r>
      <w:r w:rsidR="00F01502">
        <w:rPr>
          <w:rFonts w:ascii="Helvetica" w:eastAsia="Times New Roman" w:hAnsi="Helvetica" w:cs="Times New Roman"/>
          <w:color w:val="333132"/>
          <w:sz w:val="27"/>
          <w:szCs w:val="27"/>
        </w:rPr>
        <w:t xml:space="preserve">review the University guidance for </w:t>
      </w:r>
      <w:r w:rsidRPr="009959AC">
        <w:rPr>
          <w:rFonts w:ascii="inherit" w:eastAsia="Times New Roman" w:hAnsi="inherit" w:cs="Times New Roman"/>
          <w:color w:val="AB5017"/>
          <w:spacing w:val="15"/>
          <w:sz w:val="27"/>
          <w:szCs w:val="27"/>
          <w:highlight w:val="yellow"/>
          <w:u w:val="single"/>
          <w:bdr w:val="none" w:sz="0" w:space="0" w:color="auto" w:frame="1"/>
        </w:rPr>
        <w:t>Disclosure of Outside Activities</w:t>
      </w:r>
      <w:r w:rsidRPr="009959AC">
        <w:rPr>
          <w:rFonts w:ascii="Helvetica" w:eastAsia="Times New Roman" w:hAnsi="Helvetica" w:cs="Times New Roman"/>
          <w:color w:val="333132"/>
          <w:sz w:val="27"/>
          <w:szCs w:val="27"/>
        </w:rPr>
        <w:t xml:space="preserve"> for all travel where something of value is received. This can include but is not limited to honorariums, travel expenses covered on your behalf by an outside entity, and waived registration fees.</w:t>
      </w:r>
    </w:p>
    <w:p w14:paraId="51EA29AB" w14:textId="361E5D42" w:rsidR="009959AC" w:rsidRPr="009959AC" w:rsidRDefault="00F01502" w:rsidP="009959AC">
      <w:pPr>
        <w:numPr>
          <w:ilvl w:val="1"/>
          <w:numId w:val="1"/>
        </w:numPr>
        <w:shd w:val="clear" w:color="auto" w:fill="FFFFFF"/>
        <w:spacing w:after="150" w:line="240" w:lineRule="auto"/>
        <w:ind w:left="900"/>
        <w:textAlignment w:val="baseline"/>
        <w:rPr>
          <w:rFonts w:ascii="Helvetica" w:eastAsia="Times New Roman" w:hAnsi="Helvetica" w:cs="Times New Roman"/>
          <w:color w:val="333132"/>
          <w:sz w:val="27"/>
          <w:szCs w:val="27"/>
        </w:rPr>
      </w:pPr>
      <w:r>
        <w:rPr>
          <w:rFonts w:ascii="Helvetica" w:eastAsia="Times New Roman" w:hAnsi="Helvetica" w:cs="Times New Roman"/>
          <w:color w:val="333132"/>
          <w:sz w:val="27"/>
          <w:szCs w:val="27"/>
        </w:rPr>
        <w:t xml:space="preserve">When required, the </w:t>
      </w:r>
      <w:r w:rsidR="009959AC" w:rsidRPr="009959AC">
        <w:rPr>
          <w:rFonts w:ascii="Helvetica" w:eastAsia="Times New Roman" w:hAnsi="Helvetica" w:cs="Times New Roman"/>
          <w:color w:val="333132"/>
          <w:sz w:val="27"/>
          <w:szCs w:val="27"/>
        </w:rPr>
        <w:t>Disclosure</w:t>
      </w:r>
      <w:r>
        <w:rPr>
          <w:rFonts w:ascii="Helvetica" w:eastAsia="Times New Roman" w:hAnsi="Helvetica" w:cs="Times New Roman"/>
          <w:color w:val="333132"/>
          <w:sz w:val="27"/>
          <w:szCs w:val="27"/>
        </w:rPr>
        <w:t xml:space="preserve"> of Outside Activities</w:t>
      </w:r>
      <w:r w:rsidR="009959AC" w:rsidRPr="009959AC">
        <w:rPr>
          <w:rFonts w:ascii="Helvetica" w:eastAsia="Times New Roman" w:hAnsi="Helvetica" w:cs="Times New Roman"/>
          <w:color w:val="333132"/>
          <w:sz w:val="27"/>
          <w:szCs w:val="27"/>
        </w:rPr>
        <w:t xml:space="preserve"> must be submitted at least 45 days in advance</w:t>
      </w:r>
      <w:r>
        <w:rPr>
          <w:rFonts w:ascii="Helvetica" w:eastAsia="Times New Roman" w:hAnsi="Helvetica" w:cs="Times New Roman"/>
          <w:color w:val="333132"/>
          <w:sz w:val="27"/>
          <w:szCs w:val="27"/>
        </w:rPr>
        <w:t>.  T</w:t>
      </w:r>
      <w:r w:rsidR="009959AC" w:rsidRPr="009959AC">
        <w:rPr>
          <w:rFonts w:ascii="Helvetica" w:eastAsia="Times New Roman" w:hAnsi="Helvetica" w:cs="Times New Roman"/>
          <w:color w:val="333132"/>
          <w:sz w:val="27"/>
          <w:szCs w:val="27"/>
        </w:rPr>
        <w:t xml:space="preserve">ravelers should not incur or book any travel expenses in advance of your Disclosure of Outside Activities being approved. </w:t>
      </w:r>
      <w:proofErr w:type="gramStart"/>
      <w:r w:rsidR="009959AC" w:rsidRPr="009959AC">
        <w:rPr>
          <w:rFonts w:ascii="Helvetica" w:eastAsia="Times New Roman" w:hAnsi="Helvetica" w:cs="Times New Roman"/>
          <w:color w:val="333132"/>
          <w:sz w:val="27"/>
          <w:szCs w:val="27"/>
        </w:rPr>
        <w:t>In the event that</w:t>
      </w:r>
      <w:proofErr w:type="gramEnd"/>
      <w:r w:rsidR="009959AC" w:rsidRPr="009959AC">
        <w:rPr>
          <w:rFonts w:ascii="Helvetica" w:eastAsia="Times New Roman" w:hAnsi="Helvetica" w:cs="Times New Roman"/>
          <w:color w:val="333132"/>
          <w:sz w:val="27"/>
          <w:szCs w:val="27"/>
        </w:rPr>
        <w:t xml:space="preserve"> your Disclosure of Outside Activities is disapproved, any travel expense</w:t>
      </w:r>
      <w:r>
        <w:rPr>
          <w:rFonts w:ascii="Helvetica" w:eastAsia="Times New Roman" w:hAnsi="Helvetica" w:cs="Times New Roman"/>
          <w:color w:val="333132"/>
          <w:sz w:val="27"/>
          <w:szCs w:val="27"/>
        </w:rPr>
        <w:t>s incurred</w:t>
      </w:r>
      <w:r w:rsidR="009959AC" w:rsidRPr="009959AC">
        <w:rPr>
          <w:rFonts w:ascii="Helvetica" w:eastAsia="Times New Roman" w:hAnsi="Helvetica" w:cs="Times New Roman"/>
          <w:color w:val="333132"/>
          <w:sz w:val="27"/>
          <w:szCs w:val="27"/>
        </w:rPr>
        <w:t xml:space="preserve"> will not be reimbursable and those prepaid </w:t>
      </w:r>
      <w:r>
        <w:rPr>
          <w:rFonts w:ascii="Helvetica" w:eastAsia="Times New Roman" w:hAnsi="Helvetica" w:cs="Times New Roman"/>
          <w:color w:val="333132"/>
          <w:sz w:val="27"/>
          <w:szCs w:val="27"/>
        </w:rPr>
        <w:t>(</w:t>
      </w:r>
      <w:proofErr w:type="spellStart"/>
      <w:r>
        <w:rPr>
          <w:rFonts w:ascii="Helvetica" w:eastAsia="Times New Roman" w:hAnsi="Helvetica" w:cs="Times New Roman"/>
          <w:color w:val="333132"/>
          <w:sz w:val="27"/>
          <w:szCs w:val="27"/>
        </w:rPr>
        <w:t>pcard</w:t>
      </w:r>
      <w:proofErr w:type="spellEnd"/>
      <w:r>
        <w:rPr>
          <w:rFonts w:ascii="Helvetica" w:eastAsia="Times New Roman" w:hAnsi="Helvetica" w:cs="Times New Roman"/>
          <w:color w:val="333132"/>
          <w:sz w:val="27"/>
          <w:szCs w:val="27"/>
        </w:rPr>
        <w:t xml:space="preserve"> purchases) </w:t>
      </w:r>
      <w:r w:rsidR="009959AC" w:rsidRPr="009959AC">
        <w:rPr>
          <w:rFonts w:ascii="Helvetica" w:eastAsia="Times New Roman" w:hAnsi="Helvetica" w:cs="Times New Roman"/>
          <w:color w:val="333132"/>
          <w:sz w:val="27"/>
          <w:szCs w:val="27"/>
        </w:rPr>
        <w:t>through UF must be reimbursed by the presumptive traveler.</w:t>
      </w:r>
    </w:p>
    <w:p w14:paraId="1F4D5539" w14:textId="77777777" w:rsidR="009959AC" w:rsidRPr="009959AC" w:rsidRDefault="009959AC" w:rsidP="009959AC">
      <w:pPr>
        <w:shd w:val="clear" w:color="auto" w:fill="FFFFFF"/>
        <w:spacing w:before="450" w:after="195" w:line="540" w:lineRule="atLeast"/>
        <w:textAlignment w:val="baseline"/>
        <w:outlineLvl w:val="1"/>
        <w:rPr>
          <w:rFonts w:ascii="Helvetica" w:eastAsia="Times New Roman" w:hAnsi="Helvetica" w:cs="Times New Roman"/>
          <w:b/>
          <w:bCs/>
          <w:caps/>
          <w:color w:val="3E7198"/>
          <w:sz w:val="48"/>
          <w:szCs w:val="48"/>
        </w:rPr>
      </w:pPr>
      <w:r w:rsidRPr="009959AC">
        <w:rPr>
          <w:rFonts w:ascii="Helvetica" w:eastAsia="Times New Roman" w:hAnsi="Helvetica" w:cs="Times New Roman"/>
          <w:b/>
          <w:bCs/>
          <w:caps/>
          <w:color w:val="3E7198"/>
          <w:sz w:val="48"/>
          <w:szCs w:val="48"/>
        </w:rPr>
        <w:t>INTERNATIONAL TRAVEL</w:t>
      </w:r>
    </w:p>
    <w:p w14:paraId="74CB25D9" w14:textId="77777777" w:rsidR="009959AC" w:rsidRPr="009959AC" w:rsidRDefault="009959AC" w:rsidP="009959AC">
      <w:pPr>
        <w:numPr>
          <w:ilvl w:val="0"/>
          <w:numId w:val="2"/>
        </w:numPr>
        <w:shd w:val="clear" w:color="auto" w:fill="FFFFFF"/>
        <w:spacing w:after="0" w:line="240" w:lineRule="auto"/>
        <w:ind w:left="450"/>
        <w:textAlignment w:val="baseline"/>
        <w:rPr>
          <w:rFonts w:ascii="Helvetica" w:eastAsia="Times New Roman" w:hAnsi="Helvetica" w:cs="Times New Roman"/>
          <w:color w:val="333132"/>
          <w:sz w:val="27"/>
          <w:szCs w:val="27"/>
        </w:rPr>
      </w:pPr>
      <w:r w:rsidRPr="009959AC">
        <w:rPr>
          <w:rFonts w:ascii="Helvetica" w:eastAsia="Times New Roman" w:hAnsi="Helvetica" w:cs="Times New Roman"/>
          <w:color w:val="333132"/>
          <w:sz w:val="27"/>
          <w:szCs w:val="27"/>
        </w:rPr>
        <w:t>Please review the </w:t>
      </w:r>
      <w:hyperlink r:id="rId7" w:tgtFrame="_blank" w:history="1">
        <w:r w:rsidRPr="009959AC">
          <w:rPr>
            <w:rFonts w:ascii="inherit" w:eastAsia="Times New Roman" w:hAnsi="inherit" w:cs="Times New Roman"/>
            <w:color w:val="AB5017"/>
            <w:spacing w:val="15"/>
            <w:sz w:val="27"/>
            <w:szCs w:val="27"/>
            <w:u w:val="single"/>
            <w:bdr w:val="none" w:sz="0" w:space="0" w:color="auto" w:frame="1"/>
          </w:rPr>
          <w:t>International Travel guidance</w:t>
        </w:r>
      </w:hyperlink>
      <w:r w:rsidRPr="009959AC">
        <w:rPr>
          <w:rFonts w:ascii="Helvetica" w:eastAsia="Times New Roman" w:hAnsi="Helvetica" w:cs="Times New Roman"/>
          <w:color w:val="333132"/>
          <w:sz w:val="27"/>
          <w:szCs w:val="27"/>
        </w:rPr>
        <w:t> tips from the UF Office of Research and </w:t>
      </w:r>
      <w:hyperlink r:id="rId8" w:tgtFrame="_blank" w:history="1">
        <w:r w:rsidRPr="009959AC">
          <w:rPr>
            <w:rFonts w:ascii="inherit" w:eastAsia="Times New Roman" w:hAnsi="inherit" w:cs="Times New Roman"/>
            <w:color w:val="AB5017"/>
            <w:spacing w:val="15"/>
            <w:sz w:val="27"/>
            <w:szCs w:val="27"/>
            <w:u w:val="single"/>
            <w:bdr w:val="none" w:sz="0" w:space="0" w:color="auto" w:frame="1"/>
          </w:rPr>
          <w:t>Division of Research Compliance and Global Support</w:t>
        </w:r>
      </w:hyperlink>
      <w:r w:rsidRPr="009959AC">
        <w:rPr>
          <w:rFonts w:ascii="Helvetica" w:eastAsia="Times New Roman" w:hAnsi="Helvetica" w:cs="Times New Roman"/>
          <w:color w:val="333132"/>
          <w:sz w:val="27"/>
          <w:szCs w:val="27"/>
        </w:rPr>
        <w:t> for assistance with export licenses or other authorizations.</w:t>
      </w:r>
    </w:p>
    <w:p w14:paraId="3077F43D" w14:textId="77777777" w:rsidR="009959AC" w:rsidRPr="009959AC" w:rsidRDefault="009959AC" w:rsidP="009959AC">
      <w:pPr>
        <w:numPr>
          <w:ilvl w:val="0"/>
          <w:numId w:val="2"/>
        </w:numPr>
        <w:shd w:val="clear" w:color="auto" w:fill="FFFFFF"/>
        <w:spacing w:after="0" w:line="240" w:lineRule="auto"/>
        <w:ind w:left="450"/>
        <w:textAlignment w:val="baseline"/>
        <w:rPr>
          <w:rFonts w:ascii="Helvetica" w:eastAsia="Times New Roman" w:hAnsi="Helvetica" w:cs="Times New Roman"/>
          <w:color w:val="333132"/>
          <w:sz w:val="27"/>
          <w:szCs w:val="27"/>
        </w:rPr>
      </w:pPr>
      <w:r w:rsidRPr="009959AC">
        <w:rPr>
          <w:rFonts w:ascii="Helvetica" w:eastAsia="Times New Roman" w:hAnsi="Helvetica" w:cs="Times New Roman"/>
          <w:color w:val="333132"/>
          <w:sz w:val="27"/>
          <w:szCs w:val="27"/>
        </w:rPr>
        <w:t>Register your travel with the </w:t>
      </w:r>
      <w:hyperlink r:id="rId9" w:tgtFrame="_blank" w:history="1">
        <w:r w:rsidRPr="009959AC">
          <w:rPr>
            <w:rFonts w:ascii="inherit" w:eastAsia="Times New Roman" w:hAnsi="inherit" w:cs="Times New Roman"/>
            <w:color w:val="AB5017"/>
            <w:spacing w:val="15"/>
            <w:sz w:val="27"/>
            <w:szCs w:val="27"/>
            <w:u w:val="single"/>
            <w:bdr w:val="none" w:sz="0" w:space="0" w:color="auto" w:frame="1"/>
          </w:rPr>
          <w:t>UF International Center</w:t>
        </w:r>
      </w:hyperlink>
      <w:r w:rsidRPr="009959AC">
        <w:rPr>
          <w:rFonts w:ascii="Helvetica" w:eastAsia="Times New Roman" w:hAnsi="Helvetica" w:cs="Times New Roman"/>
          <w:color w:val="333132"/>
          <w:sz w:val="27"/>
          <w:szCs w:val="27"/>
        </w:rPr>
        <w:t> (UFIC) by completing the International Travel &amp; Insurance Registry.</w:t>
      </w:r>
    </w:p>
    <w:p w14:paraId="04E18C20" w14:textId="77777777" w:rsidR="009959AC" w:rsidRPr="009959AC" w:rsidRDefault="009959AC" w:rsidP="009959AC">
      <w:pPr>
        <w:numPr>
          <w:ilvl w:val="0"/>
          <w:numId w:val="2"/>
        </w:numPr>
        <w:shd w:val="clear" w:color="auto" w:fill="FFFFFF"/>
        <w:spacing w:after="0" w:line="240" w:lineRule="auto"/>
        <w:ind w:left="450"/>
        <w:textAlignment w:val="baseline"/>
        <w:rPr>
          <w:rFonts w:ascii="Helvetica" w:eastAsia="Times New Roman" w:hAnsi="Helvetica" w:cs="Times New Roman"/>
          <w:color w:val="333132"/>
          <w:sz w:val="27"/>
          <w:szCs w:val="27"/>
        </w:rPr>
      </w:pPr>
      <w:r w:rsidRPr="009959AC">
        <w:rPr>
          <w:rFonts w:ascii="Helvetica" w:eastAsia="Times New Roman" w:hAnsi="Helvetica" w:cs="Times New Roman"/>
          <w:color w:val="333132"/>
          <w:sz w:val="27"/>
          <w:szCs w:val="27"/>
        </w:rPr>
        <w:t>If you are traveling with any UF-owned equipment, including a laptop or other mobile computing device, request pre-approval from </w:t>
      </w:r>
      <w:hyperlink r:id="rId10" w:anchor="/home" w:tgtFrame="_blank" w:history="1">
        <w:r w:rsidRPr="009959AC">
          <w:rPr>
            <w:rFonts w:ascii="inherit" w:eastAsia="Times New Roman" w:hAnsi="inherit" w:cs="Times New Roman"/>
            <w:color w:val="AB5017"/>
            <w:spacing w:val="15"/>
            <w:sz w:val="27"/>
            <w:szCs w:val="27"/>
            <w:u w:val="single"/>
            <w:bdr w:val="none" w:sz="0" w:space="0" w:color="auto" w:frame="1"/>
          </w:rPr>
          <w:t>UF Asset Management</w:t>
        </w:r>
      </w:hyperlink>
      <w:r w:rsidRPr="009959AC">
        <w:rPr>
          <w:rFonts w:ascii="Helvetica" w:eastAsia="Times New Roman" w:hAnsi="Helvetica" w:cs="Times New Roman"/>
          <w:color w:val="333132"/>
          <w:sz w:val="27"/>
          <w:szCs w:val="27"/>
        </w:rPr>
        <w:t>.</w:t>
      </w:r>
    </w:p>
    <w:p w14:paraId="5BC9516F" w14:textId="77777777" w:rsidR="009959AC" w:rsidRPr="009959AC" w:rsidRDefault="009959AC" w:rsidP="009959AC">
      <w:pPr>
        <w:numPr>
          <w:ilvl w:val="0"/>
          <w:numId w:val="2"/>
        </w:numPr>
        <w:shd w:val="clear" w:color="auto" w:fill="FFFFFF"/>
        <w:spacing w:after="150" w:line="240" w:lineRule="auto"/>
        <w:ind w:left="450"/>
        <w:textAlignment w:val="baseline"/>
        <w:rPr>
          <w:rFonts w:ascii="Helvetica" w:eastAsia="Times New Roman" w:hAnsi="Helvetica" w:cs="Times New Roman"/>
          <w:color w:val="333132"/>
          <w:sz w:val="27"/>
          <w:szCs w:val="27"/>
        </w:rPr>
      </w:pPr>
      <w:r w:rsidRPr="009959AC">
        <w:rPr>
          <w:rFonts w:ascii="Helvetica" w:eastAsia="Times New Roman" w:hAnsi="Helvetica" w:cs="Times New Roman"/>
          <w:color w:val="333132"/>
          <w:sz w:val="27"/>
          <w:szCs w:val="27"/>
        </w:rPr>
        <w:t xml:space="preserve">All International Travel is also subject to and contingent upon a Restricted Party Screening through Visual Compliance. This screening pertains to </w:t>
      </w:r>
      <w:r w:rsidRPr="009959AC">
        <w:rPr>
          <w:rFonts w:ascii="Helvetica" w:eastAsia="Times New Roman" w:hAnsi="Helvetica" w:cs="Times New Roman"/>
          <w:color w:val="333132"/>
          <w:sz w:val="27"/>
          <w:szCs w:val="27"/>
        </w:rPr>
        <w:lastRenderedPageBreak/>
        <w:t>your travel destination(s) and the organization(s) you are visiting and will be conducted during review of your travel authorization.  Should this screening yield any findings or potential issues you will be notified promptly.</w:t>
      </w:r>
    </w:p>
    <w:p w14:paraId="5545F6CD" w14:textId="77777777" w:rsidR="009959AC" w:rsidRPr="009959AC" w:rsidRDefault="009959AC" w:rsidP="009959AC">
      <w:pPr>
        <w:shd w:val="clear" w:color="auto" w:fill="FFFFFF"/>
        <w:spacing w:before="450" w:after="195" w:line="540" w:lineRule="atLeast"/>
        <w:textAlignment w:val="baseline"/>
        <w:outlineLvl w:val="1"/>
        <w:rPr>
          <w:rFonts w:ascii="Helvetica" w:eastAsia="Times New Roman" w:hAnsi="Helvetica" w:cs="Times New Roman"/>
          <w:b/>
          <w:bCs/>
          <w:caps/>
          <w:color w:val="3E7198"/>
          <w:sz w:val="48"/>
          <w:szCs w:val="48"/>
        </w:rPr>
      </w:pPr>
      <w:r w:rsidRPr="009959AC">
        <w:rPr>
          <w:rFonts w:ascii="Helvetica" w:eastAsia="Times New Roman" w:hAnsi="Helvetica" w:cs="Times New Roman"/>
          <w:b/>
          <w:bCs/>
          <w:caps/>
          <w:color w:val="3E7198"/>
          <w:sz w:val="48"/>
          <w:szCs w:val="48"/>
        </w:rPr>
        <w:t>VACATION RENTALS</w:t>
      </w:r>
    </w:p>
    <w:p w14:paraId="7819EA64" w14:textId="77777777" w:rsidR="009959AC" w:rsidRPr="009959AC" w:rsidRDefault="009959AC" w:rsidP="009959AC">
      <w:pPr>
        <w:shd w:val="clear" w:color="auto" w:fill="FFFFFF"/>
        <w:spacing w:after="300" w:line="240" w:lineRule="auto"/>
        <w:textAlignment w:val="baseline"/>
        <w:rPr>
          <w:rFonts w:ascii="Helvetica" w:eastAsia="Times New Roman" w:hAnsi="Helvetica" w:cs="Times New Roman"/>
          <w:color w:val="333132"/>
          <w:sz w:val="27"/>
          <w:szCs w:val="27"/>
        </w:rPr>
      </w:pPr>
      <w:r w:rsidRPr="009959AC">
        <w:rPr>
          <w:rFonts w:ascii="Helvetica" w:eastAsia="Times New Roman" w:hAnsi="Helvetica" w:cs="Times New Roman"/>
          <w:color w:val="333132"/>
          <w:sz w:val="27"/>
          <w:szCs w:val="27"/>
        </w:rPr>
        <w:t xml:space="preserve">Vacation rentals (Airbnb, </w:t>
      </w:r>
      <w:proofErr w:type="spellStart"/>
      <w:r w:rsidRPr="009959AC">
        <w:rPr>
          <w:rFonts w:ascii="Helvetica" w:eastAsia="Times New Roman" w:hAnsi="Helvetica" w:cs="Times New Roman"/>
          <w:color w:val="333132"/>
          <w:sz w:val="27"/>
          <w:szCs w:val="27"/>
        </w:rPr>
        <w:t>FlipKey</w:t>
      </w:r>
      <w:proofErr w:type="spellEnd"/>
      <w:r w:rsidRPr="009959AC">
        <w:rPr>
          <w:rFonts w:ascii="Helvetica" w:eastAsia="Times New Roman" w:hAnsi="Helvetica" w:cs="Times New Roman"/>
          <w:color w:val="333132"/>
          <w:sz w:val="27"/>
          <w:szCs w:val="27"/>
        </w:rPr>
        <w:t xml:space="preserve">, HomeAway, </w:t>
      </w:r>
      <w:proofErr w:type="spellStart"/>
      <w:r w:rsidRPr="009959AC">
        <w:rPr>
          <w:rFonts w:ascii="Helvetica" w:eastAsia="Times New Roman" w:hAnsi="Helvetica" w:cs="Times New Roman"/>
          <w:color w:val="333132"/>
          <w:sz w:val="27"/>
          <w:szCs w:val="27"/>
        </w:rPr>
        <w:t>HomeToGo</w:t>
      </w:r>
      <w:proofErr w:type="spellEnd"/>
      <w:r w:rsidRPr="009959AC">
        <w:rPr>
          <w:rFonts w:ascii="Helvetica" w:eastAsia="Times New Roman" w:hAnsi="Helvetica" w:cs="Times New Roman"/>
          <w:color w:val="333132"/>
          <w:sz w:val="27"/>
          <w:szCs w:val="27"/>
        </w:rPr>
        <w:t xml:space="preserve">, </w:t>
      </w:r>
      <w:proofErr w:type="spellStart"/>
      <w:r w:rsidRPr="009959AC">
        <w:rPr>
          <w:rFonts w:ascii="Helvetica" w:eastAsia="Times New Roman" w:hAnsi="Helvetica" w:cs="Times New Roman"/>
          <w:color w:val="333132"/>
          <w:sz w:val="27"/>
          <w:szCs w:val="27"/>
        </w:rPr>
        <w:t>HouseTrip</w:t>
      </w:r>
      <w:proofErr w:type="spellEnd"/>
      <w:r w:rsidRPr="009959AC">
        <w:rPr>
          <w:rFonts w:ascii="Helvetica" w:eastAsia="Times New Roman" w:hAnsi="Helvetica" w:cs="Times New Roman"/>
          <w:color w:val="333132"/>
          <w:sz w:val="27"/>
          <w:szCs w:val="27"/>
        </w:rPr>
        <w:t xml:space="preserve">, Tripping, </w:t>
      </w:r>
      <w:proofErr w:type="spellStart"/>
      <w:r w:rsidRPr="009959AC">
        <w:rPr>
          <w:rFonts w:ascii="Helvetica" w:eastAsia="Times New Roman" w:hAnsi="Helvetica" w:cs="Times New Roman"/>
          <w:color w:val="333132"/>
          <w:sz w:val="27"/>
          <w:szCs w:val="27"/>
        </w:rPr>
        <w:t>VayStays</w:t>
      </w:r>
      <w:proofErr w:type="spellEnd"/>
      <w:r w:rsidRPr="009959AC">
        <w:rPr>
          <w:rFonts w:ascii="Helvetica" w:eastAsia="Times New Roman" w:hAnsi="Helvetica" w:cs="Times New Roman"/>
          <w:color w:val="333132"/>
          <w:sz w:val="27"/>
          <w:szCs w:val="27"/>
        </w:rPr>
        <w:t xml:space="preserve">, </w:t>
      </w:r>
      <w:proofErr w:type="spellStart"/>
      <w:r w:rsidRPr="009959AC">
        <w:rPr>
          <w:rFonts w:ascii="Helvetica" w:eastAsia="Times New Roman" w:hAnsi="Helvetica" w:cs="Times New Roman"/>
          <w:color w:val="333132"/>
          <w:sz w:val="27"/>
          <w:szCs w:val="27"/>
        </w:rPr>
        <w:t>VacayHero</w:t>
      </w:r>
      <w:proofErr w:type="spellEnd"/>
      <w:r w:rsidRPr="009959AC">
        <w:rPr>
          <w:rFonts w:ascii="Helvetica" w:eastAsia="Times New Roman" w:hAnsi="Helvetica" w:cs="Times New Roman"/>
          <w:color w:val="333132"/>
          <w:sz w:val="27"/>
          <w:szCs w:val="27"/>
        </w:rPr>
        <w:t xml:space="preserve">, VRBO, </w:t>
      </w:r>
      <w:proofErr w:type="spellStart"/>
      <w:r w:rsidRPr="009959AC">
        <w:rPr>
          <w:rFonts w:ascii="Helvetica" w:eastAsia="Times New Roman" w:hAnsi="Helvetica" w:cs="Times New Roman"/>
          <w:color w:val="333132"/>
          <w:sz w:val="27"/>
          <w:szCs w:val="27"/>
        </w:rPr>
        <w:t>ect</w:t>
      </w:r>
      <w:proofErr w:type="spellEnd"/>
      <w:r w:rsidRPr="009959AC">
        <w:rPr>
          <w:rFonts w:ascii="Helvetica" w:eastAsia="Times New Roman" w:hAnsi="Helvetica" w:cs="Times New Roman"/>
          <w:color w:val="333132"/>
          <w:sz w:val="27"/>
          <w:szCs w:val="27"/>
        </w:rPr>
        <w:t xml:space="preserve">.) should not be used if travel time is less than seven consecutive days.  HWCOE travelers should use hotel accommodations when traveling for UF business purposes.  Exceptions to this </w:t>
      </w:r>
      <w:proofErr w:type="spellStart"/>
      <w:r w:rsidRPr="009959AC">
        <w:rPr>
          <w:rFonts w:ascii="Helvetica" w:eastAsia="Times New Roman" w:hAnsi="Helvetica" w:cs="Times New Roman"/>
          <w:color w:val="333132"/>
          <w:sz w:val="27"/>
          <w:szCs w:val="27"/>
        </w:rPr>
        <w:t>practive</w:t>
      </w:r>
      <w:proofErr w:type="spellEnd"/>
      <w:r w:rsidRPr="009959AC">
        <w:rPr>
          <w:rFonts w:ascii="Helvetica" w:eastAsia="Times New Roman" w:hAnsi="Helvetica" w:cs="Times New Roman"/>
          <w:color w:val="333132"/>
          <w:sz w:val="27"/>
          <w:szCs w:val="27"/>
        </w:rPr>
        <w:t xml:space="preserve"> will need prior approval from the Associate Dean for Student Affairs.  Cost savings alone will not be a sufficient justification for an exception to this business practice.</w:t>
      </w:r>
    </w:p>
    <w:p w14:paraId="1541E8F4" w14:textId="77777777" w:rsidR="009959AC" w:rsidRPr="009959AC" w:rsidRDefault="009959AC" w:rsidP="009959AC">
      <w:pPr>
        <w:shd w:val="clear" w:color="auto" w:fill="FFFFFF"/>
        <w:spacing w:after="0" w:line="240" w:lineRule="auto"/>
        <w:textAlignment w:val="baseline"/>
        <w:rPr>
          <w:rFonts w:ascii="Helvetica" w:eastAsia="Times New Roman" w:hAnsi="Helvetica" w:cs="Times New Roman"/>
          <w:color w:val="333132"/>
          <w:sz w:val="27"/>
          <w:szCs w:val="27"/>
        </w:rPr>
      </w:pPr>
      <w:r w:rsidRPr="009959AC">
        <w:rPr>
          <w:rFonts w:ascii="Helvetica" w:eastAsia="Times New Roman" w:hAnsi="Helvetica" w:cs="Times New Roman"/>
          <w:color w:val="333132"/>
          <w:sz w:val="27"/>
          <w:szCs w:val="27"/>
        </w:rPr>
        <w:t>For questions or to request a waiver from this business practice, please contact the </w:t>
      </w:r>
      <w:hyperlink r:id="rId11" w:history="1">
        <w:r w:rsidRPr="009959AC">
          <w:rPr>
            <w:rFonts w:ascii="inherit" w:eastAsia="Times New Roman" w:hAnsi="inherit" w:cs="Times New Roman"/>
            <w:color w:val="AB5017"/>
            <w:spacing w:val="15"/>
            <w:sz w:val="27"/>
            <w:szCs w:val="27"/>
            <w:u w:val="single"/>
            <w:bdr w:val="none" w:sz="0" w:space="0" w:color="auto" w:frame="1"/>
          </w:rPr>
          <w:t>Associate Director of Administrative Services</w:t>
        </w:r>
      </w:hyperlink>
      <w:r w:rsidRPr="009959AC">
        <w:rPr>
          <w:rFonts w:ascii="Helvetica" w:eastAsia="Times New Roman" w:hAnsi="Helvetica" w:cs="Times New Roman"/>
          <w:color w:val="333132"/>
          <w:sz w:val="27"/>
          <w:szCs w:val="27"/>
        </w:rPr>
        <w:t>.</w:t>
      </w:r>
    </w:p>
    <w:p w14:paraId="1C929E67" w14:textId="77777777" w:rsidR="009959AC" w:rsidRPr="009959AC" w:rsidRDefault="009959AC" w:rsidP="009959AC">
      <w:pPr>
        <w:shd w:val="clear" w:color="auto" w:fill="FFFFFF"/>
        <w:spacing w:before="450" w:after="195" w:line="540" w:lineRule="atLeast"/>
        <w:textAlignment w:val="baseline"/>
        <w:outlineLvl w:val="1"/>
        <w:rPr>
          <w:rFonts w:ascii="Helvetica" w:eastAsia="Times New Roman" w:hAnsi="Helvetica" w:cs="Times New Roman"/>
          <w:b/>
          <w:bCs/>
          <w:caps/>
          <w:color w:val="3E7198"/>
          <w:sz w:val="48"/>
          <w:szCs w:val="48"/>
        </w:rPr>
      </w:pPr>
      <w:r w:rsidRPr="009959AC">
        <w:rPr>
          <w:rFonts w:ascii="Helvetica" w:eastAsia="Times New Roman" w:hAnsi="Helvetica" w:cs="Times New Roman"/>
          <w:b/>
          <w:bCs/>
          <w:caps/>
          <w:color w:val="3E7198"/>
          <w:sz w:val="48"/>
          <w:szCs w:val="48"/>
        </w:rPr>
        <w:t>UPON RETURN FROM TRAVEL – ADVANCE NOTICE:</w:t>
      </w:r>
    </w:p>
    <w:p w14:paraId="3FD38D04" w14:textId="7C19C455" w:rsidR="009959AC" w:rsidRPr="009959AC" w:rsidRDefault="009959AC" w:rsidP="009959AC">
      <w:pPr>
        <w:numPr>
          <w:ilvl w:val="0"/>
          <w:numId w:val="3"/>
        </w:numPr>
        <w:shd w:val="clear" w:color="auto" w:fill="FFFFFF"/>
        <w:spacing w:after="0" w:line="240" w:lineRule="auto"/>
        <w:ind w:left="450"/>
        <w:textAlignment w:val="baseline"/>
        <w:rPr>
          <w:rFonts w:ascii="Helvetica" w:eastAsia="Times New Roman" w:hAnsi="Helvetica" w:cs="Times New Roman"/>
          <w:color w:val="333132"/>
          <w:sz w:val="27"/>
          <w:szCs w:val="27"/>
        </w:rPr>
      </w:pPr>
      <w:r w:rsidRPr="009959AC">
        <w:rPr>
          <w:rFonts w:ascii="Helvetica" w:eastAsia="Times New Roman" w:hAnsi="Helvetica" w:cs="Times New Roman"/>
          <w:color w:val="333132"/>
          <w:sz w:val="27"/>
          <w:szCs w:val="27"/>
        </w:rPr>
        <w:t xml:space="preserve">At the conclusion of your travel, please </w:t>
      </w:r>
      <w:r w:rsidR="00F01502">
        <w:rPr>
          <w:rFonts w:ascii="Helvetica" w:eastAsia="Times New Roman" w:hAnsi="Helvetica" w:cs="Times New Roman"/>
          <w:color w:val="333132"/>
          <w:sz w:val="27"/>
          <w:szCs w:val="27"/>
        </w:rPr>
        <w:t>complete the</w:t>
      </w:r>
      <w:r w:rsidRPr="009959AC">
        <w:rPr>
          <w:rFonts w:ascii="Helvetica" w:eastAsia="Times New Roman" w:hAnsi="Helvetica" w:cs="Times New Roman"/>
          <w:color w:val="333132"/>
          <w:sz w:val="27"/>
          <w:szCs w:val="27"/>
        </w:rPr>
        <w:t> </w:t>
      </w:r>
      <w:hyperlink r:id="rId12" w:anchor="/Travel%20Authorization/Forms/AllItems.aspx" w:tgtFrame="_blank" w:history="1">
        <w:r w:rsidRPr="009959AC">
          <w:rPr>
            <w:rFonts w:ascii="inherit" w:eastAsia="Times New Roman" w:hAnsi="inherit" w:cs="Times New Roman"/>
            <w:color w:val="AB5017"/>
            <w:spacing w:val="15"/>
            <w:sz w:val="27"/>
            <w:szCs w:val="27"/>
            <w:u w:val="single"/>
            <w:bdr w:val="none" w:sz="0" w:space="0" w:color="auto" w:frame="1"/>
          </w:rPr>
          <w:t>MSE Travel Form</w:t>
        </w:r>
      </w:hyperlink>
      <w:r w:rsidR="00F01502">
        <w:rPr>
          <w:rFonts w:ascii="Helvetica" w:eastAsia="Times New Roman" w:hAnsi="Helvetica" w:cs="Times New Roman"/>
          <w:color w:val="333132"/>
          <w:sz w:val="27"/>
          <w:szCs w:val="27"/>
        </w:rPr>
        <w:t xml:space="preserve">. </w:t>
      </w:r>
      <w:r w:rsidRPr="009959AC">
        <w:rPr>
          <w:rFonts w:ascii="Helvetica" w:eastAsia="Times New Roman" w:hAnsi="Helvetica" w:cs="Times New Roman"/>
          <w:color w:val="333132"/>
          <w:sz w:val="27"/>
          <w:szCs w:val="27"/>
        </w:rPr>
        <w:t> </w:t>
      </w:r>
      <w:r w:rsidR="00F01502">
        <w:rPr>
          <w:rFonts w:ascii="Helvetica" w:eastAsia="Times New Roman" w:hAnsi="Helvetica" w:cs="Times New Roman"/>
          <w:color w:val="333132"/>
          <w:sz w:val="27"/>
          <w:szCs w:val="27"/>
        </w:rPr>
        <w:t>Y</w:t>
      </w:r>
      <w:r w:rsidRPr="009959AC">
        <w:rPr>
          <w:rFonts w:ascii="Helvetica" w:eastAsia="Times New Roman" w:hAnsi="Helvetica" w:cs="Times New Roman"/>
          <w:color w:val="333132"/>
          <w:sz w:val="27"/>
          <w:szCs w:val="27"/>
        </w:rPr>
        <w:t xml:space="preserve">ou </w:t>
      </w:r>
      <w:r w:rsidR="00F01502">
        <w:rPr>
          <w:rFonts w:ascii="Helvetica" w:eastAsia="Times New Roman" w:hAnsi="Helvetica" w:cs="Times New Roman"/>
          <w:color w:val="333132"/>
          <w:sz w:val="27"/>
          <w:szCs w:val="27"/>
        </w:rPr>
        <w:t xml:space="preserve">may edit the form that was </w:t>
      </w:r>
      <w:r w:rsidRPr="009959AC">
        <w:rPr>
          <w:rFonts w:ascii="Helvetica" w:eastAsia="Times New Roman" w:hAnsi="Helvetica" w:cs="Times New Roman"/>
          <w:color w:val="333132"/>
          <w:sz w:val="27"/>
          <w:szCs w:val="27"/>
        </w:rPr>
        <w:t>filled out before leaving and click the button at the top to change it from </w:t>
      </w:r>
      <w:r w:rsidRPr="009959AC">
        <w:rPr>
          <w:rFonts w:ascii="inherit" w:eastAsia="Times New Roman" w:hAnsi="inherit" w:cs="Times New Roman"/>
          <w:color w:val="333132"/>
          <w:sz w:val="27"/>
          <w:szCs w:val="27"/>
          <w:bdr w:val="none" w:sz="0" w:space="0" w:color="auto" w:frame="1"/>
        </w:rPr>
        <w:t>Before Travel</w:t>
      </w:r>
      <w:r w:rsidRPr="009959AC">
        <w:rPr>
          <w:rFonts w:ascii="Helvetica" w:eastAsia="Times New Roman" w:hAnsi="Helvetica" w:cs="Times New Roman"/>
          <w:color w:val="333132"/>
          <w:sz w:val="27"/>
          <w:szCs w:val="27"/>
        </w:rPr>
        <w:t> to </w:t>
      </w:r>
      <w:r w:rsidRPr="009959AC">
        <w:rPr>
          <w:rFonts w:ascii="inherit" w:eastAsia="Times New Roman" w:hAnsi="inherit" w:cs="Times New Roman"/>
          <w:color w:val="333132"/>
          <w:sz w:val="27"/>
          <w:szCs w:val="27"/>
          <w:bdr w:val="none" w:sz="0" w:space="0" w:color="auto" w:frame="1"/>
        </w:rPr>
        <w:t>After Travel.</w:t>
      </w:r>
      <w:r w:rsidRPr="009959AC">
        <w:rPr>
          <w:rFonts w:ascii="Helvetica" w:eastAsia="Times New Roman" w:hAnsi="Helvetica" w:cs="Times New Roman"/>
          <w:color w:val="333132"/>
          <w:sz w:val="27"/>
          <w:szCs w:val="27"/>
        </w:rPr>
        <w:t xml:space="preserve"> Then, update the form as necessary to reflect actual dates, </w:t>
      </w:r>
      <w:proofErr w:type="gramStart"/>
      <w:r w:rsidRPr="009959AC">
        <w:rPr>
          <w:rFonts w:ascii="Helvetica" w:eastAsia="Times New Roman" w:hAnsi="Helvetica" w:cs="Times New Roman"/>
          <w:color w:val="333132"/>
          <w:sz w:val="27"/>
          <w:szCs w:val="27"/>
        </w:rPr>
        <w:t>times</w:t>
      </w:r>
      <w:proofErr w:type="gramEnd"/>
      <w:r w:rsidRPr="009959AC">
        <w:rPr>
          <w:rFonts w:ascii="Helvetica" w:eastAsia="Times New Roman" w:hAnsi="Helvetica" w:cs="Times New Roman"/>
          <w:color w:val="333132"/>
          <w:sz w:val="27"/>
          <w:szCs w:val="27"/>
        </w:rPr>
        <w:t xml:space="preserve"> and expenses. </w:t>
      </w:r>
      <w:r w:rsidRPr="009959AC">
        <w:rPr>
          <w:rFonts w:ascii="inherit" w:eastAsia="Times New Roman" w:hAnsi="inherit" w:cs="Times New Roman"/>
          <w:color w:val="333132"/>
          <w:sz w:val="27"/>
          <w:szCs w:val="27"/>
          <w:bdr w:val="none" w:sz="0" w:space="0" w:color="auto" w:frame="1"/>
        </w:rPr>
        <w:t xml:space="preserve">NOTE: </w:t>
      </w:r>
      <w:proofErr w:type="gramStart"/>
      <w:r w:rsidRPr="009959AC">
        <w:rPr>
          <w:rFonts w:ascii="inherit" w:eastAsia="Times New Roman" w:hAnsi="inherit" w:cs="Times New Roman"/>
          <w:color w:val="333132"/>
          <w:sz w:val="27"/>
          <w:szCs w:val="27"/>
          <w:bdr w:val="none" w:sz="0" w:space="0" w:color="auto" w:frame="1"/>
        </w:rPr>
        <w:t>Don’t</w:t>
      </w:r>
      <w:proofErr w:type="gramEnd"/>
      <w:r w:rsidRPr="009959AC">
        <w:rPr>
          <w:rFonts w:ascii="inherit" w:eastAsia="Times New Roman" w:hAnsi="inherit" w:cs="Times New Roman"/>
          <w:color w:val="333132"/>
          <w:sz w:val="27"/>
          <w:szCs w:val="27"/>
          <w:bdr w:val="none" w:sz="0" w:space="0" w:color="auto" w:frame="1"/>
        </w:rPr>
        <w:t xml:space="preserve"> forget to attach scans of all travel-related receipts.</w:t>
      </w:r>
      <w:r w:rsidRPr="009959AC">
        <w:rPr>
          <w:rFonts w:ascii="Helvetica" w:eastAsia="Times New Roman" w:hAnsi="Helvetica" w:cs="Times New Roman"/>
          <w:color w:val="333132"/>
          <w:sz w:val="27"/>
          <w:szCs w:val="27"/>
        </w:rPr>
        <w:t xml:space="preserve"> When you are finished updating the form, </w:t>
      </w:r>
      <w:r w:rsidR="00F01502">
        <w:rPr>
          <w:rFonts w:ascii="Helvetica" w:eastAsia="Times New Roman" w:hAnsi="Helvetica" w:cs="Times New Roman"/>
          <w:color w:val="333132"/>
          <w:sz w:val="27"/>
          <w:szCs w:val="27"/>
        </w:rPr>
        <w:t xml:space="preserve">submit it to the </w:t>
      </w:r>
      <w:r w:rsidR="00F01502" w:rsidRPr="00F01502">
        <w:rPr>
          <w:rFonts w:ascii="inherit" w:eastAsia="Times New Roman" w:hAnsi="inherit" w:cs="Times New Roman"/>
          <w:color w:val="AB5017"/>
          <w:spacing w:val="15"/>
          <w:sz w:val="27"/>
          <w:szCs w:val="27"/>
          <w:highlight w:val="yellow"/>
          <w:u w:val="single"/>
          <w:bdr w:val="none" w:sz="0" w:space="0" w:color="auto" w:frame="1"/>
        </w:rPr>
        <w:t>MSE Finance Office</w:t>
      </w:r>
      <w:r w:rsidRPr="009959AC">
        <w:rPr>
          <w:rFonts w:ascii="Helvetica" w:eastAsia="Times New Roman" w:hAnsi="Helvetica" w:cs="Times New Roman"/>
          <w:color w:val="333132"/>
          <w:sz w:val="27"/>
          <w:szCs w:val="27"/>
        </w:rPr>
        <w:t>. Please do this as soon as possible after you return to ensure your reimbursement is not subject to annual W-2 taxable income per IRS Publication 463.</w:t>
      </w:r>
    </w:p>
    <w:p w14:paraId="31D5A3C0" w14:textId="77777777" w:rsidR="009959AC" w:rsidRPr="009959AC" w:rsidRDefault="009959AC" w:rsidP="009959AC">
      <w:pPr>
        <w:numPr>
          <w:ilvl w:val="0"/>
          <w:numId w:val="3"/>
        </w:numPr>
        <w:shd w:val="clear" w:color="auto" w:fill="FFFFFF"/>
        <w:spacing w:after="150" w:line="240" w:lineRule="auto"/>
        <w:ind w:left="450"/>
        <w:textAlignment w:val="baseline"/>
        <w:rPr>
          <w:rFonts w:ascii="Helvetica" w:eastAsia="Times New Roman" w:hAnsi="Helvetica" w:cs="Times New Roman"/>
          <w:color w:val="333132"/>
          <w:sz w:val="27"/>
          <w:szCs w:val="27"/>
        </w:rPr>
      </w:pPr>
      <w:r w:rsidRPr="009959AC">
        <w:rPr>
          <w:rFonts w:ascii="Helvetica" w:eastAsia="Times New Roman" w:hAnsi="Helvetica" w:cs="Times New Roman"/>
          <w:color w:val="333132"/>
          <w:sz w:val="27"/>
          <w:szCs w:val="27"/>
        </w:rPr>
        <w:t>Travel reimbursement requests submitted more than 60 days after the conclusion of your travel will be recorded as taxable income.</w:t>
      </w:r>
    </w:p>
    <w:p w14:paraId="3C30950B" w14:textId="1241AB98" w:rsidR="00964855" w:rsidRDefault="009959AC" w:rsidP="007F614E">
      <w:pPr>
        <w:numPr>
          <w:ilvl w:val="0"/>
          <w:numId w:val="3"/>
        </w:numPr>
        <w:shd w:val="clear" w:color="auto" w:fill="FFFFFF"/>
        <w:spacing w:after="0" w:line="240" w:lineRule="auto"/>
        <w:ind w:left="450"/>
        <w:textAlignment w:val="baseline"/>
      </w:pPr>
      <w:r w:rsidRPr="009959AC">
        <w:rPr>
          <w:rFonts w:ascii="Helvetica" w:eastAsia="Times New Roman" w:hAnsi="Helvetica" w:cs="Times New Roman"/>
          <w:color w:val="333132"/>
          <w:sz w:val="27"/>
          <w:szCs w:val="27"/>
        </w:rPr>
        <w:t>For questions about how to complete the travel authorizations or the expense reports, please email the </w:t>
      </w:r>
      <w:hyperlink r:id="rId13" w:history="1">
        <w:r w:rsidRPr="009959AC">
          <w:rPr>
            <w:rFonts w:ascii="inherit" w:eastAsia="Times New Roman" w:hAnsi="inherit" w:cs="Times New Roman"/>
            <w:color w:val="AB5017"/>
            <w:spacing w:val="15"/>
            <w:sz w:val="27"/>
            <w:szCs w:val="27"/>
            <w:u w:val="single"/>
            <w:bdr w:val="none" w:sz="0" w:space="0" w:color="auto" w:frame="1"/>
          </w:rPr>
          <w:t>MSE Finance Team</w:t>
        </w:r>
      </w:hyperlink>
      <w:r w:rsidR="002B11B5" w:rsidRPr="002B11B5">
        <w:rPr>
          <w:rFonts w:ascii="Helvetica" w:eastAsia="Times New Roman" w:hAnsi="Helvetica" w:cs="Times New Roman"/>
          <w:color w:val="333132"/>
          <w:sz w:val="27"/>
          <w:szCs w:val="27"/>
        </w:rPr>
        <w:t>.</w:t>
      </w:r>
    </w:p>
    <w:sectPr w:rsidR="009648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34172"/>
    <w:multiLevelType w:val="multilevel"/>
    <w:tmpl w:val="D616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47595"/>
    <w:multiLevelType w:val="multilevel"/>
    <w:tmpl w:val="27C6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C76D2"/>
    <w:multiLevelType w:val="multilevel"/>
    <w:tmpl w:val="5B369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9AC"/>
    <w:rsid w:val="002B11B5"/>
    <w:rsid w:val="00964855"/>
    <w:rsid w:val="009959AC"/>
    <w:rsid w:val="00F01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3C5F"/>
  <w15:chartTrackingRefBased/>
  <w15:docId w15:val="{3A0D4CAB-A933-4FC2-8021-52C39A5F6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959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59A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959AC"/>
    <w:rPr>
      <w:color w:val="0000FF"/>
      <w:u w:val="single"/>
    </w:rPr>
  </w:style>
  <w:style w:type="character" w:styleId="Strong">
    <w:name w:val="Strong"/>
    <w:basedOn w:val="DefaultParagraphFont"/>
    <w:uiPriority w:val="22"/>
    <w:qFormat/>
    <w:rsid w:val="009959AC"/>
    <w:rPr>
      <w:b/>
      <w:bCs/>
    </w:rPr>
  </w:style>
  <w:style w:type="paragraph" w:styleId="NormalWeb">
    <w:name w:val="Normal (Web)"/>
    <w:basedOn w:val="Normal"/>
    <w:uiPriority w:val="99"/>
    <w:semiHidden/>
    <w:unhideWhenUsed/>
    <w:rsid w:val="009959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ufl.edu/compliance.html" TargetMode="External"/><Relationship Id="rId13" Type="http://schemas.openxmlformats.org/officeDocument/2006/relationships/hyperlink" Target="mailto:mse-financedist@ad.ufl.edu" TargetMode="External"/><Relationship Id="rId3" Type="http://schemas.openxmlformats.org/officeDocument/2006/relationships/settings" Target="settings.xml"/><Relationship Id="rId7" Type="http://schemas.openxmlformats.org/officeDocument/2006/relationships/hyperlink" Target="https://research.ufl.edu/cfompliance/export-controls/international-travel.html" TargetMode="External"/><Relationship Id="rId12" Type="http://schemas.openxmlformats.org/officeDocument/2006/relationships/hyperlink" Target="https://sharepoint.mse.ufl.edu/finance/travel/_layouts/15/star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arepoint.mse.ufl.edu/finance/travel/_layouts/15/start.aspx" TargetMode="External"/><Relationship Id="rId11" Type="http://schemas.openxmlformats.org/officeDocument/2006/relationships/hyperlink" Target="mailto:cspen@eng.ufl.edu" TargetMode="External"/><Relationship Id="rId5" Type="http://schemas.openxmlformats.org/officeDocument/2006/relationships/hyperlink" Target="http://www.fa.ufl.edu/directives-and-procedures/travel/" TargetMode="External"/><Relationship Id="rId15" Type="http://schemas.openxmlformats.org/officeDocument/2006/relationships/theme" Target="theme/theme1.xml"/><Relationship Id="rId10" Type="http://schemas.openxmlformats.org/officeDocument/2006/relationships/hyperlink" Target="https://myassets.fa.ufl.edu/ext/" TargetMode="External"/><Relationship Id="rId4" Type="http://schemas.openxmlformats.org/officeDocument/2006/relationships/webSettings" Target="webSettings.xml"/><Relationship Id="rId9" Type="http://schemas.openxmlformats.org/officeDocument/2006/relationships/hyperlink" Target="https://internationalcenter.ufl.edu/node/11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Spence-Thomas, Cory</dc:creator>
  <cp:keywords/>
  <dc:description/>
  <cp:lastModifiedBy>Spence-Thomas, Cory</cp:lastModifiedBy>
  <cp:revision>1</cp:revision>
  <dcterms:created xsi:type="dcterms:W3CDTF">2020-09-25T16:49:00Z</dcterms:created>
  <dcterms:modified xsi:type="dcterms:W3CDTF">2020-09-25T18:21:00Z</dcterms:modified>
</cp:coreProperties>
</file>